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E9" w:rsidRDefault="00E53FE9" w:rsidP="00E53FE9">
      <w:pPr>
        <w:pStyle w:val="TEKSTwTABELIWYRODKOWANYtekstwyrodkowanywpoziomie"/>
        <w:rPr>
          <w:i/>
          <w:sz w:val="20"/>
        </w:rPr>
      </w:pPr>
      <w:r>
        <w:rPr>
          <w:i/>
          <w:sz w:val="20"/>
        </w:rPr>
        <w:t>WZÓR</w:t>
      </w:r>
    </w:p>
    <w:tbl>
      <w:tblPr>
        <w:tblStyle w:val="Tabela-Siatka"/>
        <w:tblW w:w="103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4"/>
        <w:gridCol w:w="1560"/>
        <w:gridCol w:w="142"/>
        <w:gridCol w:w="425"/>
        <w:gridCol w:w="850"/>
        <w:gridCol w:w="426"/>
        <w:gridCol w:w="425"/>
        <w:gridCol w:w="425"/>
        <w:gridCol w:w="1276"/>
        <w:gridCol w:w="709"/>
        <w:gridCol w:w="283"/>
        <w:gridCol w:w="2126"/>
        <w:gridCol w:w="709"/>
      </w:tblGrid>
      <w:tr w:rsidR="00E53FE9" w:rsidTr="00E53FE9">
        <w:trPr>
          <w:trHeight w:val="535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ZAŚWIADCZENIE POTWIERDZAJĄCE INNE NIŻ RECYKLING PROCESY ODZYSKU </w:t>
            </w:r>
          </w:p>
        </w:tc>
      </w:tr>
      <w:tr w:rsidR="00E53FE9" w:rsidTr="00E53FE9">
        <w:trPr>
          <w:trHeight w:val="80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Egzemplarz przeznaczony dla</w:t>
            </w:r>
            <w:r>
              <w:rPr>
                <w:rFonts w:ascii="Czcionka tekstu podstawowego" w:hAnsi="Czcionka tekstu podstawowego" w:cs="Czcionka tekstu podstawowego"/>
                <w:color w:val="000000"/>
                <w:vertAlign w:val="superscript"/>
              </w:rPr>
              <w:t>1)</w:t>
            </w:r>
            <w:r>
              <w:rPr>
                <w:rFonts w:ascii="Times New Roman" w:hAnsi="Times New Roman"/>
                <w:sz w:val="22"/>
                <w:szCs w:val="24"/>
              </w:rPr>
              <w:t>:</w:t>
            </w:r>
            <w:r>
              <w:rPr>
                <w:rFonts w:ascii="Czcionka tekstu podstawowego" w:hAnsi="Czcionka tekstu podstawowego" w:cs="Czcionka tekstu podstawowego"/>
                <w:color w:val="000000"/>
                <w:vertAlign w:val="superscript"/>
              </w:rPr>
              <w:t xml:space="preserve"> 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prowadzącego zakład przetwarzania przekazującego odpady do innych niż recykling procesów odzysku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E53FE9" w:rsidTr="00E53FE9">
        <w:trPr>
          <w:trHeight w:val="381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marszałka województwa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vertAlign w:val="superscript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E53FE9" w:rsidTr="00E53FE9">
        <w:trPr>
          <w:trHeight w:val="53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prowadzącego działalność w zakresie innych niż recykling procesów odzysku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4"/>
                <w:vertAlign w:val="superscript"/>
              </w:rPr>
            </w:pPr>
            <w:r>
              <w:rPr>
                <w:rFonts w:ascii="Czcionka tekstu podstawowego" w:hAnsi="Czcionka tekstu podstawowego" w:cs="Czcionka tekstu podstawowego"/>
                <w:color w:val="000000"/>
              </w:rPr>
              <w:t>□</w:t>
            </w:r>
          </w:p>
        </w:tc>
      </w:tr>
      <w:tr w:rsidR="00E53FE9" w:rsidTr="00E53FE9">
        <w:trPr>
          <w:trHeight w:val="79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Okres, za jaki wystawiono zaświadczenie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widowControl/>
              <w:rPr>
                <w:rFonts w:ascii="Times New Roman" w:eastAsia="Times New Roman" w:hAnsi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Od </w:t>
            </w:r>
            <w:r>
              <w:rPr>
                <w:rFonts w:ascii="Times New Roman" w:eastAsia="Times New Roman" w:hAnsi="Times New Roman"/>
                <w:sz w:val="18"/>
                <w:szCs w:val="22"/>
              </w:rPr>
              <w:t>(DD/MM/RRRR):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 xml:space="preserve">Do </w:t>
            </w:r>
            <w:r>
              <w:rPr>
                <w:rFonts w:ascii="Times New Roman" w:eastAsia="Times New Roman" w:hAnsi="Times New Roman"/>
                <w:sz w:val="18"/>
                <w:szCs w:val="22"/>
              </w:rPr>
              <w:t>(DD/MM/RRRR):</w:t>
            </w:r>
          </w:p>
        </w:tc>
      </w:tr>
      <w:tr w:rsidR="00E53FE9" w:rsidTr="00E53FE9">
        <w:trPr>
          <w:trHeight w:val="7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E53FE9" w:rsidTr="00E53FE9">
        <w:trPr>
          <w:trHeight w:val="450"/>
        </w:trPr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 xml:space="preserve">Data wystawienia </w:t>
            </w:r>
            <w:r>
              <w:rPr>
                <w:rFonts w:ascii="Times New Roman" w:hAnsi="Times New Roman"/>
                <w:sz w:val="16"/>
                <w:szCs w:val="22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22"/>
              </w:rPr>
              <w:t>DD/MM/RRRR)</w:t>
            </w:r>
            <w:r>
              <w:rPr>
                <w:rFonts w:ascii="Times New Roman" w:hAnsi="Times New Roman"/>
                <w:szCs w:val="22"/>
              </w:rPr>
              <w:t>: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Cs w:val="22"/>
              </w:rPr>
              <w:t>Kolejny numer wystawionego zaświadczenia:</w:t>
            </w:r>
          </w:p>
        </w:tc>
      </w:tr>
      <w:tr w:rsidR="00E53FE9" w:rsidTr="00E53FE9">
        <w:trPr>
          <w:trHeight w:val="449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pStyle w:val="TYTUAKTUprzedmiotregulacjiustawylubrozporzdzenia"/>
              <w:spacing w:before="0" w:after="0"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Dane prowadzącego działalność w zakresie </w:t>
            </w:r>
            <w:r>
              <w:rPr>
                <w:rFonts w:ascii="Times New Roman" w:hAnsi="Times New Roman" w:cs="Times New Roman"/>
              </w:rPr>
              <w:br/>
              <w:t>innych niż recykling procesów odzysku wydającego zaświadczenie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Numer rejestrowy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" w:hAnsi="Times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lub nazwa oraz adres siedziby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rPr>
          <w:trHeight w:val="43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" w:hAnsi="Times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Numer identyfikacji podatkowej (NIP)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rPr>
          <w:trHeight w:val="32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" w:hAnsi="Times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Numer REGON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rPr>
          <w:trHeight w:val="48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Dane prowadzącego zakład przetwarzania, któremu wydawane jest zaświadczenie</w:t>
            </w:r>
          </w:p>
        </w:tc>
      </w:tr>
      <w:tr w:rsidR="00E53FE9" w:rsidTr="00E53FE9">
        <w:trPr>
          <w:trHeight w:val="39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Numer rejestrowy 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Imię i nazwisko lub nazwa oraz adres siedziby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rPr>
          <w:trHeight w:val="50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Numer identyfikacji podatkowej (NIP)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rPr>
          <w:trHeight w:val="34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Numer REGON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53FE9" w:rsidTr="00E53FE9"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Kod i nazwa rodzaju odpadów powstałych ze zużytego sprzętu przekazanych przez prowadzącego zakład przetwarzania do innych niż recykling procesów odzysku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Masa odpadów powstałych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  <w:t>ze zużytego sprzętu przekazanych przez prowadzącego zakład przetwarzania do innych niż recykling procesów odzysku</w:t>
            </w:r>
            <w:r>
              <w:rPr>
                <w:rFonts w:ascii="Times New Roman" w:hAnsi="Times New Roman"/>
                <w:sz w:val="23"/>
                <w:szCs w:val="23"/>
                <w:vertAlign w:val="superscript"/>
              </w:rPr>
              <w:t>5</w:t>
            </w:r>
            <w:r>
              <w:rPr>
                <w:rFonts w:ascii="Times New Roman" w:hAnsi="Times New Roman"/>
                <w:sz w:val="22"/>
                <w:szCs w:val="23"/>
                <w:vertAlign w:val="superscript"/>
              </w:rPr>
              <w:t xml:space="preserve">) 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Oznaczenie innego niż recykling zastosowanego procesu odzysku,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br/>
              <w:t>w tym jego typ</w:t>
            </w:r>
            <w:r>
              <w:rPr>
                <w:rFonts w:ascii="Times New Roman" w:hAnsi="Times New Roman"/>
                <w:sz w:val="22"/>
                <w:szCs w:val="23"/>
                <w:vertAlign w:val="superscript"/>
              </w:rPr>
              <w:t xml:space="preserve">6) </w:t>
            </w:r>
          </w:p>
        </w:tc>
      </w:tr>
      <w:tr w:rsidR="00E53FE9" w:rsidTr="00E53FE9">
        <w:trPr>
          <w:trHeight w:val="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Kod</w:t>
            </w:r>
            <w:r>
              <w:rPr>
                <w:rFonts w:ascii="Times New Roman" w:hAnsi="Times New Roman"/>
                <w:sz w:val="22"/>
                <w:vertAlign w:val="superscript"/>
              </w:rPr>
              <w:t>4)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</w:t>
            </w:r>
            <w:r>
              <w:rPr>
                <w:rFonts w:ascii="Times New Roman" w:hAnsi="Times New Roman"/>
                <w:sz w:val="22"/>
                <w:vertAlign w:val="superscript"/>
              </w:rPr>
              <w:t>4)</w:t>
            </w:r>
          </w:p>
        </w:tc>
        <w:tc>
          <w:tcPr>
            <w:tcW w:w="23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E9" w:rsidRDefault="00E53FE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E53FE9" w:rsidTr="00E53FE9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E9" w:rsidTr="00E53FE9">
        <w:trPr>
          <w:trHeight w:val="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FE9" w:rsidTr="00E53FE9">
        <w:trPr>
          <w:trHeight w:val="457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Dane osoby sporządzającej zaświadczenie</w:t>
            </w:r>
          </w:p>
        </w:tc>
      </w:tr>
      <w:tr w:rsidR="00E53FE9" w:rsidTr="00E53FE9">
        <w:trPr>
          <w:trHeight w:val="42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Imię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E9" w:rsidRDefault="00E53FE9">
            <w:pPr>
              <w:spacing w:line="276" w:lineRule="auto"/>
              <w:rPr>
                <w:rFonts w:ascii="Times New Roman" w:hAnsi="Times New Roman" w:cs="Arial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Nazwisko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E53FE9" w:rsidTr="00E53FE9">
        <w:trPr>
          <w:trHeight w:val="42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pStyle w:val="TYTUAKTUprzedmiotregulacjiustawylubrozporzdzenia"/>
              <w:spacing w:before="0" w:after="0" w:line="276" w:lineRule="auto"/>
              <w:jc w:val="left"/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Telefon służbowy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FE9" w:rsidRDefault="00E53FE9">
            <w:pPr>
              <w:spacing w:line="276" w:lineRule="auto"/>
              <w:rPr>
                <w:rFonts w:ascii="Times New Roman" w:hAnsi="Times New Roman" w:cs="Arial"/>
                <w:vertAlign w:val="super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rPr>
                <w:rFonts w:ascii="Times New Roman" w:hAnsi="Times New Roman" w:cs="Arial"/>
                <w:vertAlign w:val="superscript"/>
              </w:rPr>
            </w:pPr>
            <w:r>
              <w:rPr>
                <w:rFonts w:ascii="Times New Roman" w:hAnsi="Times New Roman" w:cs="Arial"/>
              </w:rPr>
              <w:t>E-mail służbowy</w:t>
            </w:r>
            <w:r>
              <w:rPr>
                <w:rFonts w:ascii="Times New Roman" w:hAnsi="Times New Roman" w:cs="Arial"/>
                <w:vertAlign w:val="superscript"/>
              </w:rPr>
              <w:t>7)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rPr>
                <w:rFonts w:ascii="Times New Roman" w:hAnsi="Times New Roman" w:cs="Arial"/>
                <w:vertAlign w:val="superscript"/>
              </w:rPr>
            </w:pPr>
          </w:p>
        </w:tc>
      </w:tr>
      <w:tr w:rsidR="00E53FE9" w:rsidTr="00E53FE9">
        <w:trPr>
          <w:trHeight w:val="469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Imię i nazwisko oraz podpis własnoręczny</w:t>
            </w:r>
            <w:r>
              <w:rPr>
                <w:rFonts w:ascii="Times New Roman" w:hAnsi="Times New Roman"/>
                <w:bCs/>
                <w:vertAlign w:val="superscript"/>
              </w:rPr>
              <w:t>8)</w:t>
            </w:r>
            <w:r>
              <w:rPr>
                <w:rFonts w:ascii="Times New Roman" w:hAnsi="Times New Roman"/>
                <w:bCs/>
              </w:rPr>
              <w:t xml:space="preserve"> albo podpis elektroniczny</w:t>
            </w:r>
            <w:r>
              <w:rPr>
                <w:rFonts w:ascii="Times New Roman" w:hAnsi="Times New Roman"/>
                <w:bCs/>
                <w:vertAlign w:val="superscript"/>
              </w:rPr>
              <w:t>9)</w:t>
            </w:r>
            <w:r>
              <w:rPr>
                <w:rFonts w:ascii="Times New Roman" w:hAnsi="Times New Roman"/>
                <w:bCs/>
              </w:rPr>
              <w:t xml:space="preserve"> osoby upoważnionej do reprezentowania prowadzącego działalność w zakresie innych niż recykling procesów odzysku</w:t>
            </w:r>
          </w:p>
        </w:tc>
      </w:tr>
      <w:tr w:rsidR="00E53FE9" w:rsidTr="00E53FE9">
        <w:trPr>
          <w:trHeight w:val="24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FE9" w:rsidRDefault="00E53FE9">
            <w:pPr>
              <w:spacing w:line="276" w:lineRule="auto"/>
              <w:jc w:val="center"/>
              <w:rPr>
                <w:rFonts w:ascii="Times New Roman" w:hAnsi="Times New Roman" w:cs="Arial"/>
                <w:vertAlign w:val="superscript"/>
              </w:rPr>
            </w:pPr>
          </w:p>
          <w:p w:rsidR="00E53FE9" w:rsidRDefault="00E53FE9">
            <w:pPr>
              <w:spacing w:line="276" w:lineRule="auto"/>
              <w:jc w:val="center"/>
              <w:rPr>
                <w:rFonts w:ascii="Times New Roman" w:hAnsi="Times New Roman" w:cs="Arial"/>
                <w:vertAlign w:val="superscript"/>
              </w:rPr>
            </w:pPr>
          </w:p>
          <w:p w:rsidR="00E53FE9" w:rsidRDefault="00E53FE9">
            <w:pPr>
              <w:spacing w:line="276" w:lineRule="auto"/>
              <w:jc w:val="center"/>
              <w:rPr>
                <w:rFonts w:ascii="Times New Roman" w:hAnsi="Times New Roman" w:cs="Arial"/>
                <w:vertAlign w:val="superscript"/>
              </w:rPr>
            </w:pPr>
          </w:p>
          <w:p w:rsidR="00E53FE9" w:rsidRDefault="00E53FE9">
            <w:pPr>
              <w:spacing w:line="276" w:lineRule="auto"/>
              <w:jc w:val="center"/>
              <w:rPr>
                <w:rFonts w:ascii="Times New Roman" w:hAnsi="Times New Roman" w:cs="Arial"/>
                <w:vertAlign w:val="superscript"/>
              </w:rPr>
            </w:pPr>
          </w:p>
        </w:tc>
      </w:tr>
    </w:tbl>
    <w:p w:rsidR="00E53FE9" w:rsidRDefault="00E53FE9" w:rsidP="00E53FE9">
      <w:pPr>
        <w:pStyle w:val="PKTpunkt"/>
        <w:ind w:left="0" w:firstLine="0"/>
        <w:rPr>
          <w:rStyle w:val="Ppogrubienie"/>
          <w:b w:val="0"/>
        </w:rPr>
      </w:pPr>
    </w:p>
    <w:p w:rsidR="00E53FE9" w:rsidRDefault="00E53FE9" w:rsidP="00E53FE9">
      <w:pPr>
        <w:widowControl/>
        <w:spacing w:line="240" w:lineRule="atLeast"/>
        <w:jc w:val="both"/>
        <w:textAlignment w:val="center"/>
        <w:rPr>
          <w:rFonts w:eastAsia="Times New Roman"/>
          <w:color w:val="000000"/>
          <w:spacing w:val="20"/>
        </w:rPr>
      </w:pPr>
    </w:p>
    <w:p w:rsidR="00E53FE9" w:rsidRDefault="00E53FE9" w:rsidP="00E53FE9">
      <w:pPr>
        <w:widowControl/>
        <w:spacing w:line="240" w:lineRule="atLeast"/>
        <w:jc w:val="both"/>
        <w:textAlignment w:val="center"/>
        <w:rPr>
          <w:rFonts w:ascii="Times New Roman" w:eastAsia="Times New Roman" w:hAnsi="Times New Roman"/>
          <w:color w:val="000000"/>
          <w:spacing w:val="20"/>
        </w:rPr>
      </w:pPr>
    </w:p>
    <w:p w:rsidR="00E53FE9" w:rsidRDefault="00E53FE9" w:rsidP="00E53FE9">
      <w:pPr>
        <w:widowControl/>
        <w:spacing w:line="240" w:lineRule="atLeast"/>
        <w:jc w:val="both"/>
        <w:textAlignment w:val="center"/>
        <w:rPr>
          <w:rFonts w:ascii="Times New Roman" w:eastAsia="Times New Roman" w:hAnsi="Times New Roman"/>
          <w:color w:val="000000"/>
          <w:spacing w:val="20"/>
        </w:rPr>
      </w:pPr>
      <w:r>
        <w:rPr>
          <w:rFonts w:ascii="Times New Roman" w:eastAsia="Times New Roman" w:hAnsi="Times New Roman"/>
          <w:color w:val="000000"/>
          <w:spacing w:val="20"/>
        </w:rPr>
        <w:t>Objaśnienia: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1)</w:t>
      </w:r>
      <w:r>
        <w:rPr>
          <w:rFonts w:ascii="Times New Roman" w:eastAsia="Times New Roman" w:hAnsi="Times New Roman"/>
          <w:color w:val="000000"/>
        </w:rPr>
        <w:tab/>
        <w:t>Należy zaznaczyć kwadrat symbolem X.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2)</w:t>
      </w:r>
      <w:r>
        <w:rPr>
          <w:rFonts w:ascii="Times New Roman" w:eastAsia="Times New Roman" w:hAnsi="Times New Roman"/>
          <w:color w:val="000000"/>
        </w:rPr>
        <w:tab/>
        <w:t>Należy podać indywidualny numer rejestrowy, o którym mowa w art. 54 ust. 1 ustawy z dnia 14 grudnia 2012 r. o odpadach (Dz. U. z 2016 r. poz. 1987). Do czasu utworzenia rejestru, o którym mowa w art. 49 ust. 1 ustawy z dnia 14 grudnia 2012 r. o odpadach, należy podać numer rejestrowy zgodnie z przepisem art. 235 ust. 3 tej ustawy.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3)</w:t>
      </w:r>
      <w:r>
        <w:rPr>
          <w:rFonts w:ascii="Times New Roman" w:eastAsia="Times New Roman" w:hAnsi="Times New Roman"/>
          <w:color w:val="000000"/>
        </w:rPr>
        <w:tab/>
        <w:t>O ile został nadany.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4)</w:t>
      </w:r>
      <w:r>
        <w:rPr>
          <w:rFonts w:ascii="Times New Roman" w:eastAsia="Times New Roman" w:hAnsi="Times New Roman"/>
          <w:color w:val="000000"/>
        </w:rPr>
        <w:tab/>
        <w:t>Należy podać kod i nazwę rodzaju odpadu określone w przepisach wydanych na podstawie art. 4 ust. 3 ustawy z dnia 14 grudnia 2012 r. o odpadach.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5)</w:t>
      </w:r>
      <w:r>
        <w:rPr>
          <w:rFonts w:ascii="Times New Roman" w:eastAsia="Times New Roman" w:hAnsi="Times New Roman"/>
          <w:color w:val="000000"/>
        </w:rPr>
        <w:tab/>
        <w:t>Z dokładnością do 0,1 kg.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6)</w:t>
      </w:r>
      <w:r>
        <w:rPr>
          <w:rFonts w:ascii="Times New Roman" w:eastAsia="Times New Roman" w:hAnsi="Times New Roman"/>
          <w:color w:val="000000"/>
        </w:rPr>
        <w:tab/>
        <w:t>Należy podać symbol procesu odzysku innego niż recykling od R1 do R9 określony w załączniku nr 1 do ustawy z dnia 14 grudnia 2012 r. o odpadach. Dla każdego procesu odzysku należy podać symbol w osobnym wierszu obok masy odpadów przekazanych do odzysku.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7)</w:t>
      </w:r>
      <w:r>
        <w:rPr>
          <w:rFonts w:ascii="Times New Roman" w:eastAsia="Times New Roman" w:hAnsi="Times New Roman"/>
          <w:color w:val="000000"/>
        </w:rPr>
        <w:tab/>
        <w:t>O ile osoba sporządzająca zaświadczenie posiada telefon i e-mail służbowy.</w:t>
      </w:r>
    </w:p>
    <w:p w:rsidR="00E53FE9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vertAlign w:val="superscript"/>
        </w:rPr>
        <w:t>8)</w:t>
      </w:r>
      <w:r>
        <w:rPr>
          <w:rFonts w:ascii="Times New Roman" w:eastAsia="Times New Roman" w:hAnsi="Times New Roman"/>
          <w:color w:val="000000"/>
        </w:rPr>
        <w:tab/>
        <w:t>Dotyczy postaci papierowej zaświadczenia.</w:t>
      </w:r>
    </w:p>
    <w:p w:rsidR="001C0F47" w:rsidRDefault="00E53FE9" w:rsidP="00E53FE9">
      <w:pPr>
        <w:widowControl/>
        <w:tabs>
          <w:tab w:val="left" w:pos="454"/>
        </w:tabs>
        <w:spacing w:before="57" w:line="240" w:lineRule="atLeast"/>
        <w:ind w:left="454" w:hanging="454"/>
        <w:jc w:val="both"/>
        <w:textAlignment w:val="center"/>
      </w:pPr>
      <w:r>
        <w:rPr>
          <w:rFonts w:ascii="Times New Roman" w:eastAsia="Times New Roman" w:hAnsi="Times New Roman"/>
          <w:color w:val="000000"/>
          <w:vertAlign w:val="superscript"/>
        </w:rPr>
        <w:t>9)</w:t>
      </w:r>
      <w:r>
        <w:rPr>
          <w:rFonts w:ascii="Times New Roman" w:eastAsia="Times New Roman" w:hAnsi="Times New Roman"/>
          <w:color w:val="000000"/>
        </w:rPr>
        <w:tab/>
        <w:t>Dotyczy postaci elektronicznej zaświadczenia.</w:t>
      </w:r>
      <w:bookmarkStart w:id="0" w:name="_GoBack"/>
      <w:bookmarkEnd w:id="0"/>
    </w:p>
    <w:sectPr w:rsidR="001C0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FE9"/>
    <w:rsid w:val="001C0F47"/>
    <w:rsid w:val="00E5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D3CE8"/>
  <w15:chartTrackingRefBased/>
  <w15:docId w15:val="{9F216091-E3E3-46BB-B418-7E26E1BD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FE9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E53FE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PKTpunkt">
    <w:name w:val="PKT – punkt"/>
    <w:uiPriority w:val="13"/>
    <w:qFormat/>
    <w:rsid w:val="00E53FE9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E53FE9"/>
    <w:pPr>
      <w:widowControl/>
      <w:suppressAutoHyphens/>
      <w:spacing w:line="360" w:lineRule="auto"/>
      <w:jc w:val="center"/>
    </w:pPr>
    <w:rPr>
      <w:rFonts w:ascii="Times" w:hAnsi="Times" w:cs="Arial"/>
      <w:bCs/>
      <w:kern w:val="24"/>
      <w:sz w:val="24"/>
    </w:rPr>
  </w:style>
  <w:style w:type="character" w:customStyle="1" w:styleId="Ppogrubienie">
    <w:name w:val="_P_ – pogrubienie"/>
    <w:basedOn w:val="Domylnaczcionkaakapitu"/>
    <w:uiPriority w:val="1"/>
    <w:qFormat/>
    <w:rsid w:val="00E53FE9"/>
    <w:rPr>
      <w:b/>
      <w:bCs w:val="0"/>
    </w:rPr>
  </w:style>
  <w:style w:type="table" w:styleId="Tabela-Siatka">
    <w:name w:val="Table Grid"/>
    <w:basedOn w:val="Standardowy"/>
    <w:uiPriority w:val="59"/>
    <w:rsid w:val="00E53FE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Jarzyna</dc:creator>
  <cp:keywords/>
  <dc:description/>
  <cp:lastModifiedBy>Grzegorz Jarzyna</cp:lastModifiedBy>
  <cp:revision>1</cp:revision>
  <dcterms:created xsi:type="dcterms:W3CDTF">2017-03-07T15:01:00Z</dcterms:created>
  <dcterms:modified xsi:type="dcterms:W3CDTF">2017-03-07T15:02:00Z</dcterms:modified>
</cp:coreProperties>
</file>