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0B33" w14:textId="76DA6E72" w:rsidR="00712349" w:rsidRPr="00D342CF" w:rsidRDefault="00712349" w:rsidP="00712349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342CF">
        <w:rPr>
          <w:rFonts w:ascii="Times New Roman" w:hAnsi="Times New Roman" w:cs="Times New Roman"/>
        </w:rPr>
        <w:t xml:space="preserve">Warszawa, </w:t>
      </w:r>
      <w:r w:rsidR="001C47EC" w:rsidRPr="00D342CF">
        <w:rPr>
          <w:rFonts w:ascii="Times New Roman" w:hAnsi="Times New Roman" w:cs="Times New Roman"/>
        </w:rPr>
        <w:t>……………</w:t>
      </w:r>
      <w:r w:rsidRPr="00D342CF">
        <w:rPr>
          <w:rFonts w:ascii="Times New Roman" w:hAnsi="Times New Roman" w:cs="Times New Roman"/>
        </w:rPr>
        <w:t xml:space="preserve"> 2021 r. </w:t>
      </w:r>
    </w:p>
    <w:p w14:paraId="519C1B33" w14:textId="5058D4B6" w:rsidR="00575E7B" w:rsidRDefault="00575E7B" w:rsidP="00575E7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5218E" w14:textId="77777777" w:rsidR="00575E7B" w:rsidRPr="00575E7B" w:rsidRDefault="00575E7B" w:rsidP="00575E7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C4BF1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ind w:left="750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E7B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CENOWY</w:t>
      </w:r>
    </w:p>
    <w:p w14:paraId="748A4346" w14:textId="129B1031" w:rsidR="00575E7B" w:rsidRPr="00575E7B" w:rsidRDefault="00575E7B" w:rsidP="00575E7B">
      <w:pPr>
        <w:widowControl w:val="0"/>
        <w:autoSpaceDE w:val="0"/>
        <w:autoSpaceDN w:val="0"/>
        <w:spacing w:before="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E7B">
        <w:rPr>
          <w:rFonts w:ascii="Times New Roman" w:eastAsia="Times New Roman" w:hAnsi="Times New Roman" w:cs="Times New Roman"/>
          <w:sz w:val="24"/>
          <w:szCs w:val="24"/>
        </w:rPr>
        <w:t>przygotowany na potrzeby procedury szacowania wartości zamówienia:</w:t>
      </w:r>
    </w:p>
    <w:p w14:paraId="7743D5D4" w14:textId="77777777" w:rsidR="00575E7B" w:rsidRPr="00575E7B" w:rsidRDefault="00575E7B" w:rsidP="00575E7B">
      <w:pPr>
        <w:widowControl w:val="0"/>
        <w:autoSpaceDE w:val="0"/>
        <w:autoSpaceDN w:val="0"/>
        <w:spacing w:before="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599844" w14:textId="45FD58AE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BA0">
        <w:rPr>
          <w:rFonts w:ascii="Times New Roman" w:hAnsi="Times New Roman" w:cs="Times New Roman"/>
          <w:sz w:val="24"/>
          <w:szCs w:val="24"/>
        </w:rPr>
        <w:t>„</w:t>
      </w:r>
      <w:r w:rsidRPr="00895BA0">
        <w:rPr>
          <w:rFonts w:ascii="Times New Roman" w:hAnsi="Times New Roman" w:cs="Times New Roman"/>
          <w:b/>
          <w:sz w:val="24"/>
          <w:szCs w:val="24"/>
        </w:rPr>
        <w:t xml:space="preserve">Opracowanie strategii i realizacja ogólnopolskiej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95BA0">
        <w:rPr>
          <w:rFonts w:ascii="Times New Roman" w:hAnsi="Times New Roman" w:cs="Times New Roman"/>
          <w:b/>
          <w:sz w:val="24"/>
          <w:szCs w:val="24"/>
        </w:rPr>
        <w:t>ampanii informacyjno-edukacyjnej on-line</w:t>
      </w:r>
      <w:r>
        <w:rPr>
          <w:rFonts w:ascii="Times New Roman" w:hAnsi="Times New Roman" w:cs="Times New Roman"/>
          <w:b/>
          <w:sz w:val="24"/>
          <w:szCs w:val="24"/>
        </w:rPr>
        <w:t xml:space="preserve"> oraz w mediach społecznościowych</w:t>
      </w:r>
      <w:r w:rsidRPr="00895BA0">
        <w:rPr>
          <w:rFonts w:ascii="Times New Roman" w:hAnsi="Times New Roman" w:cs="Times New Roman"/>
          <w:b/>
          <w:sz w:val="24"/>
          <w:szCs w:val="24"/>
        </w:rPr>
        <w:t>”</w:t>
      </w:r>
    </w:p>
    <w:p w14:paraId="25333FC6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2506B" w14:textId="723B39A6" w:rsidR="00575E7B" w:rsidRPr="00575E7B" w:rsidRDefault="00575E7B" w:rsidP="00046FE9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  <w:w w:val="105"/>
        </w:rPr>
        <w:t xml:space="preserve">Uprzejmie prosimy o uzupełnienie danych Oferenta i sporządzenie kalkulacji kosztów zgodnie </w:t>
      </w:r>
      <w:r w:rsidR="00D342CF">
        <w:rPr>
          <w:rFonts w:ascii="Times New Roman" w:eastAsia="Times New Roman" w:hAnsi="Times New Roman" w:cs="Times New Roman"/>
          <w:w w:val="105"/>
        </w:rPr>
        <w:br/>
      </w:r>
      <w:r w:rsidRPr="00575E7B">
        <w:rPr>
          <w:rFonts w:ascii="Times New Roman" w:eastAsia="Times New Roman" w:hAnsi="Times New Roman" w:cs="Times New Roman"/>
          <w:w w:val="105"/>
        </w:rPr>
        <w:t>z tabelami przedstawionymi poniżej.</w:t>
      </w:r>
    </w:p>
    <w:p w14:paraId="5173E945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1AF9A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</w:rPr>
        <w:t>Tab. 1. Dane Oferenta</w:t>
      </w:r>
    </w:p>
    <w:p w14:paraId="453AAECA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531"/>
        <w:gridCol w:w="6535"/>
      </w:tblGrid>
      <w:tr w:rsidR="00575E7B" w:rsidRPr="00575E7B" w14:paraId="4DE88DEA" w14:textId="77777777" w:rsidTr="00565834">
        <w:trPr>
          <w:trHeight w:val="1162"/>
        </w:trPr>
        <w:tc>
          <w:tcPr>
            <w:tcW w:w="1396" w:type="pct"/>
          </w:tcPr>
          <w:p w14:paraId="7750615B" w14:textId="77777777" w:rsidR="00575E7B" w:rsidRPr="00575E7B" w:rsidRDefault="00575E7B" w:rsidP="00575E7B">
            <w:pPr>
              <w:spacing w:before="139" w:line="218" w:lineRule="auto"/>
              <w:ind w:left="121" w:right="32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 xml:space="preserve">Nazwa(y)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Oferenta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(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ów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)</w:t>
            </w:r>
            <w:r w:rsidRPr="00575E7B">
              <w:rPr>
                <w:rFonts w:ascii="Times New Roman" w:eastAsia="Times New Roman" w:hAnsi="Times New Roman" w:cs="Times New Roman"/>
                <w:w w:val="110"/>
              </w:rPr>
              <w:t>/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Imiona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i 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nazwiska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Oferentów</w:t>
            </w:r>
            <w:proofErr w:type="spellEnd"/>
          </w:p>
        </w:tc>
        <w:tc>
          <w:tcPr>
            <w:tcW w:w="3604" w:type="pct"/>
          </w:tcPr>
          <w:p w14:paraId="61B3E86D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5E7B" w:rsidRPr="00575E7B" w14:paraId="289C1B03" w14:textId="77777777" w:rsidTr="00565834">
        <w:trPr>
          <w:trHeight w:val="369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14:paraId="6D992E8F" w14:textId="77777777" w:rsidR="00575E7B" w:rsidRPr="00575E7B" w:rsidRDefault="00575E7B" w:rsidP="00575E7B">
            <w:pPr>
              <w:spacing w:before="121" w:line="22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Dane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adresowe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Oferenta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>(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ów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>)</w:t>
            </w:r>
          </w:p>
        </w:tc>
      </w:tr>
      <w:tr w:rsidR="00575E7B" w:rsidRPr="00575E7B" w14:paraId="19859985" w14:textId="77777777" w:rsidTr="00565834">
        <w:trPr>
          <w:trHeight w:val="782"/>
        </w:trPr>
        <w:tc>
          <w:tcPr>
            <w:tcW w:w="1396" w:type="pct"/>
            <w:tcBorders>
              <w:right w:val="single" w:sz="2" w:space="0" w:color="000000"/>
            </w:tcBorders>
          </w:tcPr>
          <w:p w14:paraId="07C50DB2" w14:textId="77777777" w:rsidR="00575E7B" w:rsidRPr="00575E7B" w:rsidRDefault="00575E7B" w:rsidP="00575E7B">
            <w:pPr>
              <w:spacing w:before="135" w:line="259" w:lineRule="auto"/>
              <w:ind w:left="127" w:right="61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Kod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pocztowy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siedziby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miejscowość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kraj</w:t>
            </w:r>
            <w:proofErr w:type="spellEnd"/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2DAB23B5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5E7B" w:rsidRPr="00575E7B" w14:paraId="7D37F01D" w14:textId="77777777" w:rsidTr="0056583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355F30B9" w14:textId="77777777" w:rsidR="00575E7B" w:rsidRPr="00575E7B" w:rsidRDefault="00575E7B" w:rsidP="00575E7B">
            <w:pPr>
              <w:tabs>
                <w:tab w:val="left" w:pos="964"/>
                <w:tab w:val="left" w:pos="1862"/>
              </w:tabs>
              <w:spacing w:before="130" w:line="254" w:lineRule="auto"/>
              <w:ind w:left="128" w:right="61" w:firstLine="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Ulica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spacing w:val="-4"/>
                <w:w w:val="105"/>
              </w:rPr>
              <w:t>domu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2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lokalu</w:t>
            </w:r>
            <w:proofErr w:type="spellEnd"/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1FDD05E5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5E7B" w:rsidRPr="00575E7B" w14:paraId="13607764" w14:textId="77777777" w:rsidTr="0056583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66038524" w14:textId="77777777" w:rsidR="00575E7B" w:rsidRPr="00575E7B" w:rsidRDefault="00575E7B" w:rsidP="00575E7B">
            <w:pPr>
              <w:spacing w:before="130" w:line="254" w:lineRule="auto"/>
              <w:ind w:left="130" w:right="61" w:firstLin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telefonu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faksu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adres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email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3017929E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D0EF72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75E7B" w:rsidRPr="00575E7B" w:rsidSect="00F53B98">
          <w:footerReference w:type="default" r:id="rId7"/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47F6A3D6" w14:textId="45B11A6D" w:rsidR="00575E7B" w:rsidRPr="00575E7B" w:rsidRDefault="00575E7B" w:rsidP="00575E7B">
      <w:pPr>
        <w:widowControl w:val="0"/>
        <w:autoSpaceDE w:val="0"/>
        <w:autoSpaceDN w:val="0"/>
        <w:spacing w:after="0" w:line="244" w:lineRule="auto"/>
        <w:ind w:right="125"/>
        <w:jc w:val="both"/>
        <w:rPr>
          <w:rFonts w:ascii="Times New Roman" w:eastAsia="Times New Roman" w:hAnsi="Times New Roman" w:cs="Times New Roman"/>
          <w:b/>
        </w:rPr>
      </w:pPr>
      <w:r w:rsidRPr="00575E7B">
        <w:rPr>
          <w:rFonts w:ascii="Times New Roman" w:eastAsia="Times New Roman" w:hAnsi="Times New Roman" w:cs="Times New Roman"/>
          <w:w w:val="105"/>
        </w:rPr>
        <w:lastRenderedPageBreak/>
        <w:t xml:space="preserve">Tab. 2. Kalkulacja kosztów i terminów zamówienia </w:t>
      </w:r>
      <w:r w:rsidRPr="00575E7B">
        <w:rPr>
          <w:rFonts w:ascii="Times New Roman" w:eastAsia="Times New Roman" w:hAnsi="Times New Roman" w:cs="Times New Roman"/>
          <w:i/>
          <w:iCs/>
          <w:w w:val="105"/>
        </w:rPr>
        <w:t>„</w:t>
      </w:r>
      <w:r w:rsidR="00336450" w:rsidRPr="00336450">
        <w:rPr>
          <w:rFonts w:ascii="Times New Roman" w:eastAsia="Times New Roman" w:hAnsi="Times New Roman" w:cs="Times New Roman"/>
          <w:i/>
          <w:iCs/>
          <w:w w:val="105"/>
        </w:rPr>
        <w:t>Opracowanie strategii i realizacja ogólnopolskiej kampanii informacyjno-edukacyjnej on-line oraz w mediach społecznościowych”</w:t>
      </w:r>
    </w:p>
    <w:p w14:paraId="5BF82E32" w14:textId="77777777" w:rsidR="00575E7B" w:rsidRPr="00575E7B" w:rsidRDefault="00575E7B" w:rsidP="00575E7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59"/>
        <w:gridCol w:w="4709"/>
        <w:gridCol w:w="1964"/>
        <w:gridCol w:w="1820"/>
      </w:tblGrid>
      <w:tr w:rsidR="00336450" w:rsidRPr="00336450" w14:paraId="7BC29093" w14:textId="77777777" w:rsidTr="009C280E">
        <w:trPr>
          <w:trHeight w:val="1129"/>
        </w:trPr>
        <w:tc>
          <w:tcPr>
            <w:tcW w:w="309" w:type="pct"/>
          </w:tcPr>
          <w:p w14:paraId="790DDFF0" w14:textId="77777777" w:rsidR="00336450" w:rsidRPr="00575E7B" w:rsidRDefault="00336450" w:rsidP="00575E7B">
            <w:pPr>
              <w:spacing w:before="1"/>
              <w:ind w:left="97" w:right="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01" w:type="pct"/>
          </w:tcPr>
          <w:p w14:paraId="6E81857D" w14:textId="77777777" w:rsidR="00336450" w:rsidRPr="00575E7B" w:rsidRDefault="00336450" w:rsidP="00575E7B">
            <w:pPr>
              <w:ind w:left="1654" w:right="16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E7B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Nazwa zadania</w:t>
            </w:r>
          </w:p>
        </w:tc>
        <w:tc>
          <w:tcPr>
            <w:tcW w:w="1085" w:type="pct"/>
          </w:tcPr>
          <w:p w14:paraId="1AA27642" w14:textId="77777777" w:rsidR="00336450" w:rsidRPr="00336450" w:rsidRDefault="00336450" w:rsidP="00575E7B">
            <w:pPr>
              <w:spacing w:line="259" w:lineRule="auto"/>
              <w:ind w:left="127" w:right="82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</w:pPr>
            <w:r w:rsidRPr="00575E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Pr="00575E7B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netto zadania </w:t>
            </w:r>
          </w:p>
          <w:p w14:paraId="79EAFF46" w14:textId="75F0315B" w:rsidR="00336450" w:rsidRPr="00575E7B" w:rsidRDefault="00336450" w:rsidP="00575E7B">
            <w:pPr>
              <w:spacing w:line="259" w:lineRule="auto"/>
              <w:ind w:left="127"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E7B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[zł]</w:t>
            </w:r>
          </w:p>
        </w:tc>
        <w:tc>
          <w:tcPr>
            <w:tcW w:w="1005" w:type="pct"/>
          </w:tcPr>
          <w:p w14:paraId="47500BCD" w14:textId="77777777" w:rsidR="00336450" w:rsidRPr="00575E7B" w:rsidRDefault="00336450" w:rsidP="00575E7B">
            <w:pPr>
              <w:ind w:left="114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E7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Wartość </w:t>
            </w:r>
            <w:r w:rsidRPr="00575E7B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brutto zadania (netto</w:t>
            </w:r>
          </w:p>
          <w:p w14:paraId="64E19C8D" w14:textId="77777777" w:rsidR="00336450" w:rsidRPr="00575E7B" w:rsidRDefault="00336450" w:rsidP="00575E7B">
            <w:pPr>
              <w:spacing w:before="4" w:line="270" w:lineRule="exact"/>
              <w:ind w:left="114"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E7B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+</w:t>
            </w:r>
            <w:r w:rsidRPr="00575E7B">
              <w:rPr>
                <w:rFonts w:ascii="Times New Roman" w:eastAsia="Times New Roman" w:hAnsi="Times New Roman" w:cs="Times New Roman"/>
                <w:b/>
                <w:spacing w:val="-25"/>
                <w:w w:val="105"/>
                <w:sz w:val="20"/>
                <w:szCs w:val="20"/>
              </w:rPr>
              <w:t xml:space="preserve"> </w:t>
            </w:r>
            <w:r w:rsidRPr="00575E7B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podatek VAT)</w:t>
            </w:r>
          </w:p>
          <w:p w14:paraId="3E3FA856" w14:textId="6905C057" w:rsidR="00336450" w:rsidRPr="00575E7B" w:rsidRDefault="00165A48" w:rsidP="00575E7B">
            <w:pPr>
              <w:spacing w:line="227" w:lineRule="exact"/>
              <w:ind w:left="114" w:right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336450" w:rsidRPr="00336450" w14:paraId="4FB6ECA3" w14:textId="77777777" w:rsidTr="009C280E">
        <w:trPr>
          <w:trHeight w:val="518"/>
        </w:trPr>
        <w:tc>
          <w:tcPr>
            <w:tcW w:w="309" w:type="pct"/>
          </w:tcPr>
          <w:p w14:paraId="28A6B02D" w14:textId="77777777" w:rsidR="00336450" w:rsidRPr="00575E7B" w:rsidRDefault="00336450" w:rsidP="00575E7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E7B"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1.</w:t>
            </w:r>
          </w:p>
        </w:tc>
        <w:tc>
          <w:tcPr>
            <w:tcW w:w="2601" w:type="pct"/>
          </w:tcPr>
          <w:p w14:paraId="1DC16533" w14:textId="2ED3FD91" w:rsidR="00336450" w:rsidRPr="00575E7B" w:rsidRDefault="00336450" w:rsidP="00575E7B">
            <w:pPr>
              <w:spacing w:before="77" w:line="283" w:lineRule="auto"/>
              <w:ind w:left="117" w:right="24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Zadanie 1. Opracowanie Strategii Kampanii.</w:t>
            </w:r>
          </w:p>
        </w:tc>
        <w:tc>
          <w:tcPr>
            <w:tcW w:w="1085" w:type="pct"/>
          </w:tcPr>
          <w:p w14:paraId="1F540782" w14:textId="77777777" w:rsidR="00336450" w:rsidRPr="00575E7B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5B0BF9E" w14:textId="77777777" w:rsidR="00336450" w:rsidRPr="00575E7B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450" w:rsidRPr="00336450" w14:paraId="454BA80C" w14:textId="77777777" w:rsidTr="009C280E">
        <w:trPr>
          <w:trHeight w:val="820"/>
        </w:trPr>
        <w:tc>
          <w:tcPr>
            <w:tcW w:w="309" w:type="pct"/>
          </w:tcPr>
          <w:p w14:paraId="3ABC36B1" w14:textId="77777777" w:rsidR="00336450" w:rsidRPr="00575E7B" w:rsidRDefault="00336450" w:rsidP="00575E7B">
            <w:pPr>
              <w:spacing w:before="1"/>
              <w:ind w:left="94"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E7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2.</w:t>
            </w:r>
          </w:p>
        </w:tc>
        <w:tc>
          <w:tcPr>
            <w:tcW w:w="2601" w:type="pct"/>
          </w:tcPr>
          <w:p w14:paraId="7199F8B6" w14:textId="77777777" w:rsidR="00336450" w:rsidRPr="00336450" w:rsidRDefault="00336450" w:rsidP="00575E7B">
            <w:pPr>
              <w:tabs>
                <w:tab w:val="left" w:pos="1351"/>
                <w:tab w:val="left" w:pos="1954"/>
                <w:tab w:val="left" w:pos="3224"/>
              </w:tabs>
              <w:spacing w:before="73" w:line="295" w:lineRule="auto"/>
              <w:ind w:left="113" w:right="77"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Zadanie 2. </w:t>
            </w:r>
          </w:p>
          <w:p w14:paraId="618B0675" w14:textId="3BF2EDCF" w:rsidR="00336450" w:rsidRPr="00575E7B" w:rsidRDefault="00336450" w:rsidP="00575E7B">
            <w:pPr>
              <w:tabs>
                <w:tab w:val="left" w:pos="1351"/>
                <w:tab w:val="left" w:pos="1954"/>
                <w:tab w:val="left" w:pos="3224"/>
              </w:tabs>
              <w:spacing w:before="73" w:line="295" w:lineRule="auto"/>
              <w:ind w:left="113" w:right="77"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Zaprojektowanie, wdrożenie i obsługa strony internetowej Kampanii oraz wsparcie Zamawiającego w administrowaniu technicznym stroną internetową.</w:t>
            </w:r>
          </w:p>
        </w:tc>
        <w:tc>
          <w:tcPr>
            <w:tcW w:w="1085" w:type="pct"/>
          </w:tcPr>
          <w:p w14:paraId="2D838E65" w14:textId="77777777" w:rsidR="00336450" w:rsidRPr="00575E7B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2AFA9501" w14:textId="77777777" w:rsidR="00336450" w:rsidRPr="00575E7B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450" w:rsidRPr="00336450" w14:paraId="2CF647B8" w14:textId="77777777" w:rsidTr="009C280E">
        <w:trPr>
          <w:trHeight w:val="498"/>
        </w:trPr>
        <w:tc>
          <w:tcPr>
            <w:tcW w:w="309" w:type="pct"/>
          </w:tcPr>
          <w:p w14:paraId="027AAEF4" w14:textId="77777777" w:rsidR="00336450" w:rsidRPr="00575E7B" w:rsidRDefault="00336450" w:rsidP="00575E7B">
            <w:pPr>
              <w:spacing w:before="128"/>
              <w:ind w:left="90"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E7B"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3.</w:t>
            </w:r>
          </w:p>
        </w:tc>
        <w:tc>
          <w:tcPr>
            <w:tcW w:w="2601" w:type="pct"/>
          </w:tcPr>
          <w:p w14:paraId="12485A07" w14:textId="77777777" w:rsidR="00336450" w:rsidRPr="00336450" w:rsidRDefault="00336450" w:rsidP="00575E7B">
            <w:pPr>
              <w:spacing w:before="68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Zadanie 3. </w:t>
            </w:r>
          </w:p>
          <w:p w14:paraId="37966AE8" w14:textId="0017208C" w:rsidR="00336450" w:rsidRPr="00575E7B" w:rsidRDefault="00336450" w:rsidP="00575E7B">
            <w:pPr>
              <w:spacing w:before="68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Zaprojektowanie i wytworzenie serii 12 filmów animowanych (storytelling) oraz 48 form płaskich do zamieszczenia na platformach internetowych i społecznościowych.</w:t>
            </w:r>
          </w:p>
        </w:tc>
        <w:tc>
          <w:tcPr>
            <w:tcW w:w="1085" w:type="pct"/>
          </w:tcPr>
          <w:p w14:paraId="20901CD4" w14:textId="77777777" w:rsidR="00336450" w:rsidRPr="00575E7B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53AEB3A0" w14:textId="77777777" w:rsidR="00336450" w:rsidRPr="00575E7B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450" w:rsidRPr="00336450" w14:paraId="6A4C10E7" w14:textId="77777777" w:rsidTr="009C280E">
        <w:trPr>
          <w:trHeight w:val="811"/>
        </w:trPr>
        <w:tc>
          <w:tcPr>
            <w:tcW w:w="309" w:type="pct"/>
          </w:tcPr>
          <w:p w14:paraId="0FC41BFA" w14:textId="77777777" w:rsidR="00336450" w:rsidRPr="00575E7B" w:rsidRDefault="00336450" w:rsidP="00575E7B">
            <w:pPr>
              <w:spacing w:before="1"/>
              <w:ind w:left="90"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E7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4.</w:t>
            </w:r>
          </w:p>
        </w:tc>
        <w:tc>
          <w:tcPr>
            <w:tcW w:w="2601" w:type="pct"/>
          </w:tcPr>
          <w:p w14:paraId="4A430520" w14:textId="77777777" w:rsidR="00336450" w:rsidRPr="00336450" w:rsidRDefault="00336450" w:rsidP="00575E7B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Zadanie 4. </w:t>
            </w:r>
          </w:p>
          <w:p w14:paraId="7171FACB" w14:textId="054BDBFC" w:rsidR="00336450" w:rsidRPr="00575E7B" w:rsidRDefault="00336450" w:rsidP="00575E7B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Opracowanie i promocja elektronicznej broszury informacyjnej oraz organizacja cyklu 5 webinariów pod tytułem „RoadMap Ochrony Środowiska”.</w:t>
            </w:r>
          </w:p>
        </w:tc>
        <w:tc>
          <w:tcPr>
            <w:tcW w:w="1085" w:type="pct"/>
          </w:tcPr>
          <w:p w14:paraId="3CAF27B2" w14:textId="77777777" w:rsidR="00336450" w:rsidRPr="00575E7B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2692AB83" w14:textId="77777777" w:rsidR="00336450" w:rsidRPr="00575E7B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450" w:rsidRPr="00336450" w14:paraId="07F67C46" w14:textId="77777777" w:rsidTr="009C280E">
        <w:trPr>
          <w:trHeight w:val="811"/>
        </w:trPr>
        <w:tc>
          <w:tcPr>
            <w:tcW w:w="309" w:type="pct"/>
          </w:tcPr>
          <w:p w14:paraId="69C8C97B" w14:textId="60319FEF" w:rsidR="00336450" w:rsidRPr="00336450" w:rsidRDefault="00336450" w:rsidP="00575E7B">
            <w:pPr>
              <w:spacing w:before="1"/>
              <w:ind w:left="90" w:right="46"/>
              <w:jc w:val="center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5.</w:t>
            </w:r>
          </w:p>
        </w:tc>
        <w:tc>
          <w:tcPr>
            <w:tcW w:w="2601" w:type="pct"/>
          </w:tcPr>
          <w:p w14:paraId="4850D7AF" w14:textId="77777777" w:rsidR="00336450" w:rsidRPr="00336450" w:rsidRDefault="00336450" w:rsidP="00575E7B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Zadanie 5. </w:t>
            </w:r>
          </w:p>
          <w:p w14:paraId="56E669FF" w14:textId="6A653937" w:rsidR="00336450" w:rsidRPr="00336450" w:rsidRDefault="00336450" w:rsidP="00575E7B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cyklu 12 filmów we współpracy z vlogerami popularnonaukowymi oraz cyklu 8 filmów z vlogerami parentingowymi i dziecięcymi (influencer marketing).</w:t>
            </w:r>
          </w:p>
        </w:tc>
        <w:tc>
          <w:tcPr>
            <w:tcW w:w="1085" w:type="pct"/>
          </w:tcPr>
          <w:p w14:paraId="607D2E35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3D62878A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450" w:rsidRPr="00336450" w14:paraId="61FE34FC" w14:textId="77777777" w:rsidTr="009C280E">
        <w:trPr>
          <w:trHeight w:val="811"/>
        </w:trPr>
        <w:tc>
          <w:tcPr>
            <w:tcW w:w="309" w:type="pct"/>
          </w:tcPr>
          <w:p w14:paraId="0413EC36" w14:textId="241C167D" w:rsidR="00336450" w:rsidRPr="00336450" w:rsidRDefault="00336450" w:rsidP="00575E7B">
            <w:pPr>
              <w:spacing w:before="1"/>
              <w:ind w:left="90" w:right="46"/>
              <w:jc w:val="center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6.</w:t>
            </w:r>
          </w:p>
        </w:tc>
        <w:tc>
          <w:tcPr>
            <w:tcW w:w="2601" w:type="pct"/>
          </w:tcPr>
          <w:p w14:paraId="2F46C646" w14:textId="77777777" w:rsidR="00336450" w:rsidRPr="00336450" w:rsidRDefault="00336450" w:rsidP="00575E7B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Zadanie 6. </w:t>
            </w:r>
          </w:p>
          <w:p w14:paraId="59B5F061" w14:textId="513743A7" w:rsidR="00336450" w:rsidRPr="00336450" w:rsidRDefault="00336450" w:rsidP="00575E7B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wydarzenia otwierającego Kampanię i wydarzenia zamykającego Kampanię:</w:t>
            </w:r>
          </w:p>
          <w:p w14:paraId="000B677D" w14:textId="0B5B7A9A" w:rsidR="00336450" w:rsidRPr="00336450" w:rsidRDefault="00BB1969" w:rsidP="00336450">
            <w:pPr>
              <w:pStyle w:val="Akapitzlist"/>
              <w:numPr>
                <w:ilvl w:val="0"/>
                <w:numId w:val="14"/>
              </w:numPr>
              <w:tabs>
                <w:tab w:val="left" w:pos="2272"/>
                <w:tab w:val="left" w:pos="4383"/>
              </w:tabs>
              <w:spacing w:before="77" w:line="292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trybie zdalnym</w:t>
            </w:r>
          </w:p>
          <w:p w14:paraId="7119B452" w14:textId="77777777" w:rsidR="00336450" w:rsidRPr="00336450" w:rsidRDefault="00336450" w:rsidP="00336450">
            <w:pPr>
              <w:pStyle w:val="Akapitzlist"/>
              <w:tabs>
                <w:tab w:val="left" w:pos="2272"/>
                <w:tab w:val="left" w:pos="4383"/>
              </w:tabs>
              <w:spacing w:before="77" w:line="292" w:lineRule="auto"/>
              <w:ind w:left="476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9951C" w14:textId="48909C36" w:rsidR="00336450" w:rsidRPr="00336450" w:rsidRDefault="00336450" w:rsidP="00336450">
            <w:pPr>
              <w:pStyle w:val="Akapitzlist"/>
              <w:numPr>
                <w:ilvl w:val="0"/>
                <w:numId w:val="14"/>
              </w:numPr>
              <w:tabs>
                <w:tab w:val="left" w:pos="2272"/>
                <w:tab w:val="left" w:pos="4383"/>
              </w:tabs>
              <w:spacing w:before="77" w:line="292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w trybie stancjonarnym (konferencja)</w:t>
            </w:r>
          </w:p>
        </w:tc>
        <w:tc>
          <w:tcPr>
            <w:tcW w:w="1085" w:type="pct"/>
          </w:tcPr>
          <w:p w14:paraId="1D0B48C2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721FFE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1801A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D89B5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C6A5A" w14:textId="5D071A03" w:rsid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14:paraId="747DD302" w14:textId="4ED1C137" w:rsid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E3C50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9FD36" w14:textId="0BA1CC20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005" w:type="pct"/>
          </w:tcPr>
          <w:p w14:paraId="2E761D79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82B0E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29E3E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91695B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F4D99" w14:textId="07A66ACE" w:rsid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  <w:p w14:paraId="165C14EA" w14:textId="6A3FEF5A" w:rsid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E391F" w14:textId="77777777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3B046" w14:textId="3CD5536C" w:rsidR="00336450" w:rsidRPr="00336450" w:rsidRDefault="00336450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 w:rsidRPr="00336450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9C280E" w:rsidRPr="00336450" w14:paraId="0BC82CD4" w14:textId="77777777" w:rsidTr="00BB1969">
        <w:trPr>
          <w:trHeight w:val="438"/>
        </w:trPr>
        <w:tc>
          <w:tcPr>
            <w:tcW w:w="2910" w:type="pct"/>
            <w:gridSpan w:val="2"/>
          </w:tcPr>
          <w:p w14:paraId="387274A8" w14:textId="6FC8BA70" w:rsidR="009C280E" w:rsidRPr="00336450" w:rsidRDefault="009C280E" w:rsidP="00BB1969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  <w:r w:rsidR="00BB1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 Zadaniem 6 w trybie zdalnym):</w:t>
            </w:r>
          </w:p>
        </w:tc>
        <w:tc>
          <w:tcPr>
            <w:tcW w:w="1085" w:type="pct"/>
          </w:tcPr>
          <w:p w14:paraId="19F2124C" w14:textId="77777777" w:rsidR="009C280E" w:rsidRPr="00336450" w:rsidRDefault="009C280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6B4A919" w14:textId="77777777" w:rsidR="009C280E" w:rsidRPr="00336450" w:rsidRDefault="009C280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969" w:rsidRPr="00336450" w14:paraId="618A5DD2" w14:textId="77777777" w:rsidTr="00BB1969">
        <w:trPr>
          <w:trHeight w:val="438"/>
        </w:trPr>
        <w:tc>
          <w:tcPr>
            <w:tcW w:w="2910" w:type="pct"/>
            <w:gridSpan w:val="2"/>
          </w:tcPr>
          <w:p w14:paraId="2F296026" w14:textId="37A386AE" w:rsidR="00BB1969" w:rsidRDefault="00BB1969" w:rsidP="00BB1969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(z Zadaniem 6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trybie stacjonarnym</w:t>
            </w:r>
            <w:bookmarkStart w:id="0" w:name="_GoBack"/>
            <w:bookmarkEnd w:id="0"/>
            <w:r w:rsidRPr="00BB1969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1085" w:type="pct"/>
          </w:tcPr>
          <w:p w14:paraId="615A5B9B" w14:textId="77777777" w:rsidR="00BB1969" w:rsidRPr="00336450" w:rsidRDefault="00BB1969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6279464A" w14:textId="77777777" w:rsidR="00BB1969" w:rsidRPr="00336450" w:rsidRDefault="00BB1969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316AE7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ED27F" w14:textId="77777777" w:rsidR="00575E7B" w:rsidRPr="00575E7B" w:rsidRDefault="00575E7B" w:rsidP="00575E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E1CEC" w14:textId="77777777" w:rsidR="00575E7B" w:rsidRPr="00575E7B" w:rsidRDefault="00575E7B" w:rsidP="00575E7B">
      <w:pPr>
        <w:widowControl w:val="0"/>
        <w:autoSpaceDE w:val="0"/>
        <w:autoSpaceDN w:val="0"/>
        <w:spacing w:before="77" w:after="0" w:line="283" w:lineRule="auto"/>
        <w:ind w:right="24"/>
        <w:jc w:val="both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  <w:position w:val="2"/>
        </w:rPr>
        <w:t>Termin ważności przedstawionej oferty: ………………………………………….</w:t>
      </w:r>
    </w:p>
    <w:p w14:paraId="2DE8387E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BFA70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36B28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602AE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19EE3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E7B"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……………………………….………….</w:t>
      </w:r>
    </w:p>
    <w:p w14:paraId="1A491D7E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</w:rPr>
        <w:t>Podpis i pieczątka Oferenta(-ów)</w:t>
      </w:r>
    </w:p>
    <w:p w14:paraId="1DDF5809" w14:textId="77777777" w:rsidR="008E3AA1" w:rsidRPr="00895BA0" w:rsidRDefault="008E3AA1" w:rsidP="008E3A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9D287" w14:textId="77777777" w:rsidR="000B3E2D" w:rsidRPr="00895BA0" w:rsidRDefault="000B3E2D" w:rsidP="000B3E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E2D" w:rsidRPr="00895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FA0D" w14:textId="77777777" w:rsidR="00D76999" w:rsidRDefault="00D76999" w:rsidP="00712349">
      <w:pPr>
        <w:spacing w:after="0" w:line="240" w:lineRule="auto"/>
      </w:pPr>
      <w:r>
        <w:separator/>
      </w:r>
    </w:p>
  </w:endnote>
  <w:endnote w:type="continuationSeparator" w:id="0">
    <w:p w14:paraId="3916D77B" w14:textId="77777777" w:rsidR="00D76999" w:rsidRDefault="00D76999" w:rsidP="0071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3D4D" w14:textId="72B9BC0F" w:rsidR="00D342CF" w:rsidRDefault="00D342CF">
    <w:pPr>
      <w:pStyle w:val="Stopka"/>
    </w:pPr>
    <w:r>
      <w:rPr>
        <w:noProof/>
        <w:lang w:eastAsia="pl-PL"/>
      </w:rPr>
      <w:drawing>
        <wp:inline distT="0" distB="0" distL="0" distR="0" wp14:anchorId="0D2C70B3" wp14:editId="7F581F67">
          <wp:extent cx="576135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8ED7" w14:textId="77777777" w:rsidR="004A09FF" w:rsidRDefault="004A09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0895"/>
      <w:docPartObj>
        <w:docPartGallery w:val="Page Numbers (Bottom of Page)"/>
        <w:docPartUnique/>
      </w:docPartObj>
    </w:sdtPr>
    <w:sdtEndPr/>
    <w:sdtContent>
      <w:p w14:paraId="3D8D29F2" w14:textId="671745D0" w:rsidR="00C60846" w:rsidRDefault="00C608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0E">
          <w:rPr>
            <w:noProof/>
          </w:rPr>
          <w:t>3</w:t>
        </w:r>
        <w:r>
          <w:fldChar w:fldCharType="end"/>
        </w:r>
      </w:p>
    </w:sdtContent>
  </w:sdt>
  <w:p w14:paraId="134718FA" w14:textId="18916ED9" w:rsidR="00C60846" w:rsidRDefault="004A09FF">
    <w:pPr>
      <w:pStyle w:val="Stopka"/>
    </w:pPr>
    <w:r w:rsidRPr="00343CA6">
      <w:rPr>
        <w:noProof/>
        <w:lang w:eastAsia="pl-PL"/>
      </w:rPr>
      <w:drawing>
        <wp:inline distT="0" distB="0" distL="0" distR="0" wp14:anchorId="2C17DBF8" wp14:editId="0E11F5E2">
          <wp:extent cx="5760720" cy="548640"/>
          <wp:effectExtent l="0" t="0" r="0" b="3810"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D68C7030-DEA8-46E3-B020-B333E0105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68C7030-DEA8-46E3-B020-B333E0105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E324" w14:textId="77777777" w:rsidR="004A09FF" w:rsidRDefault="004A0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27DA" w14:textId="77777777" w:rsidR="00D76999" w:rsidRDefault="00D76999" w:rsidP="00712349">
      <w:pPr>
        <w:spacing w:after="0" w:line="240" w:lineRule="auto"/>
      </w:pPr>
      <w:r>
        <w:separator/>
      </w:r>
    </w:p>
  </w:footnote>
  <w:footnote w:type="continuationSeparator" w:id="0">
    <w:p w14:paraId="5CB388E9" w14:textId="77777777" w:rsidR="00D76999" w:rsidRDefault="00D76999" w:rsidP="0071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AC2" w14:textId="77777777" w:rsidR="004A09FF" w:rsidRDefault="004A0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8088" w14:textId="77777777" w:rsidR="004A09FF" w:rsidRDefault="004A0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B03D" w14:textId="77777777" w:rsidR="004A09FF" w:rsidRDefault="004A0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B9E"/>
    <w:multiLevelType w:val="multilevel"/>
    <w:tmpl w:val="D79C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E00A1"/>
    <w:multiLevelType w:val="hybridMultilevel"/>
    <w:tmpl w:val="8FC4B8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64802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A742CB4">
      <w:start w:val="2"/>
      <w:numFmt w:val="bullet"/>
      <w:lvlText w:val="•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903"/>
    <w:multiLevelType w:val="hybridMultilevel"/>
    <w:tmpl w:val="B7DE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CCD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4A67"/>
    <w:multiLevelType w:val="hybridMultilevel"/>
    <w:tmpl w:val="2B46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1CF9"/>
    <w:multiLevelType w:val="multilevel"/>
    <w:tmpl w:val="4DD67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E56580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324A00"/>
    <w:multiLevelType w:val="multilevel"/>
    <w:tmpl w:val="2E0E2D1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240DA0"/>
    <w:multiLevelType w:val="hybridMultilevel"/>
    <w:tmpl w:val="BE184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37C8"/>
    <w:multiLevelType w:val="hybridMultilevel"/>
    <w:tmpl w:val="95265396"/>
    <w:lvl w:ilvl="0" w:tplc="B7A0F1E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4CF04BA8"/>
    <w:multiLevelType w:val="hybridMultilevel"/>
    <w:tmpl w:val="C478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265B2"/>
    <w:multiLevelType w:val="multilevel"/>
    <w:tmpl w:val="5D087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CD34E0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65A7A"/>
    <w:multiLevelType w:val="multilevel"/>
    <w:tmpl w:val="D7A0AE5E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9"/>
    <w:rsid w:val="000322E6"/>
    <w:rsid w:val="00044D8D"/>
    <w:rsid w:val="00046FE9"/>
    <w:rsid w:val="0006352B"/>
    <w:rsid w:val="00063D6F"/>
    <w:rsid w:val="000B3E2D"/>
    <w:rsid w:val="000B4A49"/>
    <w:rsid w:val="000E39B5"/>
    <w:rsid w:val="00165A48"/>
    <w:rsid w:val="001C47EC"/>
    <w:rsid w:val="001F22BF"/>
    <w:rsid w:val="00241D18"/>
    <w:rsid w:val="002824A8"/>
    <w:rsid w:val="00284E7B"/>
    <w:rsid w:val="002A330A"/>
    <w:rsid w:val="002B4839"/>
    <w:rsid w:val="002D0760"/>
    <w:rsid w:val="003053BB"/>
    <w:rsid w:val="00316916"/>
    <w:rsid w:val="00336450"/>
    <w:rsid w:val="003667D1"/>
    <w:rsid w:val="003C75A1"/>
    <w:rsid w:val="003F1C34"/>
    <w:rsid w:val="00437D6C"/>
    <w:rsid w:val="0048009D"/>
    <w:rsid w:val="00496478"/>
    <w:rsid w:val="004A09FF"/>
    <w:rsid w:val="004B02A8"/>
    <w:rsid w:val="005478C7"/>
    <w:rsid w:val="00555FDF"/>
    <w:rsid w:val="00565DE0"/>
    <w:rsid w:val="00573458"/>
    <w:rsid w:val="00575E7B"/>
    <w:rsid w:val="00594D33"/>
    <w:rsid w:val="005C4AB2"/>
    <w:rsid w:val="0063178E"/>
    <w:rsid w:val="006707F8"/>
    <w:rsid w:val="006C5954"/>
    <w:rsid w:val="00712349"/>
    <w:rsid w:val="00765D5F"/>
    <w:rsid w:val="007A438F"/>
    <w:rsid w:val="007E4D99"/>
    <w:rsid w:val="007E67FB"/>
    <w:rsid w:val="00800F9D"/>
    <w:rsid w:val="00895BA0"/>
    <w:rsid w:val="008E040E"/>
    <w:rsid w:val="008E3AA1"/>
    <w:rsid w:val="0090672B"/>
    <w:rsid w:val="009302FC"/>
    <w:rsid w:val="00974B52"/>
    <w:rsid w:val="009C03F5"/>
    <w:rsid w:val="009C280E"/>
    <w:rsid w:val="009D6732"/>
    <w:rsid w:val="009F0802"/>
    <w:rsid w:val="00B01A11"/>
    <w:rsid w:val="00B409C6"/>
    <w:rsid w:val="00BB1969"/>
    <w:rsid w:val="00C0234F"/>
    <w:rsid w:val="00C60846"/>
    <w:rsid w:val="00CD3283"/>
    <w:rsid w:val="00CD6643"/>
    <w:rsid w:val="00D342CF"/>
    <w:rsid w:val="00D76999"/>
    <w:rsid w:val="00E90A72"/>
    <w:rsid w:val="00F23570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A62F1"/>
  <w15:chartTrackingRefBased/>
  <w15:docId w15:val="{457542F2-58AB-4853-9171-D07522EC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3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49"/>
  </w:style>
  <w:style w:type="paragraph" w:styleId="Stopka">
    <w:name w:val="footer"/>
    <w:basedOn w:val="Normalny"/>
    <w:link w:val="StopkaZnak"/>
    <w:uiPriority w:val="99"/>
    <w:unhideWhenUsed/>
    <w:rsid w:val="0071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49"/>
  </w:style>
  <w:style w:type="character" w:styleId="Hipercze">
    <w:name w:val="Hyperlink"/>
    <w:basedOn w:val="Domylnaczcionkaakapitu"/>
    <w:uiPriority w:val="99"/>
    <w:unhideWhenUsed/>
    <w:rsid w:val="007123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3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2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2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D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5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Katarzyna Dejer</cp:lastModifiedBy>
  <cp:revision>10</cp:revision>
  <cp:lastPrinted>2021-04-27T11:40:00Z</cp:lastPrinted>
  <dcterms:created xsi:type="dcterms:W3CDTF">2021-04-21T11:13:00Z</dcterms:created>
  <dcterms:modified xsi:type="dcterms:W3CDTF">2021-04-28T06:20:00Z</dcterms:modified>
</cp:coreProperties>
</file>