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107" w:rsidRDefault="00D35107"/>
    <w:p w:rsidR="00C517DE" w:rsidRPr="00C517DE" w:rsidRDefault="00C517DE" w:rsidP="00C517DE">
      <w:pPr>
        <w:jc w:val="right"/>
        <w:rPr>
          <w:rFonts w:eastAsia="Calibri"/>
          <w:bCs w:val="0"/>
          <w:i/>
          <w:color w:val="auto"/>
          <w:kern w:val="3"/>
          <w:szCs w:val="24"/>
        </w:rPr>
      </w:pPr>
      <w:r w:rsidRPr="00C517DE">
        <w:rPr>
          <w:rFonts w:eastAsia="Calibri"/>
          <w:bCs w:val="0"/>
          <w:i/>
          <w:color w:val="auto"/>
          <w:kern w:val="3"/>
          <w:szCs w:val="24"/>
        </w:rPr>
        <w:t xml:space="preserve">Załącznik nr </w:t>
      </w:r>
      <w:r w:rsidR="00AE752D">
        <w:rPr>
          <w:rFonts w:eastAsia="Calibri"/>
          <w:bCs w:val="0"/>
          <w:i/>
          <w:color w:val="auto"/>
          <w:kern w:val="3"/>
          <w:szCs w:val="24"/>
        </w:rPr>
        <w:t>6</w:t>
      </w:r>
      <w:r w:rsidRPr="00C517DE">
        <w:rPr>
          <w:rFonts w:eastAsia="Calibri"/>
          <w:bCs w:val="0"/>
          <w:i/>
          <w:color w:val="auto"/>
          <w:kern w:val="3"/>
          <w:szCs w:val="24"/>
        </w:rPr>
        <w:t xml:space="preserve"> do SIWZ </w:t>
      </w:r>
    </w:p>
    <w:p w:rsidR="00C517DE" w:rsidRPr="00C517DE" w:rsidRDefault="00C517DE" w:rsidP="00C517DE">
      <w:pPr>
        <w:jc w:val="right"/>
      </w:pPr>
      <w:r w:rsidRPr="00C517DE">
        <w:rPr>
          <w:rFonts w:eastAsia="Calibri"/>
          <w:bCs w:val="0"/>
          <w:i/>
          <w:color w:val="auto"/>
          <w:kern w:val="3"/>
          <w:szCs w:val="24"/>
        </w:rPr>
        <w:t>Tabela zgodności oferowanego przedmiotu zamówienia</w:t>
      </w:r>
    </w:p>
    <w:p w:rsidR="00C517DE" w:rsidRDefault="00C517DE" w:rsidP="00C517DE">
      <w:pPr>
        <w:jc w:val="right"/>
      </w:pPr>
    </w:p>
    <w:p w:rsidR="00C517DE" w:rsidRDefault="00C517DE"/>
    <w:p w:rsidR="00FA4CB2" w:rsidRPr="0014134D" w:rsidRDefault="00FA4CB2" w:rsidP="00FA4CB2">
      <w:pPr>
        <w:keepNext/>
        <w:numPr>
          <w:ilvl w:val="0"/>
          <w:numId w:val="16"/>
        </w:numPr>
        <w:spacing w:line="360" w:lineRule="auto"/>
        <w:ind w:left="567" w:hanging="141"/>
        <w:outlineLvl w:val="3"/>
        <w:rPr>
          <w:b/>
          <w:smallCaps/>
          <w:snapToGrid w:val="0"/>
          <w:spacing w:val="2"/>
          <w:position w:val="2"/>
          <w:szCs w:val="24"/>
        </w:rPr>
      </w:pPr>
      <w:r w:rsidRPr="00707FE5">
        <w:rPr>
          <w:b/>
          <w:smallCaps/>
          <w:snapToGrid w:val="0"/>
          <w:spacing w:val="2"/>
          <w:position w:val="2"/>
          <w:szCs w:val="24"/>
        </w:rPr>
        <w:t>Przedmiot zamówienia</w:t>
      </w:r>
    </w:p>
    <w:tbl>
      <w:tblPr>
        <w:tblW w:w="100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"/>
        <w:gridCol w:w="7513"/>
        <w:gridCol w:w="1494"/>
      </w:tblGrid>
      <w:tr w:rsidR="00FA4CB2" w:rsidTr="00441D5A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A4CB2" w:rsidRDefault="00FA4CB2" w:rsidP="00441D5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A4CB2" w:rsidRDefault="00FA4CB2" w:rsidP="00441D5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Ogólny opis przedmiotu zamówienia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4CB2" w:rsidRDefault="00FA4CB2" w:rsidP="00441D5A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CPV</w:t>
            </w:r>
          </w:p>
        </w:tc>
      </w:tr>
      <w:tr w:rsidR="00FA4CB2" w:rsidTr="00441D5A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A4CB2" w:rsidRPr="00FB3C0F" w:rsidRDefault="00E7652F" w:rsidP="00441D5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FA4CB2" w:rsidRPr="00FB3C0F">
              <w:rPr>
                <w:szCs w:val="24"/>
              </w:rPr>
              <w:t xml:space="preserve"> szt.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A4CB2" w:rsidRDefault="00FA4CB2" w:rsidP="00441D5A">
            <w:pPr>
              <w:spacing w:after="120"/>
              <w:rPr>
                <w:i/>
                <w:color w:val="auto"/>
                <w:szCs w:val="24"/>
              </w:rPr>
            </w:pPr>
          </w:p>
          <w:p w:rsidR="00FA4CB2" w:rsidRPr="007E7D0A" w:rsidRDefault="00FA4CB2" w:rsidP="00441D5A">
            <w:pPr>
              <w:pStyle w:val="Akapitzlist"/>
              <w:spacing w:after="0"/>
              <w:ind w:left="-16"/>
              <w:jc w:val="center"/>
              <w:rPr>
                <w:b/>
                <w:szCs w:val="24"/>
                <w:lang w:val="pl-PL"/>
              </w:rPr>
            </w:pPr>
            <w:r w:rsidRPr="007E7D0A">
              <w:rPr>
                <w:b/>
                <w:szCs w:val="24"/>
                <w:lang w:val="pl-PL"/>
              </w:rPr>
              <w:t>„</w:t>
            </w:r>
            <w:bookmarkStart w:id="0" w:name="_Hlk46216432"/>
            <w:r w:rsidR="00E7652F" w:rsidRPr="00E7652F">
              <w:rPr>
                <w:rFonts w:eastAsia="Times New Roman"/>
                <w:b/>
                <w:szCs w:val="24"/>
                <w:lang w:val="pl-PL"/>
              </w:rPr>
              <w:t>Zakup mi</w:t>
            </w:r>
            <w:r w:rsidR="000F7788">
              <w:rPr>
                <w:rFonts w:eastAsia="Times New Roman"/>
                <w:b/>
                <w:szCs w:val="24"/>
                <w:lang w:val="pl-PL"/>
              </w:rPr>
              <w:t>k</w:t>
            </w:r>
            <w:r w:rsidR="00E7652F" w:rsidRPr="00E7652F">
              <w:rPr>
                <w:rFonts w:eastAsia="Times New Roman"/>
                <w:b/>
                <w:szCs w:val="24"/>
                <w:lang w:val="pl-PL"/>
              </w:rPr>
              <w:t>rowag do ważenia filtrów do poboru pyłu zawieszonego PM10/PM2.5</w:t>
            </w:r>
            <w:bookmarkEnd w:id="0"/>
            <w:r w:rsidRPr="007E7D0A">
              <w:rPr>
                <w:b/>
                <w:szCs w:val="24"/>
                <w:lang w:val="pl-PL"/>
              </w:rPr>
              <w:t>”</w:t>
            </w:r>
          </w:p>
          <w:p w:rsidR="00FA4CB2" w:rsidRPr="00FB3C0F" w:rsidRDefault="00FA4CB2" w:rsidP="00441D5A">
            <w:pPr>
              <w:jc w:val="left"/>
              <w:rPr>
                <w:szCs w:val="24"/>
              </w:rPr>
            </w:pPr>
          </w:p>
          <w:p w:rsidR="00FA4CB2" w:rsidRPr="00A1353B" w:rsidRDefault="00FA4CB2" w:rsidP="00441D5A">
            <w:pPr>
              <w:spacing w:line="276" w:lineRule="auto"/>
              <w:rPr>
                <w:szCs w:val="24"/>
              </w:rPr>
            </w:pPr>
            <w:r w:rsidRPr="00A1353B">
              <w:rPr>
                <w:szCs w:val="24"/>
              </w:rPr>
              <w:t>Dostawa wyposażenia obejmuje:</w:t>
            </w:r>
          </w:p>
          <w:p w:rsidR="00FA4CB2" w:rsidRDefault="0054344B" w:rsidP="00441D5A">
            <w:pPr>
              <w:spacing w:line="276" w:lineRule="auto"/>
              <w:contextualSpacing/>
              <w:rPr>
                <w:bCs w:val="0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Mikrowagi</w:t>
            </w:r>
            <w:r w:rsidR="00FA4CB2" w:rsidRPr="00FB3C0F">
              <w:rPr>
                <w:bCs w:val="0"/>
                <w:color w:val="auto"/>
                <w:szCs w:val="24"/>
              </w:rPr>
              <w:t xml:space="preserve"> </w:t>
            </w:r>
            <w:r w:rsidR="00FA4CB2">
              <w:rPr>
                <w:bCs w:val="0"/>
                <w:color w:val="auto"/>
                <w:szCs w:val="24"/>
              </w:rPr>
              <w:t xml:space="preserve">do </w:t>
            </w:r>
            <w:r w:rsidR="00FA4CB2" w:rsidRPr="00FB3C0F">
              <w:rPr>
                <w:bCs w:val="0"/>
                <w:color w:val="auto"/>
                <w:szCs w:val="24"/>
              </w:rPr>
              <w:t>ważenia filtrów</w:t>
            </w:r>
            <w:r w:rsidR="00FA4CB2">
              <w:rPr>
                <w:bCs w:val="0"/>
                <w:color w:val="auto"/>
                <w:szCs w:val="24"/>
              </w:rPr>
              <w:t xml:space="preserve"> </w:t>
            </w:r>
            <w:r w:rsidR="00FA4CB2">
              <w:rPr>
                <w:color w:val="auto"/>
                <w:szCs w:val="24"/>
              </w:rPr>
              <w:t>z włókna kwarcowego, teflonowych</w:t>
            </w:r>
            <w:r w:rsidR="00FA4CB2" w:rsidRPr="008F0701">
              <w:rPr>
                <w:color w:val="auto"/>
                <w:szCs w:val="24"/>
              </w:rPr>
              <w:t xml:space="preserve"> o średnicy 47 mm służących do pobo</w:t>
            </w:r>
            <w:r w:rsidR="00FA4CB2">
              <w:rPr>
                <w:color w:val="auto"/>
                <w:szCs w:val="24"/>
              </w:rPr>
              <w:t>ru pyłu zawieszonego PM10/PM2</w:t>
            </w:r>
            <w:r w:rsidR="000D54CB">
              <w:rPr>
                <w:color w:val="auto"/>
                <w:szCs w:val="24"/>
              </w:rPr>
              <w:t>.</w:t>
            </w:r>
            <w:r w:rsidR="00FA4CB2">
              <w:rPr>
                <w:color w:val="auto"/>
                <w:szCs w:val="24"/>
              </w:rPr>
              <w:t>5</w:t>
            </w:r>
          </w:p>
          <w:p w:rsidR="00FA4CB2" w:rsidRPr="00BB30FD" w:rsidRDefault="00FA4CB2" w:rsidP="00441D5A">
            <w:pPr>
              <w:spacing w:line="276" w:lineRule="auto"/>
              <w:contextualSpacing/>
              <w:rPr>
                <w:bCs w:val="0"/>
                <w:color w:val="auto"/>
                <w:szCs w:val="24"/>
              </w:rPr>
            </w:pPr>
          </w:p>
          <w:p w:rsidR="00FA4CB2" w:rsidRPr="00367325" w:rsidRDefault="00FA4CB2" w:rsidP="00441D5A">
            <w:pPr>
              <w:spacing w:after="120"/>
              <w:jc w:val="center"/>
              <w:rPr>
                <w:i/>
                <w:color w:val="auto"/>
                <w:szCs w:val="24"/>
              </w:rPr>
            </w:pPr>
            <w:r w:rsidRPr="00A1353B">
              <w:rPr>
                <w:i/>
                <w:szCs w:val="24"/>
              </w:rPr>
              <w:t>wraz z uruchomieniem, demonstracją poprawności pracy i przeszkoleniem.</w:t>
            </w:r>
          </w:p>
          <w:p w:rsidR="00FA4CB2" w:rsidRPr="006164BB" w:rsidRDefault="00FA4CB2" w:rsidP="00441D5A">
            <w:pPr>
              <w:snapToGrid w:val="0"/>
              <w:jc w:val="left"/>
              <w:rPr>
                <w:b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4674" w:rsidRPr="00EF38F2" w:rsidRDefault="00F94674" w:rsidP="00B52F49">
            <w:pPr>
              <w:rPr>
                <w:szCs w:val="24"/>
              </w:rPr>
            </w:pPr>
            <w:bookmarkStart w:id="1" w:name="_Hlk46215630"/>
            <w:r>
              <w:rPr>
                <w:szCs w:val="24"/>
              </w:rPr>
              <w:t>38311100-9</w:t>
            </w:r>
            <w:bookmarkEnd w:id="1"/>
          </w:p>
        </w:tc>
      </w:tr>
    </w:tbl>
    <w:p w:rsidR="00FA4CB2" w:rsidRPr="00A1353B" w:rsidRDefault="00FA4CB2" w:rsidP="00FA4CB2">
      <w:pPr>
        <w:rPr>
          <w:szCs w:val="24"/>
        </w:rPr>
      </w:pPr>
    </w:p>
    <w:p w:rsidR="00FA4CB2" w:rsidRDefault="00FA4CB2" w:rsidP="00FA4CB2">
      <w:pPr>
        <w:pStyle w:val="Akapitzlist"/>
        <w:numPr>
          <w:ilvl w:val="0"/>
          <w:numId w:val="16"/>
        </w:numPr>
      </w:pPr>
      <w:r w:rsidRPr="00FA4CB2">
        <w:rPr>
          <w:b/>
          <w:smallCaps/>
          <w:snapToGrid w:val="0"/>
          <w:spacing w:val="2"/>
          <w:position w:val="2"/>
          <w:szCs w:val="24"/>
        </w:rPr>
        <w:t>Szczegółowy opis przedmiotu zamówienia</w:t>
      </w:r>
    </w:p>
    <w:p w:rsidR="00B376B9" w:rsidRDefault="00B376B9"/>
    <w:p w:rsidR="00B376B9" w:rsidRPr="00FD57F0" w:rsidRDefault="00FA4CB2" w:rsidP="00B376B9">
      <w:pPr>
        <w:rPr>
          <w:color w:val="auto"/>
          <w:szCs w:val="24"/>
        </w:rPr>
      </w:pPr>
      <w:r w:rsidRPr="00FA4CB2">
        <w:rPr>
          <w:szCs w:val="24"/>
        </w:rPr>
        <w:t>Podstawowym celem zakupów jest doposażenie Głównego Inspektoratu Ochrony Środowiska w aparaturę niezbędną do realizacji badań i pomiarów w ramach Państwowego Monitoringu Środowiska, o wymaganym poziomie jakości danych</w:t>
      </w:r>
      <w:r w:rsidR="00B376B9" w:rsidRPr="00FD57F0">
        <w:rPr>
          <w:color w:val="auto"/>
          <w:szCs w:val="24"/>
        </w:rPr>
        <w:t xml:space="preserve">. </w:t>
      </w:r>
    </w:p>
    <w:p w:rsidR="00B376B9" w:rsidRDefault="00B376B9" w:rsidP="00B376B9">
      <w:pPr>
        <w:rPr>
          <w:color w:val="auto"/>
          <w:szCs w:val="24"/>
        </w:rPr>
      </w:pPr>
      <w:r w:rsidRPr="008F0701">
        <w:rPr>
          <w:color w:val="auto"/>
          <w:szCs w:val="24"/>
        </w:rPr>
        <w:t xml:space="preserve">Przedmiotem zamówienia jest dostawa </w:t>
      </w:r>
      <w:r w:rsidR="0054344B">
        <w:rPr>
          <w:color w:val="auto"/>
          <w:szCs w:val="24"/>
        </w:rPr>
        <w:t>4</w:t>
      </w:r>
      <w:r w:rsidR="00CC5AF9">
        <w:rPr>
          <w:color w:val="auto"/>
          <w:szCs w:val="24"/>
        </w:rPr>
        <w:t xml:space="preserve"> sztuk</w:t>
      </w:r>
      <w:r w:rsidR="00CF3E88">
        <w:rPr>
          <w:color w:val="auto"/>
          <w:szCs w:val="24"/>
        </w:rPr>
        <w:t xml:space="preserve"> </w:t>
      </w:r>
      <w:bookmarkStart w:id="2" w:name="_Hlk46216480"/>
      <w:r w:rsidR="0054344B">
        <w:rPr>
          <w:color w:val="auto"/>
          <w:szCs w:val="24"/>
        </w:rPr>
        <w:t>mikrowag</w:t>
      </w:r>
      <w:r w:rsidR="00CC5AF9" w:rsidRPr="008F0701">
        <w:rPr>
          <w:color w:val="auto"/>
          <w:szCs w:val="24"/>
        </w:rPr>
        <w:t xml:space="preserve"> </w:t>
      </w:r>
      <w:r w:rsidRPr="008F0701">
        <w:rPr>
          <w:color w:val="auto"/>
          <w:szCs w:val="24"/>
        </w:rPr>
        <w:t xml:space="preserve">do ważenia filtrów </w:t>
      </w:r>
      <w:r>
        <w:rPr>
          <w:color w:val="auto"/>
          <w:szCs w:val="24"/>
        </w:rPr>
        <w:t>z włókna kwarcowego, teflonowych</w:t>
      </w:r>
      <w:r w:rsidRPr="008F0701">
        <w:rPr>
          <w:color w:val="auto"/>
          <w:szCs w:val="24"/>
        </w:rPr>
        <w:t xml:space="preserve"> o średnicy 47 mm służących do poboru pyłu zawieszonego PM10/PM2</w:t>
      </w:r>
      <w:r w:rsidR="004D264A">
        <w:rPr>
          <w:color w:val="auto"/>
          <w:szCs w:val="24"/>
        </w:rPr>
        <w:t>.</w:t>
      </w:r>
      <w:r w:rsidRPr="008F0701">
        <w:rPr>
          <w:color w:val="auto"/>
          <w:szCs w:val="24"/>
        </w:rPr>
        <w:t>5, stosowanych</w:t>
      </w:r>
      <w:r>
        <w:rPr>
          <w:color w:val="auto"/>
          <w:szCs w:val="24"/>
        </w:rPr>
        <w:t xml:space="preserve"> </w:t>
      </w:r>
      <w:r w:rsidRPr="008F0701">
        <w:rPr>
          <w:color w:val="auto"/>
          <w:szCs w:val="24"/>
        </w:rPr>
        <w:t xml:space="preserve">w </w:t>
      </w:r>
      <w:proofErr w:type="spellStart"/>
      <w:r w:rsidRPr="008F0701">
        <w:rPr>
          <w:color w:val="auto"/>
          <w:szCs w:val="24"/>
        </w:rPr>
        <w:t>pobornikach</w:t>
      </w:r>
      <w:proofErr w:type="spellEnd"/>
      <w:r w:rsidRPr="008F0701">
        <w:rPr>
          <w:color w:val="auto"/>
          <w:szCs w:val="24"/>
        </w:rPr>
        <w:t xml:space="preserve"> w sieci</w:t>
      </w:r>
      <w:r w:rsidR="006238E6">
        <w:rPr>
          <w:color w:val="auto"/>
          <w:szCs w:val="24"/>
        </w:rPr>
        <w:t>ach</w:t>
      </w:r>
      <w:r w:rsidRPr="008F0701">
        <w:rPr>
          <w:color w:val="auto"/>
          <w:szCs w:val="24"/>
        </w:rPr>
        <w:t xml:space="preserve"> monitoringu jakości powietrza</w:t>
      </w:r>
      <w:bookmarkEnd w:id="2"/>
      <w:r w:rsidR="00FA4CB2">
        <w:rPr>
          <w:color w:val="auto"/>
          <w:szCs w:val="24"/>
        </w:rPr>
        <w:t xml:space="preserve">. </w:t>
      </w:r>
      <w:r w:rsidR="00FA4CB2" w:rsidRPr="00FA4CB2">
        <w:rPr>
          <w:color w:val="auto"/>
          <w:szCs w:val="24"/>
        </w:rPr>
        <w:t xml:space="preserve">Dodatkowo zamówienie obejmuje: instalację urządzeń w </w:t>
      </w:r>
      <w:r w:rsidR="0054344B">
        <w:rPr>
          <w:color w:val="auto"/>
          <w:szCs w:val="24"/>
        </w:rPr>
        <w:t>czterech</w:t>
      </w:r>
      <w:r w:rsidR="00FA4CB2" w:rsidRPr="00FA4CB2">
        <w:rPr>
          <w:color w:val="auto"/>
          <w:szCs w:val="24"/>
        </w:rPr>
        <w:t xml:space="preserve"> wyznaczonych miejscach na terenie Polski, materiały eksploatacyjne, prezentację działania, szkolenia w zakresie obsługi</w:t>
      </w:r>
      <w:r w:rsidR="00FA4CB2">
        <w:rPr>
          <w:color w:val="auto"/>
          <w:szCs w:val="24"/>
        </w:rPr>
        <w:t>.</w:t>
      </w:r>
    </w:p>
    <w:p w:rsidR="00FA4CB2" w:rsidRPr="00FA4CB2" w:rsidRDefault="00FA4CB2" w:rsidP="00B376B9">
      <w:pPr>
        <w:rPr>
          <w:color w:val="auto"/>
          <w:szCs w:val="24"/>
        </w:rPr>
      </w:pPr>
    </w:p>
    <w:p w:rsidR="00FA4CB2" w:rsidRPr="00FA4CB2" w:rsidRDefault="00FA4CB2" w:rsidP="00FA4CB2">
      <w:pPr>
        <w:rPr>
          <w:color w:val="auto"/>
          <w:szCs w:val="24"/>
        </w:rPr>
      </w:pPr>
      <w:r w:rsidRPr="00FA4CB2">
        <w:rPr>
          <w:color w:val="auto"/>
          <w:szCs w:val="24"/>
        </w:rPr>
        <w:t>Zamówienie będzie realizowane dla Centralnego Laboratorium Badawczego Głównego Inspektoratu Ochrony Środowiska</w:t>
      </w:r>
      <w:r w:rsidR="0054344B">
        <w:rPr>
          <w:color w:val="auto"/>
          <w:szCs w:val="24"/>
        </w:rPr>
        <w:t xml:space="preserve"> oraz Krajowego Laboratorium Referencyjnego do spraw jakości powietrza atmosferycznego</w:t>
      </w:r>
      <w:r w:rsidRPr="00FA4CB2">
        <w:rPr>
          <w:color w:val="auto"/>
          <w:szCs w:val="24"/>
        </w:rPr>
        <w:t xml:space="preserve">. Zadaniem Wykonawcy będzie dostarczenie na koszt własny oraz instalacja </w:t>
      </w:r>
      <w:r w:rsidR="0054344B">
        <w:rPr>
          <w:color w:val="auto"/>
          <w:szCs w:val="24"/>
        </w:rPr>
        <w:t>mikrowag</w:t>
      </w:r>
      <w:r w:rsidRPr="00FA4CB2">
        <w:rPr>
          <w:color w:val="auto"/>
          <w:szCs w:val="24"/>
        </w:rPr>
        <w:t xml:space="preserve"> w </w:t>
      </w:r>
      <w:r w:rsidR="0054344B">
        <w:rPr>
          <w:color w:val="auto"/>
          <w:szCs w:val="24"/>
        </w:rPr>
        <w:t>czterech</w:t>
      </w:r>
      <w:r w:rsidRPr="00FA4CB2">
        <w:rPr>
          <w:color w:val="auto"/>
          <w:szCs w:val="24"/>
        </w:rPr>
        <w:t xml:space="preserve"> wskazanych przez Zamawiającego lokalizacjach, na terenie całego kraju. </w:t>
      </w:r>
    </w:p>
    <w:p w:rsidR="00FA4CB2" w:rsidRPr="00FA4CB2" w:rsidRDefault="00FA4CB2" w:rsidP="00FA4CB2">
      <w:pPr>
        <w:rPr>
          <w:color w:val="auto"/>
          <w:szCs w:val="24"/>
        </w:rPr>
      </w:pPr>
      <w:r w:rsidRPr="00FA4CB2">
        <w:rPr>
          <w:color w:val="auto"/>
          <w:szCs w:val="24"/>
        </w:rPr>
        <w:t>Wykonawca musi uruchomić i przetestować wszystkie urządzenia oraz zademonstrować, Zamawiającemu pełną sprawność dostarczonych urządzeń.</w:t>
      </w:r>
    </w:p>
    <w:p w:rsidR="00FA4CB2" w:rsidRPr="00FA4CB2" w:rsidRDefault="00FA4CB2" w:rsidP="00FA4CB2">
      <w:pPr>
        <w:rPr>
          <w:color w:val="auto"/>
          <w:szCs w:val="24"/>
          <w:lang w:val="x-none"/>
        </w:rPr>
      </w:pPr>
      <w:r w:rsidRPr="00FA4CB2">
        <w:rPr>
          <w:color w:val="auto"/>
          <w:szCs w:val="24"/>
          <w:lang w:val="x-none"/>
        </w:rPr>
        <w:t>Akceptacja wykonania zamówienia nastąpi po wykonaniu instalacji, uruchomieniu urządzeń, zademonstrowaniu prawidłowej pracy oraz przeprowadzeniu szkolenia.</w:t>
      </w:r>
    </w:p>
    <w:p w:rsidR="00FA4CB2" w:rsidRPr="00FA4CB2" w:rsidRDefault="00FA4CB2" w:rsidP="00FA4CB2">
      <w:pPr>
        <w:rPr>
          <w:color w:val="auto"/>
          <w:szCs w:val="24"/>
          <w:lang w:val="x-none"/>
        </w:rPr>
      </w:pPr>
      <w:r w:rsidRPr="00FA4CB2">
        <w:rPr>
          <w:color w:val="auto"/>
          <w:szCs w:val="24"/>
          <w:lang w:val="x-none"/>
        </w:rPr>
        <w:t>Wraz z dostawą dostarczone zostaną materiały eksploatacyjne zalecane przez producenta w</w:t>
      </w:r>
      <w:r w:rsidR="001F77D4">
        <w:rPr>
          <w:color w:val="auto"/>
          <w:szCs w:val="24"/>
        </w:rPr>
        <w:t> </w:t>
      </w:r>
      <w:r w:rsidRPr="00FA4CB2">
        <w:rPr>
          <w:color w:val="auto"/>
          <w:szCs w:val="24"/>
          <w:lang w:val="x-none"/>
        </w:rPr>
        <w:t xml:space="preserve">ilościach zapewniających poprawną pracę urządzeń </w:t>
      </w:r>
      <w:r w:rsidR="0054344B" w:rsidRPr="0054344B">
        <w:rPr>
          <w:color w:val="auto"/>
          <w:szCs w:val="24"/>
          <w:lang w:val="x-none"/>
        </w:rPr>
        <w:t>przez okres trwania gwarancji oraz dodatkowo wymienione w tabeli Nr 2</w:t>
      </w:r>
      <w:r w:rsidRPr="00FA4CB2">
        <w:rPr>
          <w:color w:val="auto"/>
          <w:szCs w:val="24"/>
          <w:lang w:val="x-none"/>
        </w:rPr>
        <w:t>.</w:t>
      </w:r>
    </w:p>
    <w:p w:rsidR="00B376B9" w:rsidRDefault="00B376B9" w:rsidP="00B376B9">
      <w:pPr>
        <w:rPr>
          <w:b/>
          <w:bCs w:val="0"/>
          <w:szCs w:val="24"/>
        </w:rPr>
      </w:pPr>
      <w:r>
        <w:rPr>
          <w:b/>
          <w:bCs w:val="0"/>
          <w:szCs w:val="24"/>
        </w:rPr>
        <w:br w:type="page"/>
      </w:r>
    </w:p>
    <w:p w:rsidR="00B376B9" w:rsidRPr="00062571" w:rsidRDefault="00B376B9" w:rsidP="00B376B9">
      <w:pPr>
        <w:spacing w:before="240" w:after="60"/>
        <w:outlineLvl w:val="5"/>
        <w:rPr>
          <w:b/>
          <w:bCs w:val="0"/>
          <w:i/>
          <w:szCs w:val="24"/>
        </w:rPr>
      </w:pPr>
      <w:r w:rsidRPr="000A5D3F">
        <w:rPr>
          <w:b/>
          <w:bCs w:val="0"/>
          <w:szCs w:val="24"/>
        </w:rPr>
        <w:lastRenderedPageBreak/>
        <w:t xml:space="preserve">Tabela 1. Wymagania ogólne dla </w:t>
      </w:r>
      <w:r>
        <w:rPr>
          <w:b/>
          <w:bCs w:val="0"/>
          <w:szCs w:val="24"/>
        </w:rPr>
        <w:t>urządzenia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5"/>
        <w:gridCol w:w="5812"/>
        <w:gridCol w:w="3119"/>
      </w:tblGrid>
      <w:tr w:rsidR="00EF4727" w:rsidRPr="00BF0E57" w:rsidTr="00DB76ED">
        <w:trPr>
          <w:trHeight w:hRule="exact" w:val="1059"/>
          <w:tblHeader/>
        </w:trPr>
        <w:tc>
          <w:tcPr>
            <w:tcW w:w="1985" w:type="dxa"/>
            <w:shd w:val="clear" w:color="auto" w:fill="C0C0C0"/>
            <w:tcMar>
              <w:top w:w="113" w:type="dxa"/>
              <w:bottom w:w="113" w:type="dxa"/>
            </w:tcMar>
            <w:vAlign w:val="center"/>
          </w:tcPr>
          <w:p w:rsidR="00EF4727" w:rsidRPr="00BF0E57" w:rsidRDefault="00EF4727" w:rsidP="00441D5A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 w:rsidRPr="00BF0E57">
              <w:rPr>
                <w:b/>
                <w:bCs w:val="0"/>
                <w:color w:val="auto"/>
                <w:szCs w:val="24"/>
              </w:rPr>
              <w:t>Opis</w:t>
            </w:r>
          </w:p>
        </w:tc>
        <w:tc>
          <w:tcPr>
            <w:tcW w:w="5812" w:type="dxa"/>
            <w:shd w:val="clear" w:color="auto" w:fill="C0C0C0"/>
            <w:tcMar>
              <w:top w:w="113" w:type="dxa"/>
              <w:bottom w:w="113" w:type="dxa"/>
            </w:tcMar>
            <w:vAlign w:val="center"/>
          </w:tcPr>
          <w:p w:rsidR="00EF4727" w:rsidRPr="00BF0E57" w:rsidRDefault="00EF4727" w:rsidP="00441D5A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 w:rsidRPr="00BF0E57">
              <w:rPr>
                <w:b/>
                <w:bCs w:val="0"/>
                <w:color w:val="auto"/>
                <w:szCs w:val="24"/>
              </w:rPr>
              <w:t>Wymagania minimalne</w:t>
            </w:r>
          </w:p>
        </w:tc>
        <w:tc>
          <w:tcPr>
            <w:tcW w:w="3119" w:type="dxa"/>
            <w:shd w:val="clear" w:color="auto" w:fill="C0C0C0"/>
          </w:tcPr>
          <w:p w:rsidR="00EF4727" w:rsidRDefault="00EF4727" w:rsidP="00EF4727">
            <w:pPr>
              <w:keepNext/>
              <w:tabs>
                <w:tab w:val="left" w:pos="3759"/>
              </w:tabs>
              <w:jc w:val="center"/>
              <w:rPr>
                <w:b/>
                <w:bCs w:val="0"/>
                <w:color w:val="auto"/>
                <w:szCs w:val="24"/>
              </w:rPr>
            </w:pPr>
          </w:p>
          <w:p w:rsidR="00EF4727" w:rsidRPr="00EF4727" w:rsidRDefault="00EF4727" w:rsidP="00EF4727">
            <w:pPr>
              <w:jc w:val="center"/>
              <w:rPr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Oferowane parametry</w:t>
            </w:r>
            <w:r w:rsidR="00DB76ED">
              <w:rPr>
                <w:b/>
                <w:bCs w:val="0"/>
                <w:color w:val="auto"/>
                <w:szCs w:val="24"/>
              </w:rPr>
              <w:t xml:space="preserve"> – proszę zaznaczyć</w:t>
            </w:r>
          </w:p>
        </w:tc>
      </w:tr>
      <w:tr w:rsidR="00DB76ED" w:rsidRPr="006E6534" w:rsidTr="00DB76ED">
        <w:trPr>
          <w:cantSplit/>
          <w:trHeight w:val="2843"/>
        </w:trPr>
        <w:tc>
          <w:tcPr>
            <w:tcW w:w="1985" w:type="dxa"/>
            <w:tcMar>
              <w:top w:w="113" w:type="dxa"/>
              <w:bottom w:w="113" w:type="dxa"/>
            </w:tcMar>
          </w:tcPr>
          <w:p w:rsidR="00DB76ED" w:rsidRPr="0008646B" w:rsidRDefault="00DB76ED" w:rsidP="00DB76ED">
            <w:pPr>
              <w:rPr>
                <w:bCs w:val="0"/>
                <w:color w:val="auto"/>
                <w:szCs w:val="24"/>
              </w:rPr>
            </w:pPr>
            <w:r w:rsidRPr="0008646B">
              <w:rPr>
                <w:bCs w:val="0"/>
                <w:color w:val="auto"/>
                <w:szCs w:val="24"/>
              </w:rPr>
              <w:t>Dokumentacja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DB76ED" w:rsidRPr="0008646B" w:rsidRDefault="00DB76ED" w:rsidP="00DB76ED">
            <w:pPr>
              <w:rPr>
                <w:bCs w:val="0"/>
                <w:color w:val="auto"/>
                <w:szCs w:val="24"/>
              </w:rPr>
            </w:pPr>
            <w:r w:rsidRPr="0008646B">
              <w:rPr>
                <w:bCs w:val="0"/>
                <w:color w:val="auto"/>
                <w:szCs w:val="24"/>
              </w:rPr>
              <w:t xml:space="preserve">W dniu dostarczenia urządzenia Wykonawca przekaże Zamawiającemu, dla każdego dostarczonego urządzenia, następującą dokumentację: </w:t>
            </w:r>
          </w:p>
          <w:p w:rsidR="00DB76ED" w:rsidRPr="0008646B" w:rsidRDefault="00DB76ED" w:rsidP="00DB76ED">
            <w:pPr>
              <w:rPr>
                <w:bCs w:val="0"/>
                <w:color w:val="auto"/>
                <w:szCs w:val="24"/>
              </w:rPr>
            </w:pPr>
            <w:r w:rsidRPr="0008646B">
              <w:rPr>
                <w:bCs w:val="0"/>
                <w:color w:val="auto"/>
                <w:szCs w:val="24"/>
              </w:rPr>
              <w:t>-</w:t>
            </w:r>
            <w:r>
              <w:rPr>
                <w:bCs w:val="0"/>
                <w:color w:val="auto"/>
                <w:szCs w:val="24"/>
              </w:rPr>
              <w:t> </w:t>
            </w:r>
            <w:r w:rsidRPr="0008646B">
              <w:rPr>
                <w:bCs w:val="0"/>
                <w:color w:val="auto"/>
                <w:szCs w:val="24"/>
              </w:rPr>
              <w:t>pełną oryginalną dokumentację producenta z polskim tłumaczeniem, zawierającą: instrukcję działania, obsługi (zapobiegawczej i naprawczej), konserwacji, rysunki, schematy. Cała dokumentacja dostarczona w formie drukowanej, oprawiona w sposób zapobiegający zniszczeniu oraz w formie elektronicznej w formacie *.pdf, lub *.doc.</w:t>
            </w:r>
          </w:p>
          <w:p w:rsidR="00DB76ED" w:rsidRPr="0008646B" w:rsidRDefault="00DB76ED" w:rsidP="00DB76ED">
            <w:pPr>
              <w:rPr>
                <w:color w:val="auto"/>
                <w:szCs w:val="24"/>
              </w:rPr>
            </w:pPr>
            <w:r w:rsidRPr="0008646B">
              <w:rPr>
                <w:bCs w:val="0"/>
                <w:color w:val="auto"/>
                <w:szCs w:val="24"/>
              </w:rPr>
              <w:t>-</w:t>
            </w:r>
            <w:r>
              <w:rPr>
                <w:bCs w:val="0"/>
                <w:color w:val="auto"/>
                <w:szCs w:val="24"/>
              </w:rPr>
              <w:t> </w:t>
            </w:r>
            <w:r w:rsidRPr="0008646B">
              <w:rPr>
                <w:color w:val="auto"/>
                <w:szCs w:val="24"/>
              </w:rPr>
              <w:t>kartę gwarancyjną (od daty podpisania protokołu odbioru przedmiotu Zamówienia) wystawioną przez Wykonawcę</w:t>
            </w:r>
            <w:r w:rsidRPr="0008646B">
              <w:rPr>
                <w:bCs w:val="0"/>
                <w:color w:val="auto"/>
                <w:szCs w:val="24"/>
              </w:rPr>
              <w:t xml:space="preserve"> w formie </w:t>
            </w:r>
            <w:r w:rsidRPr="0008646B">
              <w:rPr>
                <w:color w:val="auto"/>
                <w:szCs w:val="24"/>
              </w:rPr>
              <w:t>papierowej.</w:t>
            </w:r>
          </w:p>
          <w:p w:rsidR="00DB76ED" w:rsidRPr="0008646B" w:rsidRDefault="00DB76ED" w:rsidP="00DB76ED">
            <w:pPr>
              <w:rPr>
                <w:color w:val="auto"/>
                <w:szCs w:val="24"/>
              </w:rPr>
            </w:pPr>
            <w:r w:rsidRPr="0008646B">
              <w:rPr>
                <w:color w:val="auto"/>
                <w:szCs w:val="24"/>
              </w:rPr>
              <w:t>-</w:t>
            </w:r>
            <w:r>
              <w:rPr>
                <w:color w:val="auto"/>
                <w:szCs w:val="24"/>
              </w:rPr>
              <w:t> </w:t>
            </w:r>
            <w:r w:rsidRPr="0008646B">
              <w:rPr>
                <w:color w:val="auto"/>
                <w:szCs w:val="24"/>
              </w:rPr>
              <w:t xml:space="preserve">świadectwo wzorcowania </w:t>
            </w:r>
            <w:r>
              <w:rPr>
                <w:color w:val="auto"/>
                <w:szCs w:val="24"/>
              </w:rPr>
              <w:t>mikrowagi</w:t>
            </w:r>
            <w:r w:rsidRPr="0008646B">
              <w:rPr>
                <w:rFonts w:eastAsia="Calibri"/>
                <w:color w:val="auto"/>
                <w:szCs w:val="24"/>
                <w:lang w:eastAsia="en-US"/>
              </w:rPr>
              <w:t xml:space="preserve"> wystawione przez laboratorium wzorcujące, posiadające akredytację (Polskiego Centrum Akredytacji lub innej jednostki akredytującej zgodnie z PN-EN ISO/IEC 17025), wzorcowanie wykonane w pełnym zakresie ważenia wagi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–</w:t>
            </w:r>
            <w:r w:rsidRPr="0008646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08646B">
              <w:rPr>
                <w:color w:val="auto"/>
                <w:szCs w:val="24"/>
              </w:rPr>
              <w:t>w formie papierowej w języku polskim</w:t>
            </w:r>
            <w:r>
              <w:rPr>
                <w:color w:val="auto"/>
                <w:szCs w:val="24"/>
              </w:rPr>
              <w:t xml:space="preserve"> lub angielskim</w:t>
            </w:r>
            <w:r w:rsidRPr="0008646B">
              <w:rPr>
                <w:color w:val="auto"/>
                <w:szCs w:val="24"/>
              </w:rPr>
              <w:t>.</w:t>
            </w:r>
          </w:p>
          <w:p w:rsidR="00DB76ED" w:rsidRPr="0008646B" w:rsidRDefault="00DB76ED" w:rsidP="00DB76ED">
            <w:pPr>
              <w:rPr>
                <w:bCs w:val="0"/>
                <w:color w:val="auto"/>
                <w:szCs w:val="24"/>
                <w:highlight w:val="yellow"/>
              </w:rPr>
            </w:pPr>
            <w:r w:rsidRPr="0008646B">
              <w:rPr>
                <w:rFonts w:eastAsia="Calibri"/>
                <w:color w:val="auto"/>
                <w:szCs w:val="24"/>
                <w:lang w:eastAsia="en-US"/>
              </w:rPr>
              <w:t>-</w:t>
            </w:r>
            <w:r>
              <w:rPr>
                <w:rFonts w:eastAsia="Calibri"/>
                <w:color w:val="auto"/>
                <w:szCs w:val="24"/>
                <w:lang w:eastAsia="en-US"/>
              </w:rPr>
              <w:t> </w:t>
            </w:r>
            <w:r w:rsidRPr="0008646B">
              <w:rPr>
                <w:rFonts w:eastAsia="Calibri"/>
                <w:color w:val="auto"/>
                <w:szCs w:val="24"/>
                <w:lang w:eastAsia="en-US"/>
              </w:rPr>
              <w:t xml:space="preserve">świadectwa wzorcowania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wzorców</w:t>
            </w:r>
            <w:r w:rsidRPr="0008646B">
              <w:rPr>
                <w:rFonts w:eastAsia="Calibri"/>
                <w:color w:val="auto"/>
                <w:szCs w:val="24"/>
                <w:lang w:eastAsia="en-US"/>
              </w:rPr>
              <w:t xml:space="preserve"> masy wystawione przez laboratorium wzorcujące, posiadające akredytację (Polskiego Centrum Akredytacji lub innej jednostki akredytującej zgodnie z PN-EN ISO/IEC 17025)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–</w:t>
            </w:r>
            <w:r w:rsidRPr="0008646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08646B">
              <w:rPr>
                <w:color w:val="auto"/>
                <w:szCs w:val="24"/>
              </w:rPr>
              <w:t>w formie papierowej w języku polskim</w:t>
            </w:r>
            <w:r>
              <w:rPr>
                <w:color w:val="auto"/>
                <w:szCs w:val="24"/>
              </w:rPr>
              <w:t xml:space="preserve"> lub angielskim</w:t>
            </w:r>
            <w:r w:rsidRPr="0008646B">
              <w:rPr>
                <w:color w:val="auto"/>
                <w:szCs w:val="24"/>
              </w:rPr>
              <w:t>.</w:t>
            </w:r>
          </w:p>
        </w:tc>
        <w:tc>
          <w:tcPr>
            <w:tcW w:w="3119" w:type="dxa"/>
          </w:tcPr>
          <w:p w:rsidR="00DB76ED" w:rsidRPr="008850C9" w:rsidRDefault="00DB76ED" w:rsidP="00DB76ED">
            <w:pPr>
              <w:jc w:val="center"/>
              <w:rPr>
                <w:u w:val="single"/>
              </w:rPr>
            </w:pPr>
            <w:r w:rsidRPr="00B4303E">
              <w:rPr>
                <w:bCs w:val="0"/>
                <w:szCs w:val="24"/>
              </w:rPr>
              <w:t>SPEŁNIA / NIE SP</w:t>
            </w:r>
            <w:r>
              <w:rPr>
                <w:bCs w:val="0"/>
                <w:szCs w:val="24"/>
              </w:rPr>
              <w:t>E</w:t>
            </w:r>
            <w:r w:rsidRPr="00B4303E">
              <w:rPr>
                <w:bCs w:val="0"/>
                <w:szCs w:val="24"/>
              </w:rPr>
              <w:t>ŁNI</w:t>
            </w:r>
            <w:r>
              <w:rPr>
                <w:bCs w:val="0"/>
                <w:szCs w:val="24"/>
              </w:rPr>
              <w:t>A</w:t>
            </w:r>
          </w:p>
        </w:tc>
      </w:tr>
      <w:tr w:rsidR="00DB76ED" w:rsidRPr="006E6534" w:rsidTr="00DB76ED">
        <w:trPr>
          <w:cantSplit/>
          <w:trHeight w:val="1304"/>
        </w:trPr>
        <w:tc>
          <w:tcPr>
            <w:tcW w:w="1985" w:type="dxa"/>
            <w:vMerge w:val="restart"/>
            <w:tcMar>
              <w:top w:w="113" w:type="dxa"/>
              <w:bottom w:w="113" w:type="dxa"/>
            </w:tcMar>
          </w:tcPr>
          <w:p w:rsidR="00DB76ED" w:rsidRPr="00BF0E57" w:rsidRDefault="00DB76ED" w:rsidP="00DB76ED">
            <w:pPr>
              <w:snapToGrid w:val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Dostawa i uruchomienie (instalacja, podłączenie, testowanie, demonstracja poprawności pracy)</w:t>
            </w: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DB76ED" w:rsidRPr="0054344B" w:rsidRDefault="00DB76ED" w:rsidP="00DB76ED">
            <w:pPr>
              <w:rPr>
                <w:color w:val="auto"/>
                <w:szCs w:val="22"/>
              </w:rPr>
            </w:pPr>
            <w:r>
              <w:rPr>
                <w:color w:val="auto"/>
                <w:szCs w:val="24"/>
              </w:rPr>
              <w:t>Dostawa 4 sztuk mikrowag do ważenia filtrów z włókna kwarcowego, teflonowych</w:t>
            </w:r>
            <w:r w:rsidRPr="008F0701">
              <w:rPr>
                <w:color w:val="auto"/>
                <w:szCs w:val="24"/>
              </w:rPr>
              <w:t xml:space="preserve"> o średnicy 47 mm służących do poboru pyłu zawieszonego PM10/PM2</w:t>
            </w:r>
            <w:r>
              <w:rPr>
                <w:color w:val="auto"/>
                <w:szCs w:val="24"/>
              </w:rPr>
              <w:t>.</w:t>
            </w:r>
            <w:r w:rsidRPr="008F0701">
              <w:rPr>
                <w:color w:val="auto"/>
                <w:szCs w:val="24"/>
              </w:rPr>
              <w:t>5, stosowanych</w:t>
            </w:r>
            <w:r>
              <w:rPr>
                <w:color w:val="auto"/>
                <w:szCs w:val="24"/>
              </w:rPr>
              <w:t xml:space="preserve"> </w:t>
            </w:r>
            <w:r w:rsidRPr="008F0701">
              <w:rPr>
                <w:color w:val="auto"/>
                <w:szCs w:val="24"/>
              </w:rPr>
              <w:t xml:space="preserve">w </w:t>
            </w:r>
            <w:proofErr w:type="spellStart"/>
            <w:r w:rsidRPr="008F0701">
              <w:rPr>
                <w:color w:val="auto"/>
                <w:szCs w:val="24"/>
              </w:rPr>
              <w:t>pobornikach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r w:rsidRPr="008F0701">
              <w:rPr>
                <w:color w:val="auto"/>
                <w:szCs w:val="24"/>
              </w:rPr>
              <w:t xml:space="preserve">w </w:t>
            </w:r>
            <w:r>
              <w:rPr>
                <w:color w:val="auto"/>
                <w:szCs w:val="24"/>
              </w:rPr>
              <w:t>państwowej</w:t>
            </w:r>
            <w:r w:rsidRPr="008F0701">
              <w:rPr>
                <w:color w:val="auto"/>
                <w:szCs w:val="24"/>
              </w:rPr>
              <w:t xml:space="preserve"> sieci monitoringu jakości powietrza</w:t>
            </w:r>
            <w:r>
              <w:rPr>
                <w:color w:val="auto"/>
                <w:szCs w:val="24"/>
              </w:rPr>
              <w:t xml:space="preserve"> –</w:t>
            </w:r>
            <w:r>
              <w:rPr>
                <w:rFonts w:cs="Arial"/>
                <w:color w:val="auto"/>
                <w:szCs w:val="24"/>
              </w:rPr>
              <w:t xml:space="preserve"> </w:t>
            </w:r>
            <w:r w:rsidRPr="0008646B">
              <w:rPr>
                <w:color w:val="auto"/>
                <w:szCs w:val="24"/>
              </w:rPr>
              <w:t xml:space="preserve">wraz z wniesieniem, montażem i instalacją w miejscu wskazanym przez Zamawiającego oraz demonstracją poprawności pracy będzie się odbywać w </w:t>
            </w:r>
            <w:r w:rsidRPr="00A742C6">
              <w:rPr>
                <w:color w:val="auto"/>
                <w:szCs w:val="24"/>
              </w:rPr>
              <w:t>terminie</w:t>
            </w:r>
            <w:r>
              <w:rPr>
                <w:b/>
                <w:color w:val="auto"/>
                <w:szCs w:val="24"/>
              </w:rPr>
              <w:t xml:space="preserve"> </w:t>
            </w:r>
            <w:r w:rsidRPr="00A742C6">
              <w:rPr>
                <w:b/>
                <w:color w:val="auto"/>
                <w:szCs w:val="24"/>
              </w:rPr>
              <w:t xml:space="preserve">do </w:t>
            </w:r>
            <w:r>
              <w:rPr>
                <w:b/>
                <w:color w:val="auto"/>
                <w:szCs w:val="24"/>
              </w:rPr>
              <w:t>15</w:t>
            </w:r>
            <w:r w:rsidRPr="00A742C6">
              <w:rPr>
                <w:b/>
                <w:color w:val="auto"/>
                <w:szCs w:val="24"/>
              </w:rPr>
              <w:t>.1</w:t>
            </w:r>
            <w:r>
              <w:rPr>
                <w:b/>
                <w:color w:val="auto"/>
                <w:szCs w:val="24"/>
              </w:rPr>
              <w:t>2</w:t>
            </w:r>
            <w:r w:rsidRPr="00A742C6">
              <w:rPr>
                <w:b/>
                <w:color w:val="auto"/>
                <w:szCs w:val="24"/>
              </w:rPr>
              <w:t>.2020 r.</w:t>
            </w:r>
            <w:r w:rsidRPr="00A742C6">
              <w:rPr>
                <w:color w:val="auto"/>
                <w:szCs w:val="24"/>
              </w:rPr>
              <w:t>,</w:t>
            </w:r>
            <w:r>
              <w:rPr>
                <w:color w:val="auto"/>
                <w:szCs w:val="24"/>
              </w:rPr>
              <w:t xml:space="preserve"> </w:t>
            </w:r>
            <w:r w:rsidRPr="0008646B">
              <w:rPr>
                <w:color w:val="auto"/>
                <w:szCs w:val="22"/>
              </w:rPr>
              <w:t>skorelowana</w:t>
            </w:r>
            <w:r>
              <w:rPr>
                <w:color w:val="auto"/>
                <w:szCs w:val="22"/>
              </w:rPr>
              <w:t xml:space="preserve"> </w:t>
            </w:r>
            <w:r w:rsidRPr="0008646B">
              <w:rPr>
                <w:color w:val="auto"/>
                <w:szCs w:val="22"/>
              </w:rPr>
              <w:t>z realizacją szkolenia instalacyjnego.</w:t>
            </w:r>
          </w:p>
        </w:tc>
        <w:tc>
          <w:tcPr>
            <w:tcW w:w="3119" w:type="dxa"/>
          </w:tcPr>
          <w:p w:rsidR="00DB76ED" w:rsidRPr="008850C9" w:rsidRDefault="00DB76ED" w:rsidP="00DB76ED">
            <w:pPr>
              <w:jc w:val="center"/>
              <w:rPr>
                <w:u w:val="single"/>
              </w:rPr>
            </w:pPr>
            <w:r w:rsidRPr="00B4303E">
              <w:rPr>
                <w:bCs w:val="0"/>
                <w:szCs w:val="24"/>
              </w:rPr>
              <w:t>SPEŁNIA / NIE SP</w:t>
            </w:r>
            <w:r>
              <w:rPr>
                <w:bCs w:val="0"/>
                <w:szCs w:val="24"/>
              </w:rPr>
              <w:t>E</w:t>
            </w:r>
            <w:r w:rsidRPr="00B4303E">
              <w:rPr>
                <w:bCs w:val="0"/>
                <w:szCs w:val="24"/>
              </w:rPr>
              <w:t>ŁNI</w:t>
            </w:r>
            <w:r>
              <w:rPr>
                <w:bCs w:val="0"/>
                <w:szCs w:val="24"/>
              </w:rPr>
              <w:t>A</w:t>
            </w:r>
          </w:p>
        </w:tc>
      </w:tr>
      <w:tr w:rsidR="00DB76ED" w:rsidRPr="006E6534" w:rsidTr="00DB76ED">
        <w:trPr>
          <w:cantSplit/>
          <w:trHeight w:val="1644"/>
        </w:trPr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DB76ED" w:rsidRDefault="00DB76ED" w:rsidP="00DB76ED">
            <w:pPr>
              <w:snapToGrid w:val="0"/>
              <w:jc w:val="left"/>
              <w:rPr>
                <w:color w:val="auto"/>
                <w:szCs w:val="24"/>
              </w:rPr>
            </w:pP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DB76ED" w:rsidRPr="00BB6B27" w:rsidRDefault="00DB76ED" w:rsidP="00DB76ED">
            <w:p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Wykonawca zainstaluje i uruchomi </w:t>
            </w:r>
            <w:r w:rsidRPr="00FA4CB2">
              <w:rPr>
                <w:bCs w:val="0"/>
                <w:color w:val="auto"/>
                <w:szCs w:val="24"/>
              </w:rPr>
              <w:t>urządzenia we wskazanych przez Zamawiającego miejscach</w:t>
            </w:r>
            <w:r w:rsidRPr="00D37E50">
              <w:rPr>
                <w:color w:val="auto"/>
                <w:szCs w:val="24"/>
              </w:rPr>
              <w:t>.</w:t>
            </w:r>
            <w:r>
              <w:rPr>
                <w:color w:val="auto"/>
                <w:szCs w:val="24"/>
              </w:rPr>
              <w:t xml:space="preserve"> </w:t>
            </w:r>
            <w:r w:rsidRPr="002813B8">
              <w:rPr>
                <w:bCs w:val="0"/>
                <w:color w:val="auto"/>
                <w:szCs w:val="24"/>
              </w:rPr>
              <w:t xml:space="preserve">Wykonawca </w:t>
            </w:r>
            <w:r>
              <w:rPr>
                <w:bCs w:val="0"/>
                <w:color w:val="auto"/>
                <w:szCs w:val="24"/>
              </w:rPr>
              <w:t>we</w:t>
            </w:r>
            <w:r w:rsidRPr="002813B8">
              <w:rPr>
                <w:bCs w:val="0"/>
                <w:color w:val="auto"/>
                <w:szCs w:val="24"/>
              </w:rPr>
              <w:t xml:space="preserve"> współpracy </w:t>
            </w:r>
            <w:r w:rsidRPr="001076DE">
              <w:rPr>
                <w:bCs w:val="0"/>
                <w:color w:val="auto"/>
                <w:szCs w:val="24"/>
              </w:rPr>
              <w:t xml:space="preserve">z </w:t>
            </w:r>
            <w:r>
              <w:rPr>
                <w:bCs w:val="0"/>
                <w:color w:val="auto"/>
                <w:szCs w:val="24"/>
              </w:rPr>
              <w:t>osobami obsługującymi</w:t>
            </w:r>
            <w:r w:rsidRPr="001076DE">
              <w:rPr>
                <w:bCs w:val="0"/>
                <w:color w:val="auto"/>
                <w:szCs w:val="24"/>
              </w:rPr>
              <w:t xml:space="preserve"> pok</w:t>
            </w:r>
            <w:r>
              <w:rPr>
                <w:bCs w:val="0"/>
                <w:color w:val="auto"/>
                <w:szCs w:val="24"/>
              </w:rPr>
              <w:t>ój</w:t>
            </w:r>
            <w:r w:rsidRPr="001076DE">
              <w:rPr>
                <w:bCs w:val="0"/>
                <w:color w:val="auto"/>
                <w:szCs w:val="24"/>
              </w:rPr>
              <w:t xml:space="preserve"> wagow</w:t>
            </w:r>
            <w:r>
              <w:rPr>
                <w:bCs w:val="0"/>
                <w:color w:val="auto"/>
                <w:szCs w:val="24"/>
              </w:rPr>
              <w:t xml:space="preserve">y </w:t>
            </w:r>
            <w:r w:rsidRPr="002813B8">
              <w:rPr>
                <w:bCs w:val="0"/>
                <w:color w:val="auto"/>
                <w:szCs w:val="24"/>
              </w:rPr>
              <w:t xml:space="preserve">uruchomi transmisję danych z procesu ważenia do arkusza/bazy danych służącej do przechowywania i przetwarzania danych z </w:t>
            </w:r>
            <w:proofErr w:type="spellStart"/>
            <w:r w:rsidRPr="002813B8">
              <w:rPr>
                <w:bCs w:val="0"/>
                <w:color w:val="auto"/>
                <w:szCs w:val="24"/>
              </w:rPr>
              <w:t>poborników</w:t>
            </w:r>
            <w:proofErr w:type="spellEnd"/>
            <w:r w:rsidRPr="002813B8">
              <w:rPr>
                <w:bCs w:val="0"/>
                <w:color w:val="auto"/>
                <w:szCs w:val="24"/>
              </w:rPr>
              <w:t xml:space="preserve"> pyłu zawieszonego. </w:t>
            </w:r>
            <w:r w:rsidRPr="00D37E50">
              <w:rPr>
                <w:bCs w:val="0"/>
                <w:color w:val="auto"/>
                <w:szCs w:val="24"/>
              </w:rPr>
              <w:t xml:space="preserve">Wykonawca zapewni wszelkie materiały i narzędzia niezbędne do montażu </w:t>
            </w:r>
            <w:r>
              <w:rPr>
                <w:bCs w:val="0"/>
                <w:color w:val="auto"/>
                <w:szCs w:val="24"/>
              </w:rPr>
              <w:t>mikrowagi</w:t>
            </w:r>
            <w:r w:rsidRPr="00D37E50">
              <w:rPr>
                <w:bCs w:val="0"/>
                <w:color w:val="auto"/>
                <w:szCs w:val="24"/>
              </w:rPr>
              <w:t>.</w:t>
            </w:r>
          </w:p>
        </w:tc>
        <w:tc>
          <w:tcPr>
            <w:tcW w:w="3119" w:type="dxa"/>
          </w:tcPr>
          <w:p w:rsidR="00DB76ED" w:rsidRPr="008850C9" w:rsidRDefault="00DB76ED" w:rsidP="00DB76ED">
            <w:pPr>
              <w:jc w:val="center"/>
              <w:rPr>
                <w:u w:val="single"/>
              </w:rPr>
            </w:pPr>
            <w:r w:rsidRPr="00B4303E">
              <w:rPr>
                <w:bCs w:val="0"/>
                <w:szCs w:val="24"/>
              </w:rPr>
              <w:t>SPEŁNIA / NIE SP</w:t>
            </w:r>
            <w:r>
              <w:rPr>
                <w:bCs w:val="0"/>
                <w:szCs w:val="24"/>
              </w:rPr>
              <w:t>E</w:t>
            </w:r>
            <w:r w:rsidRPr="00B4303E">
              <w:rPr>
                <w:bCs w:val="0"/>
                <w:szCs w:val="24"/>
              </w:rPr>
              <w:t>ŁNI</w:t>
            </w:r>
            <w:r>
              <w:rPr>
                <w:bCs w:val="0"/>
                <w:szCs w:val="24"/>
              </w:rPr>
              <w:t>A</w:t>
            </w:r>
          </w:p>
        </w:tc>
      </w:tr>
      <w:tr w:rsidR="00DB76ED" w:rsidRPr="006E6534" w:rsidTr="00DB76ED">
        <w:trPr>
          <w:cantSplit/>
          <w:trHeight w:val="737"/>
        </w:trPr>
        <w:tc>
          <w:tcPr>
            <w:tcW w:w="1985" w:type="dxa"/>
            <w:vMerge/>
            <w:tcMar>
              <w:top w:w="113" w:type="dxa"/>
              <w:bottom w:w="113" w:type="dxa"/>
            </w:tcMar>
          </w:tcPr>
          <w:p w:rsidR="00DB76ED" w:rsidRPr="00BF0E57" w:rsidRDefault="00DB76ED" w:rsidP="00DB76ED">
            <w:pPr>
              <w:jc w:val="left"/>
              <w:rPr>
                <w:bCs w:val="0"/>
                <w:color w:val="auto"/>
                <w:szCs w:val="24"/>
              </w:rPr>
            </w:pPr>
          </w:p>
        </w:tc>
        <w:tc>
          <w:tcPr>
            <w:tcW w:w="5812" w:type="dxa"/>
            <w:tcMar>
              <w:top w:w="113" w:type="dxa"/>
              <w:bottom w:w="113" w:type="dxa"/>
            </w:tcMar>
          </w:tcPr>
          <w:p w:rsidR="00DB76ED" w:rsidRPr="00BF0E57" w:rsidRDefault="00DB76ED" w:rsidP="00DB76ED">
            <w:pPr>
              <w:rPr>
                <w:bCs w:val="0"/>
                <w:color w:val="auto"/>
                <w:szCs w:val="24"/>
              </w:rPr>
            </w:pPr>
            <w:r>
              <w:rPr>
                <w:szCs w:val="24"/>
              </w:rPr>
              <w:t>Wszystkie czynności wykonane przez Wykonawcę i podwykonawców muszą odpowiadać przepisom polskim i dobrej praktyce międzynarodowej w zakresie bhp i ochrony środowiska.</w:t>
            </w:r>
          </w:p>
        </w:tc>
        <w:tc>
          <w:tcPr>
            <w:tcW w:w="3119" w:type="dxa"/>
          </w:tcPr>
          <w:p w:rsidR="00DB76ED" w:rsidRPr="008850C9" w:rsidRDefault="00DB76ED" w:rsidP="00DB76ED">
            <w:pPr>
              <w:jc w:val="center"/>
              <w:rPr>
                <w:u w:val="single"/>
              </w:rPr>
            </w:pPr>
            <w:r w:rsidRPr="00B4303E">
              <w:rPr>
                <w:bCs w:val="0"/>
                <w:szCs w:val="24"/>
              </w:rPr>
              <w:t>SPEŁNIA / NIE SP</w:t>
            </w:r>
            <w:r>
              <w:rPr>
                <w:bCs w:val="0"/>
                <w:szCs w:val="24"/>
              </w:rPr>
              <w:t>E</w:t>
            </w:r>
            <w:r w:rsidRPr="00B4303E">
              <w:rPr>
                <w:bCs w:val="0"/>
                <w:szCs w:val="24"/>
              </w:rPr>
              <w:t>ŁNI</w:t>
            </w:r>
            <w:r>
              <w:rPr>
                <w:bCs w:val="0"/>
                <w:szCs w:val="24"/>
              </w:rPr>
              <w:t>A</w:t>
            </w:r>
          </w:p>
        </w:tc>
      </w:tr>
      <w:tr w:rsidR="00DB76ED" w:rsidRPr="006E6534" w:rsidTr="00DB76ED">
        <w:tblPrEx>
          <w:tblCellMar>
            <w:top w:w="113" w:type="dxa"/>
            <w:bottom w:w="85" w:type="dxa"/>
          </w:tblCellMar>
        </w:tblPrEx>
        <w:trPr>
          <w:trHeight w:val="436"/>
        </w:trPr>
        <w:tc>
          <w:tcPr>
            <w:tcW w:w="1985" w:type="dxa"/>
          </w:tcPr>
          <w:p w:rsidR="00DB76ED" w:rsidRPr="006E6534" w:rsidRDefault="00DB76ED" w:rsidP="00DB76ED">
            <w:pPr>
              <w:jc w:val="left"/>
              <w:rPr>
                <w:bCs w:val="0"/>
                <w:color w:val="auto"/>
                <w:szCs w:val="24"/>
                <w:highlight w:val="yellow"/>
              </w:rPr>
            </w:pPr>
            <w:r w:rsidRPr="00BF0E57">
              <w:rPr>
                <w:bCs w:val="0"/>
                <w:color w:val="auto"/>
                <w:szCs w:val="24"/>
              </w:rPr>
              <w:t xml:space="preserve">Szkolenie instalacyjne i jego zakres </w:t>
            </w:r>
          </w:p>
        </w:tc>
        <w:tc>
          <w:tcPr>
            <w:tcW w:w="5812" w:type="dxa"/>
          </w:tcPr>
          <w:p w:rsidR="00DB76ED" w:rsidRPr="00AD5841" w:rsidRDefault="00DB76ED" w:rsidP="00DB76ED">
            <w:pPr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 xml:space="preserve">Przeprowadzenie szkolenia instalacyjnego przez upoważnionego przedstawiciela Wykonawcy po uruchomieniu urządzenia, w miejscu wyznaczonym przez Zamawiającego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–</w:t>
            </w:r>
            <w:r w:rsidRPr="002813B8">
              <w:rPr>
                <w:bCs w:val="0"/>
                <w:color w:val="auto"/>
                <w:szCs w:val="24"/>
              </w:rPr>
              <w:t xml:space="preserve"> przynajmniej dla </w:t>
            </w:r>
            <w:r>
              <w:rPr>
                <w:bCs w:val="0"/>
                <w:color w:val="auto"/>
                <w:szCs w:val="24"/>
              </w:rPr>
              <w:t>2</w:t>
            </w:r>
            <w:r w:rsidRPr="002813B8">
              <w:rPr>
                <w:bCs w:val="0"/>
                <w:color w:val="auto"/>
                <w:szCs w:val="24"/>
              </w:rPr>
              <w:t xml:space="preserve"> </w:t>
            </w:r>
            <w:r w:rsidRPr="00FD57F0">
              <w:rPr>
                <w:bCs w:val="0"/>
                <w:color w:val="auto"/>
                <w:szCs w:val="24"/>
              </w:rPr>
              <w:t xml:space="preserve">pracowników </w:t>
            </w:r>
            <w:r>
              <w:rPr>
                <w:bCs w:val="0"/>
                <w:color w:val="auto"/>
                <w:szCs w:val="24"/>
              </w:rPr>
              <w:t>Zamawiającego</w:t>
            </w:r>
            <w:r w:rsidRPr="00FD57F0">
              <w:rPr>
                <w:bCs w:val="0"/>
                <w:color w:val="auto"/>
                <w:szCs w:val="24"/>
              </w:rPr>
              <w:t xml:space="preserve"> </w:t>
            </w:r>
            <w:r w:rsidRPr="00FD57F0">
              <w:rPr>
                <w:color w:val="auto"/>
                <w:szCs w:val="24"/>
              </w:rPr>
              <w:t xml:space="preserve">(wymiar nie mniej </w:t>
            </w:r>
            <w:r w:rsidRPr="006328FB">
              <w:rPr>
                <w:color w:val="auto"/>
                <w:szCs w:val="24"/>
              </w:rPr>
              <w:t>niż</w:t>
            </w:r>
            <w:r>
              <w:rPr>
                <w:color w:val="auto"/>
                <w:szCs w:val="24"/>
              </w:rPr>
              <w:t xml:space="preserve"> 4 </w:t>
            </w:r>
            <w:r w:rsidRPr="006328FB">
              <w:rPr>
                <w:color w:val="auto"/>
                <w:szCs w:val="24"/>
              </w:rPr>
              <w:t>godzin</w:t>
            </w:r>
            <w:r>
              <w:rPr>
                <w:color w:val="auto"/>
                <w:szCs w:val="24"/>
              </w:rPr>
              <w:t>y)</w:t>
            </w:r>
            <w:r w:rsidRPr="00FD57F0">
              <w:rPr>
                <w:bCs w:val="0"/>
                <w:color w:val="auto"/>
                <w:szCs w:val="24"/>
              </w:rPr>
              <w:t>. Szkolenie</w:t>
            </w:r>
            <w:r w:rsidRPr="00FD57F0">
              <w:rPr>
                <w:bCs w:val="0"/>
                <w:color w:val="0000FF"/>
                <w:szCs w:val="24"/>
              </w:rPr>
              <w:t xml:space="preserve"> </w:t>
            </w:r>
            <w:r w:rsidRPr="00FD57F0">
              <w:rPr>
                <w:bCs w:val="0"/>
                <w:color w:val="auto"/>
                <w:szCs w:val="24"/>
              </w:rPr>
              <w:t>musi zawierać przynajmniej:</w:t>
            </w:r>
            <w:r w:rsidRPr="00FD57F0">
              <w:rPr>
                <w:color w:val="auto"/>
                <w:szCs w:val="24"/>
              </w:rPr>
              <w:t xml:space="preserve"> </w:t>
            </w:r>
            <w:bookmarkStart w:id="3" w:name="_Hlk45793893"/>
            <w:r w:rsidRPr="003423E1">
              <w:rPr>
                <w:color w:val="auto"/>
                <w:szCs w:val="24"/>
              </w:rPr>
              <w:t xml:space="preserve">obsługę bieżącą urządzenia, programowanie urządzenia, obsługę zapobiegawczą urządzenia, procedurę sprawdzania urządzenia, procedurę ważenia, </w:t>
            </w:r>
            <w:r w:rsidRPr="003423E1">
              <w:rPr>
                <w:szCs w:val="24"/>
              </w:rPr>
              <w:t xml:space="preserve">rozpoznawanie awarii i inne zagadnienia zalecane przez producenta urządzenia. </w:t>
            </w:r>
            <w:r w:rsidRPr="003423E1">
              <w:rPr>
                <w:color w:val="auto"/>
                <w:szCs w:val="24"/>
              </w:rPr>
              <w:t xml:space="preserve">Instalacja urządzenia musi być dokonana jako część programu szkolenia, </w:t>
            </w:r>
            <w:r>
              <w:rPr>
                <w:color w:val="auto"/>
                <w:szCs w:val="24"/>
              </w:rPr>
              <w:t xml:space="preserve">tak </w:t>
            </w:r>
            <w:r w:rsidRPr="003423E1">
              <w:rPr>
                <w:color w:val="auto"/>
                <w:szCs w:val="24"/>
              </w:rPr>
              <w:t>aby umożliwić Zamawiającemu nabycie bezpośredniego doświadczenia w technikach instalacji.</w:t>
            </w:r>
            <w:bookmarkEnd w:id="3"/>
          </w:p>
        </w:tc>
        <w:tc>
          <w:tcPr>
            <w:tcW w:w="3119" w:type="dxa"/>
          </w:tcPr>
          <w:p w:rsidR="00DB76ED" w:rsidRPr="008850C9" w:rsidRDefault="00DB76ED" w:rsidP="00DB76ED">
            <w:pPr>
              <w:jc w:val="center"/>
              <w:rPr>
                <w:u w:val="single"/>
              </w:rPr>
            </w:pPr>
            <w:r w:rsidRPr="00B4303E">
              <w:rPr>
                <w:bCs w:val="0"/>
                <w:szCs w:val="24"/>
              </w:rPr>
              <w:t>SPEŁNIA / NIE SP</w:t>
            </w:r>
            <w:r>
              <w:rPr>
                <w:bCs w:val="0"/>
                <w:szCs w:val="24"/>
              </w:rPr>
              <w:t>E</w:t>
            </w:r>
            <w:r w:rsidRPr="00B4303E">
              <w:rPr>
                <w:bCs w:val="0"/>
                <w:szCs w:val="24"/>
              </w:rPr>
              <w:t>ŁNI</w:t>
            </w:r>
            <w:r>
              <w:rPr>
                <w:bCs w:val="0"/>
                <w:szCs w:val="24"/>
              </w:rPr>
              <w:t>A</w:t>
            </w:r>
          </w:p>
        </w:tc>
      </w:tr>
      <w:tr w:rsidR="00DB76ED" w:rsidRPr="006E6534" w:rsidTr="00DB76ED">
        <w:tblPrEx>
          <w:tblCellMar>
            <w:top w:w="113" w:type="dxa"/>
            <w:bottom w:w="85" w:type="dxa"/>
          </w:tblCellMar>
        </w:tblPrEx>
        <w:tc>
          <w:tcPr>
            <w:tcW w:w="1985" w:type="dxa"/>
          </w:tcPr>
          <w:p w:rsidR="00DB76ED" w:rsidRPr="006E6534" w:rsidRDefault="00DB76ED" w:rsidP="00DB76ED">
            <w:pPr>
              <w:jc w:val="left"/>
              <w:rPr>
                <w:bCs w:val="0"/>
                <w:color w:val="auto"/>
                <w:szCs w:val="24"/>
                <w:highlight w:val="yellow"/>
              </w:rPr>
            </w:pPr>
            <w:r w:rsidRPr="004112DA">
              <w:rPr>
                <w:bCs w:val="0"/>
                <w:color w:val="auto"/>
                <w:szCs w:val="24"/>
              </w:rPr>
              <w:t>Gwarancja</w:t>
            </w:r>
          </w:p>
        </w:tc>
        <w:tc>
          <w:tcPr>
            <w:tcW w:w="5812" w:type="dxa"/>
          </w:tcPr>
          <w:p w:rsidR="00DB76ED" w:rsidRPr="003A3F69" w:rsidRDefault="00DB76ED" w:rsidP="00DB76ED">
            <w:pPr>
              <w:snapToGrid w:val="0"/>
              <w:rPr>
                <w:szCs w:val="24"/>
              </w:rPr>
            </w:pPr>
            <w:r w:rsidRPr="003423E1">
              <w:rPr>
                <w:szCs w:val="24"/>
              </w:rPr>
              <w:t xml:space="preserve">Wykonawca udzieli na każde urządzenie będące przedmiotem Zamówienia </w:t>
            </w:r>
            <w:r>
              <w:rPr>
                <w:szCs w:val="24"/>
              </w:rPr>
              <w:t>..</w:t>
            </w:r>
            <w:r w:rsidRPr="003423E1">
              <w:rPr>
                <w:szCs w:val="24"/>
              </w:rPr>
              <w:t>….. miesięcznej gwarancji liczonej od daty podpisania protokołu odbioru przedmiotu Zamówienia (minimum 24 miesiące). Gwarancja zgodna z zaleceniami producenta</w:t>
            </w:r>
            <w:r>
              <w:rPr>
                <w:szCs w:val="24"/>
              </w:rPr>
              <w:t>.</w:t>
            </w:r>
          </w:p>
          <w:p w:rsidR="00DB76ED" w:rsidRPr="003A3F69" w:rsidRDefault="00DB76ED" w:rsidP="00DB76ED">
            <w:pPr>
              <w:snapToGrid w:val="0"/>
              <w:ind w:left="182" w:hanging="182"/>
              <w:rPr>
                <w:szCs w:val="24"/>
              </w:rPr>
            </w:pPr>
            <w:r w:rsidRPr="003A3F69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3A3F69">
              <w:rPr>
                <w:szCs w:val="24"/>
              </w:rPr>
              <w:t>Wszelkie koszty związane z realizacją gwarancji ponosi Wykonawca</w:t>
            </w:r>
            <w:r w:rsidRPr="003A3F69">
              <w:rPr>
                <w:color w:val="0070C0"/>
                <w:szCs w:val="24"/>
              </w:rPr>
              <w:t xml:space="preserve"> </w:t>
            </w:r>
            <w:r w:rsidRPr="003A3F69">
              <w:rPr>
                <w:color w:val="auto"/>
                <w:szCs w:val="24"/>
              </w:rPr>
              <w:t>(robocizna i części zamienne).</w:t>
            </w:r>
          </w:p>
          <w:p w:rsidR="00DB76ED" w:rsidRDefault="00DB76ED" w:rsidP="00DB76E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69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3A3F69">
              <w:rPr>
                <w:szCs w:val="24"/>
              </w:rPr>
              <w:t>Naprawa gwarancyjna (serwis) w miejscu zainstalowania.</w:t>
            </w:r>
          </w:p>
          <w:p w:rsidR="00DB76ED" w:rsidRPr="00134C65" w:rsidRDefault="00DB76ED" w:rsidP="00DB76ED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134C65">
              <w:rPr>
                <w:color w:val="auto"/>
                <w:szCs w:val="24"/>
              </w:rPr>
              <w:t>-</w:t>
            </w:r>
            <w:r>
              <w:rPr>
                <w:color w:val="auto"/>
                <w:szCs w:val="24"/>
              </w:rPr>
              <w:t> </w:t>
            </w:r>
            <w:r w:rsidRPr="00134C65">
              <w:rPr>
                <w:color w:val="auto"/>
                <w:szCs w:val="24"/>
              </w:rPr>
              <w:t xml:space="preserve">Faktyczną datę naprawy gwarancyjnej Wykonawca poświadcza </w:t>
            </w:r>
            <w:r>
              <w:rPr>
                <w:color w:val="auto"/>
                <w:szCs w:val="24"/>
              </w:rPr>
              <w:br/>
            </w:r>
            <w:r w:rsidRPr="00134C65">
              <w:rPr>
                <w:color w:val="auto"/>
                <w:szCs w:val="24"/>
              </w:rPr>
              <w:t>w karcie gwarancyjnej</w:t>
            </w:r>
            <w:r>
              <w:rPr>
                <w:color w:val="auto"/>
                <w:szCs w:val="24"/>
              </w:rPr>
              <w:t>.</w:t>
            </w:r>
          </w:p>
          <w:p w:rsidR="00DB76ED" w:rsidRPr="00134C65" w:rsidRDefault="00DB76ED" w:rsidP="00DB76ED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 </w:t>
            </w:r>
            <w:r w:rsidRPr="00134C65">
              <w:rPr>
                <w:color w:val="auto"/>
                <w:szCs w:val="24"/>
              </w:rPr>
              <w:t>Gwaran</w:t>
            </w:r>
            <w:r>
              <w:rPr>
                <w:color w:val="auto"/>
                <w:szCs w:val="24"/>
              </w:rPr>
              <w:t>cja nie obejmuje awarii urządzenia wynikającego</w:t>
            </w:r>
            <w:r w:rsidRPr="00134C65">
              <w:rPr>
                <w:color w:val="auto"/>
                <w:szCs w:val="24"/>
              </w:rPr>
              <w:t xml:space="preserve"> z użytkowania niezgodnego z zaleceniami producenta.</w:t>
            </w:r>
          </w:p>
          <w:p w:rsidR="00DB76ED" w:rsidRPr="003A3F69" w:rsidRDefault="00DB76ED" w:rsidP="00DB76ED">
            <w:pPr>
              <w:autoSpaceDE w:val="0"/>
              <w:autoSpaceDN w:val="0"/>
              <w:adjustRightInd w:val="0"/>
              <w:jc w:val="left"/>
              <w:rPr>
                <w:color w:val="auto"/>
                <w:szCs w:val="24"/>
              </w:rPr>
            </w:pPr>
            <w:r w:rsidRPr="003A3F69">
              <w:rPr>
                <w:color w:val="auto"/>
                <w:szCs w:val="24"/>
              </w:rPr>
              <w:t>-</w:t>
            </w:r>
            <w:r>
              <w:rPr>
                <w:color w:val="auto"/>
                <w:szCs w:val="24"/>
              </w:rPr>
              <w:t> </w:t>
            </w:r>
            <w:r w:rsidRPr="003A3F69">
              <w:rPr>
                <w:color w:val="auto"/>
                <w:szCs w:val="24"/>
              </w:rPr>
              <w:t>Zamawiający wymaga, aby pracownicy serwisujący porozumiewali się biegle w języku</w:t>
            </w:r>
            <w:r>
              <w:rPr>
                <w:color w:val="auto"/>
                <w:szCs w:val="24"/>
              </w:rPr>
              <w:t xml:space="preserve"> </w:t>
            </w:r>
            <w:r w:rsidRPr="003A3F69">
              <w:rPr>
                <w:color w:val="auto"/>
                <w:szCs w:val="24"/>
              </w:rPr>
              <w:t xml:space="preserve">polskim w kontaktach z </w:t>
            </w:r>
            <w:r>
              <w:rPr>
                <w:color w:val="auto"/>
                <w:szCs w:val="24"/>
              </w:rPr>
              <w:t xml:space="preserve">pracownikami </w:t>
            </w:r>
            <w:r w:rsidRPr="003A3F69">
              <w:rPr>
                <w:color w:val="auto"/>
                <w:szCs w:val="24"/>
              </w:rPr>
              <w:t>Zamawiając</w:t>
            </w:r>
            <w:r>
              <w:rPr>
                <w:color w:val="auto"/>
                <w:szCs w:val="24"/>
              </w:rPr>
              <w:t>ego.</w:t>
            </w:r>
          </w:p>
          <w:p w:rsidR="00DB76ED" w:rsidRDefault="00DB76ED" w:rsidP="00DB76ED">
            <w:pPr>
              <w:pStyle w:val="ZnakZnakZnakZnak"/>
              <w:rPr>
                <w:bCs/>
              </w:rPr>
            </w:pPr>
            <w:r w:rsidRPr="003A3F69">
              <w:rPr>
                <w:bCs/>
              </w:rPr>
              <w:t>-</w:t>
            </w:r>
            <w:r>
              <w:rPr>
                <w:bCs/>
              </w:rPr>
              <w:t xml:space="preserve"> Wykonawca </w:t>
            </w:r>
            <w:r w:rsidRPr="006D0F32">
              <w:rPr>
                <w:bCs/>
              </w:rPr>
              <w:t xml:space="preserve">zapewni </w:t>
            </w:r>
            <w:r w:rsidRPr="008A33D0">
              <w:rPr>
                <w:bCs/>
              </w:rPr>
              <w:t>realizację świadczeń gwarancyjnych przez autoryzowany przez producenta serwis gwarancyjny.</w:t>
            </w:r>
          </w:p>
          <w:p w:rsidR="00DB76ED" w:rsidRPr="003A3F69" w:rsidRDefault="00DB76ED" w:rsidP="00DB76ED">
            <w:pPr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3A3F69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3A3F69">
              <w:rPr>
                <w:szCs w:val="24"/>
              </w:rPr>
              <w:t xml:space="preserve">Zapewnienie serwisu gwarancyjnego na warunkach minimalnych określonych </w:t>
            </w:r>
            <w:r>
              <w:rPr>
                <w:color w:val="auto"/>
                <w:szCs w:val="24"/>
              </w:rPr>
              <w:t>w umowie.</w:t>
            </w:r>
          </w:p>
          <w:p w:rsidR="00DB76ED" w:rsidRPr="003A3F69" w:rsidRDefault="00DB76ED" w:rsidP="00DB76E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69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3A3F69">
              <w:rPr>
                <w:szCs w:val="24"/>
              </w:rPr>
              <w:t>Przywrócen</w:t>
            </w:r>
            <w:r>
              <w:rPr>
                <w:szCs w:val="24"/>
              </w:rPr>
              <w:t>ie zdolności pomiarowej urządzenia</w:t>
            </w:r>
            <w:r w:rsidRPr="003A3F69">
              <w:rPr>
                <w:szCs w:val="24"/>
              </w:rPr>
              <w:t xml:space="preserve"> powinno nastąpić najpóźniej w ciągu </w:t>
            </w:r>
            <w:r w:rsidRPr="003A3F69">
              <w:rPr>
                <w:color w:val="auto"/>
                <w:szCs w:val="24"/>
              </w:rPr>
              <w:t xml:space="preserve">7 dni </w:t>
            </w:r>
            <w:r w:rsidRPr="003A3F69">
              <w:rPr>
                <w:szCs w:val="24"/>
              </w:rPr>
              <w:t xml:space="preserve">od momentu pisemnego zgłoszenia wady </w:t>
            </w:r>
            <w:r w:rsidRPr="003A3F69">
              <w:rPr>
                <w:color w:val="auto"/>
                <w:szCs w:val="24"/>
              </w:rPr>
              <w:t xml:space="preserve">(pocztą e-mail). </w:t>
            </w:r>
            <w:r w:rsidRPr="003A3F69">
              <w:rPr>
                <w:szCs w:val="24"/>
              </w:rPr>
              <w:t>Powyżej tego okresu Wykonawca zapewni urządzenie zastępcze</w:t>
            </w:r>
            <w:r w:rsidRPr="003A3F69">
              <w:rPr>
                <w:color w:val="auto"/>
                <w:szCs w:val="24"/>
              </w:rPr>
              <w:t>.</w:t>
            </w:r>
          </w:p>
          <w:p w:rsidR="00DB76ED" w:rsidRPr="003A3F69" w:rsidRDefault="00DB76ED" w:rsidP="00DB76E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A3F69">
              <w:rPr>
                <w:szCs w:val="24"/>
              </w:rPr>
              <w:lastRenderedPageBreak/>
              <w:t>-</w:t>
            </w:r>
            <w:r>
              <w:rPr>
                <w:szCs w:val="24"/>
              </w:rPr>
              <w:t> </w:t>
            </w:r>
            <w:r w:rsidRPr="003A3F69">
              <w:rPr>
                <w:szCs w:val="24"/>
              </w:rPr>
              <w:t>W okresie gwarancji pełna nieodpłat</w:t>
            </w:r>
            <w:r>
              <w:rPr>
                <w:szCs w:val="24"/>
              </w:rPr>
              <w:t xml:space="preserve">na obsługa serwisowa, zgodnie z </w:t>
            </w:r>
            <w:r w:rsidRPr="003A3F69">
              <w:rPr>
                <w:szCs w:val="24"/>
              </w:rPr>
              <w:t>zaleceniami producenta, z nieodpłatnym wykorzysta</w:t>
            </w:r>
            <w:r>
              <w:rPr>
                <w:szCs w:val="24"/>
              </w:rPr>
              <w:t>niem części zamiennych Wykonawcy</w:t>
            </w:r>
            <w:r w:rsidRPr="003A3F69">
              <w:rPr>
                <w:szCs w:val="24"/>
              </w:rPr>
              <w:t>.</w:t>
            </w:r>
          </w:p>
          <w:p w:rsidR="00DB76ED" w:rsidRPr="003A3F69" w:rsidRDefault="00DB76ED" w:rsidP="00DB76ED">
            <w:pPr>
              <w:rPr>
                <w:bCs w:val="0"/>
                <w:color w:val="auto"/>
                <w:szCs w:val="24"/>
              </w:rPr>
            </w:pPr>
            <w:r w:rsidRPr="003A3F69">
              <w:rPr>
                <w:szCs w:val="24"/>
              </w:rPr>
              <w:t>-</w:t>
            </w:r>
            <w:r>
              <w:rPr>
                <w:szCs w:val="24"/>
              </w:rPr>
              <w:t> </w:t>
            </w:r>
            <w:r w:rsidRPr="003A3F69">
              <w:rPr>
                <w:szCs w:val="24"/>
              </w:rPr>
              <w:t xml:space="preserve">Przez okres gwarancji Wykonawca zobowiązany jest do udzielania </w:t>
            </w:r>
            <w:r>
              <w:rPr>
                <w:szCs w:val="24"/>
              </w:rPr>
              <w:t xml:space="preserve">Zamawiającemu </w:t>
            </w:r>
            <w:r w:rsidRPr="003A3F69">
              <w:rPr>
                <w:szCs w:val="24"/>
              </w:rPr>
              <w:t xml:space="preserve">bezpłatnych telefonicznych konsultacji związanych z </w:t>
            </w:r>
            <w:r>
              <w:rPr>
                <w:szCs w:val="24"/>
              </w:rPr>
              <w:t xml:space="preserve">funkcjonalnością i </w:t>
            </w:r>
            <w:r w:rsidRPr="003A3F69">
              <w:rPr>
                <w:szCs w:val="24"/>
              </w:rPr>
              <w:t>eksploatacją</w:t>
            </w:r>
            <w:r>
              <w:rPr>
                <w:szCs w:val="24"/>
              </w:rPr>
              <w:t xml:space="preserve"> dostarczonego urządzenia.</w:t>
            </w:r>
          </w:p>
        </w:tc>
        <w:tc>
          <w:tcPr>
            <w:tcW w:w="3119" w:type="dxa"/>
          </w:tcPr>
          <w:p w:rsidR="00DB76ED" w:rsidRDefault="00DB76ED" w:rsidP="00DB76ED">
            <w:pPr>
              <w:jc w:val="center"/>
              <w:rPr>
                <w:bCs w:val="0"/>
                <w:szCs w:val="24"/>
              </w:rPr>
            </w:pPr>
            <w:r w:rsidRPr="00B4303E">
              <w:rPr>
                <w:bCs w:val="0"/>
                <w:szCs w:val="24"/>
              </w:rPr>
              <w:lastRenderedPageBreak/>
              <w:t>SPEŁNIA / NIE SP</w:t>
            </w:r>
            <w:r>
              <w:rPr>
                <w:bCs w:val="0"/>
                <w:szCs w:val="24"/>
              </w:rPr>
              <w:t>E</w:t>
            </w:r>
            <w:r w:rsidRPr="00B4303E">
              <w:rPr>
                <w:bCs w:val="0"/>
                <w:szCs w:val="24"/>
              </w:rPr>
              <w:t>ŁNI</w:t>
            </w:r>
            <w:r>
              <w:rPr>
                <w:bCs w:val="0"/>
                <w:szCs w:val="24"/>
              </w:rPr>
              <w:t>A</w:t>
            </w:r>
          </w:p>
          <w:p w:rsidR="00DB76ED" w:rsidRDefault="00DB76ED" w:rsidP="00DB76ED"/>
          <w:p w:rsidR="00DB76ED" w:rsidRDefault="00DB76ED" w:rsidP="00DB76ED">
            <w:pPr>
              <w:jc w:val="center"/>
            </w:pPr>
            <w:r>
              <w:t>Gwarancja …….. miesięcy.</w:t>
            </w:r>
          </w:p>
          <w:p w:rsidR="00DB76ED" w:rsidRPr="008850C9" w:rsidRDefault="00DB76ED" w:rsidP="00DB76ED">
            <w:pPr>
              <w:jc w:val="center"/>
              <w:rPr>
                <w:u w:val="single"/>
              </w:rPr>
            </w:pPr>
            <w:r>
              <w:rPr>
                <w:b/>
              </w:rPr>
              <w:t>Proszę wskazać</w:t>
            </w:r>
          </w:p>
        </w:tc>
      </w:tr>
    </w:tbl>
    <w:p w:rsidR="00DB76ED" w:rsidRPr="00DB76ED" w:rsidRDefault="00DB76ED" w:rsidP="00DB76ED">
      <w:pPr>
        <w:spacing w:after="160" w:line="259" w:lineRule="auto"/>
        <w:jc w:val="left"/>
        <w:rPr>
          <w:b/>
          <w:bCs w:val="0"/>
          <w:i/>
          <w:color w:val="auto"/>
          <w:sz w:val="8"/>
          <w:szCs w:val="8"/>
        </w:rPr>
      </w:pPr>
    </w:p>
    <w:p w:rsidR="00B376B9" w:rsidRPr="00137E2A" w:rsidRDefault="00B376B9" w:rsidP="00DB76ED">
      <w:pPr>
        <w:spacing w:after="160" w:line="259" w:lineRule="auto"/>
        <w:jc w:val="left"/>
        <w:rPr>
          <w:b/>
          <w:bCs w:val="0"/>
          <w:i/>
          <w:color w:val="auto"/>
          <w:szCs w:val="24"/>
        </w:rPr>
      </w:pPr>
      <w:r>
        <w:rPr>
          <w:b/>
          <w:bCs w:val="0"/>
          <w:i/>
          <w:color w:val="auto"/>
          <w:szCs w:val="24"/>
        </w:rPr>
        <w:t xml:space="preserve">Tabela 2. Wymagania szczegółowe urządzenia 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97"/>
        <w:gridCol w:w="5158"/>
        <w:gridCol w:w="3261"/>
      </w:tblGrid>
      <w:tr w:rsidR="00EF4727" w:rsidTr="00DB76ED">
        <w:trPr>
          <w:trHeight w:hRule="exact" w:val="510"/>
          <w:tblHeader/>
        </w:trPr>
        <w:tc>
          <w:tcPr>
            <w:tcW w:w="10916" w:type="dxa"/>
            <w:gridSpan w:val="3"/>
            <w:shd w:val="clear" w:color="auto" w:fill="C0C0C0"/>
            <w:tcMar>
              <w:top w:w="113" w:type="dxa"/>
              <w:bottom w:w="113" w:type="dxa"/>
            </w:tcMar>
          </w:tcPr>
          <w:p w:rsidR="00EF4727" w:rsidRDefault="00EF4727" w:rsidP="00A226FA">
            <w:pPr>
              <w:keepNext/>
              <w:spacing w:before="60" w:after="60"/>
              <w:jc w:val="left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Mikrowaga</w:t>
            </w:r>
          </w:p>
        </w:tc>
      </w:tr>
      <w:tr w:rsidR="00EF4727" w:rsidTr="00DB76ED">
        <w:trPr>
          <w:trHeight w:hRule="exact" w:val="958"/>
          <w:tblHeader/>
        </w:trPr>
        <w:tc>
          <w:tcPr>
            <w:tcW w:w="2497" w:type="dxa"/>
            <w:shd w:val="clear" w:color="auto" w:fill="C0C0C0"/>
            <w:tcMar>
              <w:top w:w="113" w:type="dxa"/>
              <w:bottom w:w="113" w:type="dxa"/>
            </w:tcMar>
          </w:tcPr>
          <w:p w:rsidR="00EF4727" w:rsidRDefault="00EF4727" w:rsidP="00441D5A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Opis</w:t>
            </w:r>
          </w:p>
        </w:tc>
        <w:tc>
          <w:tcPr>
            <w:tcW w:w="5158" w:type="dxa"/>
            <w:shd w:val="clear" w:color="auto" w:fill="C0C0C0"/>
            <w:tcMar>
              <w:top w:w="113" w:type="dxa"/>
              <w:bottom w:w="113" w:type="dxa"/>
            </w:tcMar>
          </w:tcPr>
          <w:p w:rsidR="00EF4727" w:rsidRDefault="00EF4727" w:rsidP="00441D5A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Wymagania minimalne</w:t>
            </w:r>
          </w:p>
        </w:tc>
        <w:tc>
          <w:tcPr>
            <w:tcW w:w="3261" w:type="dxa"/>
            <w:shd w:val="clear" w:color="auto" w:fill="C0C0C0"/>
          </w:tcPr>
          <w:p w:rsidR="00EF4727" w:rsidRDefault="00EF4727" w:rsidP="00441D5A">
            <w:pPr>
              <w:keepNext/>
              <w:jc w:val="center"/>
              <w:rPr>
                <w:b/>
                <w:bCs w:val="0"/>
                <w:color w:val="auto"/>
                <w:szCs w:val="24"/>
              </w:rPr>
            </w:pPr>
            <w:r>
              <w:rPr>
                <w:b/>
                <w:bCs w:val="0"/>
                <w:color w:val="auto"/>
                <w:szCs w:val="24"/>
              </w:rPr>
              <w:t>Oferowane parametry</w:t>
            </w:r>
            <w:r w:rsidR="00DB76ED">
              <w:rPr>
                <w:b/>
                <w:bCs w:val="0"/>
                <w:color w:val="auto"/>
                <w:szCs w:val="24"/>
              </w:rPr>
              <w:t xml:space="preserve"> – proszę zaznaczyć </w:t>
            </w:r>
          </w:p>
        </w:tc>
      </w:tr>
      <w:tr w:rsidR="00EF4727" w:rsidTr="00DB76ED">
        <w:trPr>
          <w:trHeight w:val="1239"/>
        </w:trPr>
        <w:tc>
          <w:tcPr>
            <w:tcW w:w="2497" w:type="dxa"/>
            <w:tcMar>
              <w:top w:w="113" w:type="dxa"/>
              <w:bottom w:w="113" w:type="dxa"/>
            </w:tcMar>
          </w:tcPr>
          <w:p w:rsidR="00EF4727" w:rsidRPr="00B22BA5" w:rsidRDefault="00EF4727" w:rsidP="00441D5A">
            <w:pPr>
              <w:jc w:val="left"/>
              <w:rPr>
                <w:szCs w:val="24"/>
              </w:rPr>
            </w:pPr>
            <w:r w:rsidRPr="00B22BA5">
              <w:rPr>
                <w:szCs w:val="24"/>
              </w:rPr>
              <w:t>Ogólne</w:t>
            </w:r>
          </w:p>
        </w:tc>
        <w:tc>
          <w:tcPr>
            <w:tcW w:w="5158" w:type="dxa"/>
            <w:tcMar>
              <w:top w:w="113" w:type="dxa"/>
              <w:bottom w:w="113" w:type="dxa"/>
            </w:tcMar>
          </w:tcPr>
          <w:p w:rsidR="00EF4727" w:rsidRPr="00B22BA5" w:rsidRDefault="00EF4727" w:rsidP="00441D5A">
            <w:pPr>
              <w:jc w:val="left"/>
              <w:rPr>
                <w:szCs w:val="24"/>
              </w:rPr>
            </w:pPr>
            <w:r w:rsidRPr="00B22BA5">
              <w:rPr>
                <w:szCs w:val="24"/>
              </w:rPr>
              <w:t>Producent</w:t>
            </w:r>
          </w:p>
          <w:p w:rsidR="00EF4727" w:rsidRPr="00B22BA5" w:rsidRDefault="00EF4727" w:rsidP="00441D5A">
            <w:pPr>
              <w:jc w:val="left"/>
              <w:rPr>
                <w:szCs w:val="24"/>
              </w:rPr>
            </w:pPr>
            <w:r w:rsidRPr="00B22BA5">
              <w:rPr>
                <w:szCs w:val="24"/>
              </w:rPr>
              <w:t>Nazwa i typ oferowanego urządzenia</w:t>
            </w:r>
          </w:p>
          <w:p w:rsidR="00EF4727" w:rsidRDefault="00EF4727" w:rsidP="00441D5A">
            <w:pPr>
              <w:jc w:val="left"/>
              <w:rPr>
                <w:szCs w:val="24"/>
              </w:rPr>
            </w:pPr>
            <w:r w:rsidRPr="00B22BA5">
              <w:rPr>
                <w:szCs w:val="24"/>
              </w:rPr>
              <w:t>Fabr</w:t>
            </w:r>
            <w:r>
              <w:rPr>
                <w:szCs w:val="24"/>
              </w:rPr>
              <w:t xml:space="preserve">ycznie nowy (rok produkcji nie wcześniej niż 2020), z </w:t>
            </w:r>
            <w:r w:rsidRPr="00B22BA5">
              <w:rPr>
                <w:szCs w:val="24"/>
              </w:rPr>
              <w:t>produkcji seryjnej</w:t>
            </w:r>
          </w:p>
          <w:p w:rsidR="00EF4727" w:rsidRPr="00B22BA5" w:rsidRDefault="00EF4727" w:rsidP="002B66E3">
            <w:pPr>
              <w:jc w:val="left"/>
              <w:rPr>
                <w:szCs w:val="24"/>
              </w:rPr>
            </w:pPr>
            <w:r w:rsidRPr="00B22BA5">
              <w:rPr>
                <w:rFonts w:eastAsia="Calibri"/>
                <w:szCs w:val="24"/>
                <w:lang w:eastAsia="en-US"/>
              </w:rPr>
              <w:t xml:space="preserve">Umożliwiająca ważenie </w:t>
            </w:r>
            <w:r w:rsidRPr="005414E9">
              <w:rPr>
                <w:rFonts w:eastAsia="Calibri"/>
                <w:szCs w:val="24"/>
                <w:lang w:eastAsia="en-US"/>
              </w:rPr>
              <w:t>filtrów o średnicy 47 mm</w:t>
            </w:r>
            <w:r>
              <w:rPr>
                <w:rFonts w:eastAsia="Calibri"/>
                <w:szCs w:val="24"/>
                <w:lang w:eastAsia="en-US"/>
              </w:rPr>
              <w:t xml:space="preserve">; średnia waga filtra ok. 150 µg; </w:t>
            </w:r>
          </w:p>
        </w:tc>
        <w:tc>
          <w:tcPr>
            <w:tcW w:w="3261" w:type="dxa"/>
          </w:tcPr>
          <w:p w:rsidR="00DB76ED" w:rsidRPr="00B4303E" w:rsidRDefault="00DB76ED" w:rsidP="00DB76ED">
            <w:pPr>
              <w:jc w:val="left"/>
              <w:rPr>
                <w:bCs w:val="0"/>
                <w:color w:val="auto"/>
                <w:szCs w:val="24"/>
              </w:rPr>
            </w:pPr>
            <w:r w:rsidRPr="00B4303E">
              <w:rPr>
                <w:bCs w:val="0"/>
                <w:color w:val="auto"/>
                <w:szCs w:val="24"/>
              </w:rPr>
              <w:t>………………………………………………………………………………………………………</w:t>
            </w:r>
            <w:r>
              <w:rPr>
                <w:bCs w:val="0"/>
                <w:color w:val="auto"/>
                <w:szCs w:val="24"/>
              </w:rPr>
              <w:t>……………</w:t>
            </w:r>
            <w:r>
              <w:rPr>
                <w:bCs w:val="0"/>
                <w:color w:val="auto"/>
                <w:szCs w:val="24"/>
              </w:rPr>
              <w:t>……………………</w:t>
            </w:r>
          </w:p>
          <w:p w:rsidR="00EF4727" w:rsidRPr="00B22BA5" w:rsidRDefault="00DB76ED" w:rsidP="00DB76ED">
            <w:pPr>
              <w:jc w:val="left"/>
              <w:rPr>
                <w:szCs w:val="24"/>
              </w:rPr>
            </w:pPr>
            <w:r w:rsidRPr="003234BB">
              <w:rPr>
                <w:b/>
                <w:bCs w:val="0"/>
                <w:color w:val="auto"/>
                <w:szCs w:val="24"/>
              </w:rPr>
              <w:t>(podać dane oferowanego sprzętu)</w:t>
            </w:r>
          </w:p>
        </w:tc>
      </w:tr>
      <w:tr w:rsidR="00EF4727" w:rsidTr="00DB76ED">
        <w:trPr>
          <w:trHeight w:val="240"/>
        </w:trPr>
        <w:tc>
          <w:tcPr>
            <w:tcW w:w="2497" w:type="dxa"/>
            <w:tcMar>
              <w:top w:w="113" w:type="dxa"/>
              <w:bottom w:w="113" w:type="dxa"/>
            </w:tcMar>
          </w:tcPr>
          <w:p w:rsidR="00EF4727" w:rsidRPr="00B22BA5" w:rsidRDefault="00EF4727" w:rsidP="00441D5A">
            <w:pPr>
              <w:jc w:val="left"/>
              <w:rPr>
                <w:szCs w:val="24"/>
              </w:rPr>
            </w:pPr>
            <w:r w:rsidRPr="00B22BA5">
              <w:rPr>
                <w:szCs w:val="24"/>
              </w:rPr>
              <w:t>Zakres ważenia</w:t>
            </w:r>
          </w:p>
        </w:tc>
        <w:tc>
          <w:tcPr>
            <w:tcW w:w="5158" w:type="dxa"/>
            <w:tcMar>
              <w:top w:w="113" w:type="dxa"/>
              <w:bottom w:w="113" w:type="dxa"/>
            </w:tcMar>
          </w:tcPr>
          <w:p w:rsidR="00EF4727" w:rsidRPr="00B22BA5" w:rsidRDefault="00EF4727" w:rsidP="00441D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Do minimum 2</w:t>
            </w:r>
            <w:r w:rsidRPr="00B22BA5">
              <w:rPr>
                <w:szCs w:val="24"/>
              </w:rPr>
              <w:t xml:space="preserve"> g</w:t>
            </w:r>
          </w:p>
        </w:tc>
        <w:tc>
          <w:tcPr>
            <w:tcW w:w="3261" w:type="dxa"/>
          </w:tcPr>
          <w:p w:rsidR="00EF4727" w:rsidRDefault="00DB76ED" w:rsidP="00DB76ED">
            <w:pPr>
              <w:jc w:val="center"/>
              <w:rPr>
                <w:szCs w:val="24"/>
              </w:rPr>
            </w:pPr>
            <w:r w:rsidRPr="00B4303E">
              <w:rPr>
                <w:bCs w:val="0"/>
                <w:szCs w:val="24"/>
              </w:rPr>
              <w:t>SPEŁNIA / NIE SP</w:t>
            </w:r>
            <w:r>
              <w:rPr>
                <w:bCs w:val="0"/>
                <w:szCs w:val="24"/>
              </w:rPr>
              <w:t>E</w:t>
            </w:r>
            <w:r w:rsidRPr="00B4303E">
              <w:rPr>
                <w:bCs w:val="0"/>
                <w:szCs w:val="24"/>
              </w:rPr>
              <w:t>ŁNI</w:t>
            </w:r>
            <w:r>
              <w:rPr>
                <w:bCs w:val="0"/>
                <w:szCs w:val="24"/>
              </w:rPr>
              <w:t>A</w:t>
            </w:r>
          </w:p>
        </w:tc>
      </w:tr>
      <w:tr w:rsidR="00EF4727" w:rsidTr="00DB76ED">
        <w:trPr>
          <w:trHeight w:val="240"/>
        </w:trPr>
        <w:tc>
          <w:tcPr>
            <w:tcW w:w="2497" w:type="dxa"/>
            <w:tcMar>
              <w:top w:w="113" w:type="dxa"/>
              <w:bottom w:w="113" w:type="dxa"/>
            </w:tcMar>
          </w:tcPr>
          <w:p w:rsidR="00EF4727" w:rsidRPr="00B22BA5" w:rsidRDefault="00EF4727" w:rsidP="00441D5A">
            <w:pPr>
              <w:jc w:val="left"/>
              <w:rPr>
                <w:szCs w:val="24"/>
              </w:rPr>
            </w:pPr>
            <w:r w:rsidRPr="00B22BA5">
              <w:rPr>
                <w:szCs w:val="24"/>
              </w:rPr>
              <w:t>Dokładność odczytu/działka odczytowa</w:t>
            </w:r>
          </w:p>
        </w:tc>
        <w:tc>
          <w:tcPr>
            <w:tcW w:w="5158" w:type="dxa"/>
            <w:tcMar>
              <w:top w:w="113" w:type="dxa"/>
              <w:bottom w:w="113" w:type="dxa"/>
            </w:tcMar>
          </w:tcPr>
          <w:p w:rsidR="00EF4727" w:rsidRPr="00B22BA5" w:rsidRDefault="00EF4727" w:rsidP="00BD7B76">
            <w:pPr>
              <w:jc w:val="left"/>
              <w:rPr>
                <w:szCs w:val="24"/>
              </w:rPr>
            </w:pPr>
            <w:r w:rsidRPr="00E530A1">
              <w:rPr>
                <w:szCs w:val="24"/>
              </w:rPr>
              <w:t xml:space="preserve">Nie gorsza </w:t>
            </w:r>
            <w:r w:rsidRPr="00D831F7">
              <w:rPr>
                <w:szCs w:val="24"/>
              </w:rPr>
              <w:t xml:space="preserve">niż </w:t>
            </w:r>
            <w:r w:rsidRPr="00C35F6B">
              <w:rPr>
                <w:szCs w:val="24"/>
              </w:rPr>
              <w:t>d=0,001mg / 0,001 mg</w:t>
            </w:r>
          </w:p>
        </w:tc>
        <w:tc>
          <w:tcPr>
            <w:tcW w:w="3261" w:type="dxa"/>
          </w:tcPr>
          <w:p w:rsidR="00EF4727" w:rsidRPr="00E530A1" w:rsidRDefault="00DB76ED" w:rsidP="00DB76ED">
            <w:pPr>
              <w:jc w:val="center"/>
              <w:rPr>
                <w:szCs w:val="24"/>
              </w:rPr>
            </w:pPr>
            <w:r w:rsidRPr="00B4303E">
              <w:rPr>
                <w:bCs w:val="0"/>
                <w:szCs w:val="24"/>
              </w:rPr>
              <w:t>SPEŁNIA / NIE SP</w:t>
            </w:r>
            <w:r>
              <w:rPr>
                <w:bCs w:val="0"/>
                <w:szCs w:val="24"/>
              </w:rPr>
              <w:t>E</w:t>
            </w:r>
            <w:r w:rsidRPr="00B4303E">
              <w:rPr>
                <w:bCs w:val="0"/>
                <w:szCs w:val="24"/>
              </w:rPr>
              <w:t>ŁNI</w:t>
            </w:r>
            <w:r>
              <w:rPr>
                <w:bCs w:val="0"/>
                <w:szCs w:val="24"/>
              </w:rPr>
              <w:t>A</w:t>
            </w:r>
          </w:p>
        </w:tc>
      </w:tr>
      <w:tr w:rsidR="00EF4727" w:rsidTr="00DB76ED">
        <w:trPr>
          <w:trHeight w:val="240"/>
        </w:trPr>
        <w:tc>
          <w:tcPr>
            <w:tcW w:w="2497" w:type="dxa"/>
            <w:tcMar>
              <w:top w:w="113" w:type="dxa"/>
              <w:bottom w:w="113" w:type="dxa"/>
            </w:tcMar>
          </w:tcPr>
          <w:p w:rsidR="00EF4727" w:rsidRPr="00B22BA5" w:rsidRDefault="00EF4727" w:rsidP="00441D5A">
            <w:pPr>
              <w:jc w:val="left"/>
              <w:rPr>
                <w:szCs w:val="24"/>
              </w:rPr>
            </w:pPr>
            <w:r w:rsidRPr="00B22BA5">
              <w:rPr>
                <w:szCs w:val="24"/>
              </w:rPr>
              <w:t>Powtarzalność</w:t>
            </w:r>
          </w:p>
        </w:tc>
        <w:tc>
          <w:tcPr>
            <w:tcW w:w="5158" w:type="dxa"/>
            <w:tcMar>
              <w:top w:w="113" w:type="dxa"/>
              <w:bottom w:w="113" w:type="dxa"/>
            </w:tcMar>
          </w:tcPr>
          <w:p w:rsidR="00EF4727" w:rsidRPr="00B22BA5" w:rsidRDefault="00EF4727" w:rsidP="00BD7B76">
            <w:pPr>
              <w:jc w:val="left"/>
              <w:rPr>
                <w:szCs w:val="24"/>
              </w:rPr>
            </w:pPr>
            <w:r w:rsidRPr="00CA43C1">
              <w:rPr>
                <w:szCs w:val="24"/>
              </w:rPr>
              <w:t xml:space="preserve"> ≤</w:t>
            </w:r>
            <w:r>
              <w:rPr>
                <w:szCs w:val="24"/>
              </w:rPr>
              <w:t xml:space="preserve"> </w:t>
            </w:r>
            <w:r w:rsidRPr="00610035">
              <w:rPr>
                <w:szCs w:val="24"/>
              </w:rPr>
              <w:t>0,001mg</w:t>
            </w:r>
          </w:p>
        </w:tc>
        <w:tc>
          <w:tcPr>
            <w:tcW w:w="3261" w:type="dxa"/>
          </w:tcPr>
          <w:p w:rsidR="00EF4727" w:rsidRPr="00CA43C1" w:rsidRDefault="00DB76ED" w:rsidP="00DB76ED">
            <w:pPr>
              <w:jc w:val="center"/>
              <w:rPr>
                <w:szCs w:val="24"/>
              </w:rPr>
            </w:pPr>
            <w:r w:rsidRPr="00B4303E">
              <w:rPr>
                <w:bCs w:val="0"/>
                <w:szCs w:val="24"/>
              </w:rPr>
              <w:t>SPEŁNIA / NIE SP</w:t>
            </w:r>
            <w:r>
              <w:rPr>
                <w:bCs w:val="0"/>
                <w:szCs w:val="24"/>
              </w:rPr>
              <w:t>E</w:t>
            </w:r>
            <w:r w:rsidRPr="00B4303E">
              <w:rPr>
                <w:bCs w:val="0"/>
                <w:szCs w:val="24"/>
              </w:rPr>
              <w:t>ŁNI</w:t>
            </w:r>
            <w:r>
              <w:rPr>
                <w:bCs w:val="0"/>
                <w:szCs w:val="24"/>
              </w:rPr>
              <w:t>A</w:t>
            </w:r>
          </w:p>
        </w:tc>
      </w:tr>
      <w:tr w:rsidR="00DB76ED" w:rsidTr="00DB76ED">
        <w:trPr>
          <w:trHeight w:val="240"/>
        </w:trPr>
        <w:tc>
          <w:tcPr>
            <w:tcW w:w="2497" w:type="dxa"/>
            <w:tcMar>
              <w:top w:w="113" w:type="dxa"/>
              <w:bottom w:w="113" w:type="dxa"/>
            </w:tcMar>
          </w:tcPr>
          <w:p w:rsidR="00DB76ED" w:rsidRPr="00B22BA5" w:rsidRDefault="00DB76ED" w:rsidP="00DB76ED">
            <w:pPr>
              <w:jc w:val="left"/>
              <w:rPr>
                <w:szCs w:val="24"/>
              </w:rPr>
            </w:pPr>
            <w:r w:rsidRPr="00B22BA5">
              <w:rPr>
                <w:szCs w:val="24"/>
              </w:rPr>
              <w:t>Liniowość</w:t>
            </w:r>
          </w:p>
        </w:tc>
        <w:tc>
          <w:tcPr>
            <w:tcW w:w="5158" w:type="dxa"/>
            <w:tcMar>
              <w:top w:w="113" w:type="dxa"/>
              <w:bottom w:w="113" w:type="dxa"/>
            </w:tcMar>
          </w:tcPr>
          <w:p w:rsidR="00DB76ED" w:rsidRPr="00B22BA5" w:rsidRDefault="00DB76ED" w:rsidP="00DB76ED">
            <w:pPr>
              <w:jc w:val="left"/>
              <w:rPr>
                <w:szCs w:val="24"/>
              </w:rPr>
            </w:pPr>
            <w:r w:rsidRPr="00B22BA5">
              <w:rPr>
                <w:szCs w:val="24"/>
              </w:rPr>
              <w:t>± 0,004 mg</w:t>
            </w:r>
          </w:p>
        </w:tc>
        <w:tc>
          <w:tcPr>
            <w:tcW w:w="3261" w:type="dxa"/>
          </w:tcPr>
          <w:p w:rsidR="00DB76ED" w:rsidRDefault="00DB76ED" w:rsidP="00DB76ED">
            <w:pPr>
              <w:jc w:val="center"/>
            </w:pPr>
            <w:r w:rsidRPr="001F370D">
              <w:rPr>
                <w:bCs w:val="0"/>
                <w:szCs w:val="24"/>
              </w:rPr>
              <w:t>SPEŁNIA / NIE SPEŁNIA</w:t>
            </w:r>
          </w:p>
        </w:tc>
      </w:tr>
      <w:tr w:rsidR="00DB76ED" w:rsidTr="00DB76ED">
        <w:trPr>
          <w:trHeight w:val="512"/>
        </w:trPr>
        <w:tc>
          <w:tcPr>
            <w:tcW w:w="2497" w:type="dxa"/>
            <w:tcMar>
              <w:top w:w="113" w:type="dxa"/>
              <w:bottom w:w="113" w:type="dxa"/>
            </w:tcMar>
          </w:tcPr>
          <w:p w:rsidR="00DB76ED" w:rsidRPr="00B22BA5" w:rsidRDefault="00DB76ED" w:rsidP="00DB76ED">
            <w:pPr>
              <w:jc w:val="left"/>
              <w:rPr>
                <w:szCs w:val="24"/>
              </w:rPr>
            </w:pPr>
            <w:r w:rsidRPr="00B22BA5">
              <w:rPr>
                <w:szCs w:val="24"/>
              </w:rPr>
              <w:t>Typowy czas stabilizacji</w:t>
            </w:r>
          </w:p>
        </w:tc>
        <w:tc>
          <w:tcPr>
            <w:tcW w:w="5158" w:type="dxa"/>
            <w:tcMar>
              <w:top w:w="113" w:type="dxa"/>
              <w:bottom w:w="113" w:type="dxa"/>
            </w:tcMar>
          </w:tcPr>
          <w:p w:rsidR="00DB76ED" w:rsidRPr="00B22BA5" w:rsidRDefault="00DB76ED" w:rsidP="00DB76ED">
            <w:pPr>
              <w:jc w:val="left"/>
              <w:rPr>
                <w:szCs w:val="24"/>
              </w:rPr>
            </w:pPr>
            <w:r w:rsidRPr="00B22BA5">
              <w:rPr>
                <w:szCs w:val="24"/>
              </w:rPr>
              <w:t xml:space="preserve">≤ </w:t>
            </w:r>
            <w:r w:rsidRPr="003423E1">
              <w:rPr>
                <w:szCs w:val="24"/>
              </w:rPr>
              <w:t>8 s</w:t>
            </w:r>
          </w:p>
        </w:tc>
        <w:tc>
          <w:tcPr>
            <w:tcW w:w="3261" w:type="dxa"/>
          </w:tcPr>
          <w:p w:rsidR="00DB76ED" w:rsidRDefault="00DB76ED" w:rsidP="00DB76ED">
            <w:pPr>
              <w:jc w:val="center"/>
            </w:pPr>
            <w:r w:rsidRPr="001F370D">
              <w:rPr>
                <w:bCs w:val="0"/>
                <w:szCs w:val="24"/>
              </w:rPr>
              <w:t>SPEŁNIA / NIE SPEŁNIA</w:t>
            </w:r>
          </w:p>
        </w:tc>
      </w:tr>
      <w:tr w:rsidR="00DB76ED" w:rsidTr="00DB76ED">
        <w:trPr>
          <w:trHeight w:val="240"/>
        </w:trPr>
        <w:tc>
          <w:tcPr>
            <w:tcW w:w="2497" w:type="dxa"/>
            <w:tcMar>
              <w:top w:w="113" w:type="dxa"/>
              <w:bottom w:w="113" w:type="dxa"/>
            </w:tcMar>
          </w:tcPr>
          <w:p w:rsidR="00DB76ED" w:rsidRPr="00B22BA5" w:rsidRDefault="00DB76ED" w:rsidP="00DB76ED">
            <w:pPr>
              <w:jc w:val="left"/>
              <w:rPr>
                <w:szCs w:val="24"/>
              </w:rPr>
            </w:pPr>
            <w:r w:rsidRPr="00B22BA5">
              <w:rPr>
                <w:szCs w:val="24"/>
              </w:rPr>
              <w:t>Adiustacja</w:t>
            </w:r>
          </w:p>
        </w:tc>
        <w:tc>
          <w:tcPr>
            <w:tcW w:w="5158" w:type="dxa"/>
            <w:tcMar>
              <w:top w:w="113" w:type="dxa"/>
              <w:bottom w:w="113" w:type="dxa"/>
            </w:tcMar>
          </w:tcPr>
          <w:p w:rsidR="00DB76ED" w:rsidRPr="007E7D0A" w:rsidRDefault="00DB76ED" w:rsidP="00DB76ED">
            <w:pPr>
              <w:pStyle w:val="HTML-wstpniesformatowany"/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pl-PL" w:eastAsia="en-US"/>
              </w:rPr>
            </w:pPr>
            <w:r w:rsidRPr="007E7D0A">
              <w:rPr>
                <w:rFonts w:ascii="Times New Roman" w:eastAsia="Calibri" w:hAnsi="Times New Roman"/>
                <w:sz w:val="24"/>
                <w:szCs w:val="24"/>
                <w:lang w:val="pl-PL" w:eastAsia="en-US"/>
              </w:rPr>
              <w:t>Wbudowana automatyczna adiustacja wewnętrzna (aktywacja ręczna lub zmianą temperatury)</w:t>
            </w:r>
          </w:p>
        </w:tc>
        <w:tc>
          <w:tcPr>
            <w:tcW w:w="3261" w:type="dxa"/>
          </w:tcPr>
          <w:p w:rsidR="00DB76ED" w:rsidRDefault="00DB76ED" w:rsidP="00DB76ED">
            <w:pPr>
              <w:jc w:val="center"/>
              <w:rPr>
                <w:bCs w:val="0"/>
                <w:szCs w:val="24"/>
              </w:rPr>
            </w:pPr>
            <w:r w:rsidRPr="001F370D">
              <w:rPr>
                <w:bCs w:val="0"/>
                <w:szCs w:val="24"/>
              </w:rPr>
              <w:t>SPEŁNIA / NIE SPEŁNIA</w:t>
            </w:r>
          </w:p>
          <w:p w:rsidR="00DB76ED" w:rsidRDefault="00DB76ED" w:rsidP="00DB76ED">
            <w:pPr>
              <w:jc w:val="center"/>
            </w:pPr>
            <w:r>
              <w:t xml:space="preserve">Sposób aktywacji </w:t>
            </w:r>
            <w:r>
              <w:t>……...</w:t>
            </w:r>
          </w:p>
          <w:p w:rsidR="00DB76ED" w:rsidRDefault="00DB76ED" w:rsidP="00DB76ED">
            <w:pPr>
              <w:jc w:val="center"/>
            </w:pPr>
            <w:r>
              <w:rPr>
                <w:b/>
              </w:rPr>
              <w:t>Proszę wskazać</w:t>
            </w:r>
          </w:p>
        </w:tc>
      </w:tr>
      <w:tr w:rsidR="00DB76ED" w:rsidTr="00DB76ED">
        <w:trPr>
          <w:trHeight w:val="850"/>
        </w:trPr>
        <w:tc>
          <w:tcPr>
            <w:tcW w:w="2497" w:type="dxa"/>
            <w:tcMar>
              <w:top w:w="113" w:type="dxa"/>
              <w:bottom w:w="113" w:type="dxa"/>
            </w:tcMar>
          </w:tcPr>
          <w:p w:rsidR="00DB76ED" w:rsidRPr="00B22BA5" w:rsidRDefault="00DB76ED" w:rsidP="00DB76E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Niepewność kalibracji</w:t>
            </w:r>
          </w:p>
        </w:tc>
        <w:tc>
          <w:tcPr>
            <w:tcW w:w="5158" w:type="dxa"/>
            <w:tcMar>
              <w:top w:w="113" w:type="dxa"/>
              <w:bottom w:w="113" w:type="dxa"/>
            </w:tcMar>
          </w:tcPr>
          <w:p w:rsidR="00DB76ED" w:rsidRPr="007E7D0A" w:rsidRDefault="00DB76ED" w:rsidP="00DB76ED">
            <w:pPr>
              <w:pStyle w:val="HTML-wstpniesformatowany"/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l-PL" w:eastAsia="pl-PL"/>
              </w:rPr>
            </w:pPr>
            <w:r w:rsidRPr="007E7D0A">
              <w:rPr>
                <w:rFonts w:ascii="Times New Roman" w:hAnsi="Times New Roman"/>
                <w:color w:val="212121"/>
                <w:sz w:val="24"/>
                <w:szCs w:val="24"/>
                <w:lang w:val="pl-PL" w:eastAsia="pl-PL"/>
              </w:rPr>
              <w:t>Waga powinna być odpowiedniej jakości, dla której niepewność kalibracji (dla 95% przedziału ufności) dla zakresu pracy od 0 mg do 200 mg, musi spełniać wymaganie ≤ 25 µg.</w:t>
            </w:r>
          </w:p>
        </w:tc>
        <w:tc>
          <w:tcPr>
            <w:tcW w:w="3261" w:type="dxa"/>
          </w:tcPr>
          <w:p w:rsidR="00DB76ED" w:rsidRDefault="00DB76ED" w:rsidP="00DB76ED">
            <w:pPr>
              <w:jc w:val="center"/>
            </w:pPr>
            <w:r w:rsidRPr="001F370D">
              <w:rPr>
                <w:bCs w:val="0"/>
                <w:szCs w:val="24"/>
              </w:rPr>
              <w:t>SPEŁNIA / NIE SPEŁNIA</w:t>
            </w:r>
          </w:p>
        </w:tc>
      </w:tr>
      <w:tr w:rsidR="00DB76ED" w:rsidTr="00DB76ED">
        <w:trPr>
          <w:trHeight w:val="240"/>
        </w:trPr>
        <w:tc>
          <w:tcPr>
            <w:tcW w:w="2497" w:type="dxa"/>
            <w:tcMar>
              <w:top w:w="113" w:type="dxa"/>
              <w:bottom w:w="113" w:type="dxa"/>
            </w:tcMar>
          </w:tcPr>
          <w:p w:rsidR="00DB76ED" w:rsidRPr="00B22BA5" w:rsidRDefault="00DB76ED" w:rsidP="00DB76ED">
            <w:pPr>
              <w:jc w:val="left"/>
              <w:rPr>
                <w:szCs w:val="24"/>
              </w:rPr>
            </w:pPr>
            <w:r w:rsidRPr="00B22BA5">
              <w:rPr>
                <w:szCs w:val="24"/>
              </w:rPr>
              <w:lastRenderedPageBreak/>
              <w:t>Wyświetlacz</w:t>
            </w:r>
          </w:p>
        </w:tc>
        <w:tc>
          <w:tcPr>
            <w:tcW w:w="5158" w:type="dxa"/>
            <w:tcMar>
              <w:top w:w="113" w:type="dxa"/>
              <w:bottom w:w="113" w:type="dxa"/>
            </w:tcMar>
          </w:tcPr>
          <w:p w:rsidR="00DB76ED" w:rsidRPr="00B22BA5" w:rsidRDefault="00DB76ED" w:rsidP="00DB76E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22BA5">
              <w:rPr>
                <w:rFonts w:eastAsia="Calibri"/>
                <w:szCs w:val="24"/>
                <w:lang w:eastAsia="en-US"/>
              </w:rPr>
              <w:t>Dotykowy, menu w języku polskim</w:t>
            </w:r>
            <w:r>
              <w:rPr>
                <w:rFonts w:eastAsia="Calibri"/>
                <w:szCs w:val="24"/>
                <w:lang w:eastAsia="en-US"/>
              </w:rPr>
              <w:t xml:space="preserve"> lub angielskim</w:t>
            </w:r>
          </w:p>
        </w:tc>
        <w:tc>
          <w:tcPr>
            <w:tcW w:w="3261" w:type="dxa"/>
          </w:tcPr>
          <w:p w:rsidR="00DB76ED" w:rsidRDefault="00DB76ED" w:rsidP="00DB76ED">
            <w:pPr>
              <w:jc w:val="center"/>
              <w:rPr>
                <w:bCs w:val="0"/>
                <w:szCs w:val="24"/>
              </w:rPr>
            </w:pPr>
            <w:r w:rsidRPr="001F370D">
              <w:rPr>
                <w:bCs w:val="0"/>
                <w:szCs w:val="24"/>
              </w:rPr>
              <w:t>SPEŁNIA / NIE SPEŁNIA</w:t>
            </w:r>
          </w:p>
          <w:p w:rsidR="00DB76ED" w:rsidRDefault="00DB76ED" w:rsidP="00DB76ED">
            <w:pPr>
              <w:jc w:val="center"/>
            </w:pPr>
            <w:r>
              <w:t xml:space="preserve">Język </w:t>
            </w:r>
            <w:r>
              <w:t xml:space="preserve"> </w:t>
            </w:r>
            <w:r>
              <w:t xml:space="preserve">menu </w:t>
            </w:r>
            <w:r>
              <w:t>……...</w:t>
            </w:r>
          </w:p>
          <w:p w:rsidR="00DB76ED" w:rsidRDefault="00DB76ED" w:rsidP="00DB76ED">
            <w:pPr>
              <w:jc w:val="center"/>
            </w:pPr>
            <w:r>
              <w:rPr>
                <w:b/>
              </w:rPr>
              <w:t>Proszę wskazać</w:t>
            </w:r>
          </w:p>
        </w:tc>
      </w:tr>
      <w:tr w:rsidR="00DB76ED" w:rsidTr="00DB76ED">
        <w:trPr>
          <w:trHeight w:val="240"/>
        </w:trPr>
        <w:tc>
          <w:tcPr>
            <w:tcW w:w="2497" w:type="dxa"/>
            <w:tcMar>
              <w:top w:w="113" w:type="dxa"/>
              <w:bottom w:w="113" w:type="dxa"/>
            </w:tcMar>
          </w:tcPr>
          <w:p w:rsidR="00DB76ED" w:rsidRPr="00B22BA5" w:rsidRDefault="00DB76ED" w:rsidP="00DB76ED">
            <w:pPr>
              <w:jc w:val="left"/>
              <w:rPr>
                <w:szCs w:val="24"/>
              </w:rPr>
            </w:pPr>
            <w:r w:rsidRPr="00B22BA5">
              <w:rPr>
                <w:szCs w:val="24"/>
              </w:rPr>
              <w:t>Komora wagowa</w:t>
            </w:r>
          </w:p>
        </w:tc>
        <w:tc>
          <w:tcPr>
            <w:tcW w:w="5158" w:type="dxa"/>
            <w:tcMar>
              <w:top w:w="113" w:type="dxa"/>
              <w:bottom w:w="113" w:type="dxa"/>
            </w:tcMar>
          </w:tcPr>
          <w:p w:rsidR="00DB76ED" w:rsidRPr="00B22BA5" w:rsidRDefault="00DB76ED" w:rsidP="00DB76ED">
            <w:pPr>
              <w:rPr>
                <w:rFonts w:eastAsia="Calibri"/>
                <w:szCs w:val="24"/>
                <w:lang w:eastAsia="en-US"/>
              </w:rPr>
            </w:pPr>
            <w:r w:rsidRPr="00B22BA5">
              <w:rPr>
                <w:rFonts w:eastAsia="Calibri"/>
                <w:szCs w:val="24"/>
                <w:lang w:eastAsia="en-US"/>
              </w:rPr>
              <w:t>Automatyczne otwieranie i zamykanie komory wagowej</w:t>
            </w:r>
          </w:p>
        </w:tc>
        <w:tc>
          <w:tcPr>
            <w:tcW w:w="3261" w:type="dxa"/>
          </w:tcPr>
          <w:p w:rsidR="00DB76ED" w:rsidRDefault="00DB76ED" w:rsidP="00DB76ED">
            <w:pPr>
              <w:jc w:val="center"/>
              <w:rPr>
                <w:bCs w:val="0"/>
                <w:szCs w:val="24"/>
              </w:rPr>
            </w:pPr>
            <w:r w:rsidRPr="001F370D">
              <w:rPr>
                <w:bCs w:val="0"/>
                <w:szCs w:val="24"/>
              </w:rPr>
              <w:t>SPEŁNIA / NIE SPEŁNIA</w:t>
            </w:r>
          </w:p>
          <w:p w:rsidR="00DB76ED" w:rsidRPr="00B22BA5" w:rsidRDefault="00DB76ED" w:rsidP="00DB76ED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DB76ED" w:rsidTr="00DB76ED">
        <w:trPr>
          <w:trHeight w:val="240"/>
        </w:trPr>
        <w:tc>
          <w:tcPr>
            <w:tcW w:w="2497" w:type="dxa"/>
            <w:shd w:val="clear" w:color="auto" w:fill="auto"/>
            <w:tcMar>
              <w:top w:w="113" w:type="dxa"/>
              <w:bottom w:w="113" w:type="dxa"/>
            </w:tcMar>
          </w:tcPr>
          <w:p w:rsidR="00DB76ED" w:rsidRPr="00A742C6" w:rsidRDefault="00DB76ED" w:rsidP="00DB76ED">
            <w:pPr>
              <w:jc w:val="left"/>
              <w:rPr>
                <w:szCs w:val="24"/>
              </w:rPr>
            </w:pPr>
            <w:r w:rsidRPr="00A742C6">
              <w:rPr>
                <w:szCs w:val="24"/>
              </w:rPr>
              <w:t xml:space="preserve">Eksport danych do komputera </w:t>
            </w:r>
          </w:p>
        </w:tc>
        <w:tc>
          <w:tcPr>
            <w:tcW w:w="5158" w:type="dxa"/>
            <w:shd w:val="clear" w:color="auto" w:fill="auto"/>
            <w:tcMar>
              <w:top w:w="113" w:type="dxa"/>
              <w:bottom w:w="113" w:type="dxa"/>
            </w:tcMar>
          </w:tcPr>
          <w:p w:rsidR="00DB76ED" w:rsidRPr="00A742C6" w:rsidRDefault="00DB76ED" w:rsidP="00DB76ED">
            <w:pPr>
              <w:rPr>
                <w:rFonts w:eastAsia="Calibri"/>
                <w:szCs w:val="24"/>
                <w:lang w:eastAsia="en-US"/>
              </w:rPr>
            </w:pPr>
            <w:r w:rsidRPr="00A742C6">
              <w:rPr>
                <w:szCs w:val="24"/>
              </w:rPr>
              <w:t xml:space="preserve">Waga ma umożliwiać bezpośrednie przekazywania danych z ważenia do dowolnego komputera opartego na systemie Windows np. do arkusza kalkulacyjnego lub dedykowanego oprogramowania producenta wagi (w takim wypadku należy </w:t>
            </w:r>
            <w:r>
              <w:rPr>
                <w:szCs w:val="24"/>
              </w:rPr>
              <w:t xml:space="preserve">wraz </w:t>
            </w:r>
            <w:r w:rsidRPr="00A742C6">
              <w:rPr>
                <w:szCs w:val="24"/>
              </w:rPr>
              <w:t>z wagą dostarczyć oprogramowanie wraz z licencją bezterminow</w:t>
            </w:r>
            <w:r>
              <w:rPr>
                <w:szCs w:val="24"/>
              </w:rPr>
              <w:t>ą</w:t>
            </w:r>
            <w:r w:rsidRPr="00A742C6">
              <w:rPr>
                <w:szCs w:val="24"/>
              </w:rPr>
              <w:t xml:space="preserve">). </w:t>
            </w:r>
          </w:p>
        </w:tc>
        <w:tc>
          <w:tcPr>
            <w:tcW w:w="3261" w:type="dxa"/>
          </w:tcPr>
          <w:p w:rsidR="00DB76ED" w:rsidRDefault="00DB76ED" w:rsidP="00DB76ED">
            <w:pPr>
              <w:jc w:val="center"/>
              <w:rPr>
                <w:bCs w:val="0"/>
                <w:szCs w:val="24"/>
              </w:rPr>
            </w:pPr>
            <w:r w:rsidRPr="001F370D">
              <w:rPr>
                <w:bCs w:val="0"/>
                <w:szCs w:val="24"/>
              </w:rPr>
              <w:t>SPEŁNIA / NIE SPEŁNIA</w:t>
            </w:r>
          </w:p>
          <w:p w:rsidR="00DB76ED" w:rsidRPr="00A742C6" w:rsidRDefault="00DB76ED" w:rsidP="00DB76ED">
            <w:pPr>
              <w:rPr>
                <w:szCs w:val="24"/>
              </w:rPr>
            </w:pPr>
          </w:p>
        </w:tc>
      </w:tr>
      <w:tr w:rsidR="00DB76ED" w:rsidTr="00DB76ED">
        <w:trPr>
          <w:trHeight w:val="240"/>
        </w:trPr>
        <w:tc>
          <w:tcPr>
            <w:tcW w:w="2497" w:type="dxa"/>
            <w:tcMar>
              <w:top w:w="113" w:type="dxa"/>
              <w:bottom w:w="113" w:type="dxa"/>
            </w:tcMar>
          </w:tcPr>
          <w:p w:rsidR="00DB76ED" w:rsidRPr="00B22BA5" w:rsidRDefault="00DB76ED" w:rsidP="00DB76ED">
            <w:pPr>
              <w:jc w:val="left"/>
              <w:rPr>
                <w:szCs w:val="24"/>
              </w:rPr>
            </w:pPr>
            <w:r w:rsidRPr="00B22BA5">
              <w:rPr>
                <w:szCs w:val="24"/>
              </w:rPr>
              <w:t>Wyjścia danych</w:t>
            </w:r>
          </w:p>
        </w:tc>
        <w:tc>
          <w:tcPr>
            <w:tcW w:w="5158" w:type="dxa"/>
            <w:tcMar>
              <w:top w:w="113" w:type="dxa"/>
              <w:bottom w:w="113" w:type="dxa"/>
            </w:tcMar>
          </w:tcPr>
          <w:p w:rsidR="00DB76ED" w:rsidRDefault="00DB76ED" w:rsidP="00DB76ED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A04D58">
              <w:rPr>
                <w:szCs w:val="24"/>
              </w:rPr>
              <w:t>USB,</w:t>
            </w:r>
          </w:p>
          <w:p w:rsidR="00DB76ED" w:rsidRPr="00B22BA5" w:rsidRDefault="00DB76ED" w:rsidP="00DB76ED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A04D58">
              <w:rPr>
                <w:szCs w:val="24"/>
              </w:rPr>
              <w:t>Ethernet</w:t>
            </w:r>
            <w:r>
              <w:rPr>
                <w:szCs w:val="24"/>
              </w:rPr>
              <w:t xml:space="preserve"> lub/i </w:t>
            </w:r>
            <w:r w:rsidRPr="00A87FEE">
              <w:rPr>
                <w:szCs w:val="24"/>
              </w:rPr>
              <w:t>Wi-Fi</w:t>
            </w:r>
          </w:p>
        </w:tc>
        <w:tc>
          <w:tcPr>
            <w:tcW w:w="3261" w:type="dxa"/>
          </w:tcPr>
          <w:p w:rsidR="00DB76ED" w:rsidRDefault="00DB76ED" w:rsidP="00DB76ED">
            <w:pPr>
              <w:jc w:val="left"/>
            </w:pPr>
            <w:r>
              <w:t xml:space="preserve">USB                       </w:t>
            </w:r>
            <w:bookmarkStart w:id="4" w:name="_GoBack"/>
            <w:bookmarkEnd w:id="4"/>
            <w:r>
              <w:t>– TAK /NIE</w:t>
            </w:r>
          </w:p>
          <w:p w:rsidR="00DB76ED" w:rsidRDefault="00DB76ED" w:rsidP="00DB76ED">
            <w:pPr>
              <w:jc w:val="left"/>
            </w:pPr>
            <w:r>
              <w:t xml:space="preserve">Ethernet                 </w:t>
            </w:r>
            <w:r>
              <w:t>– TAK /NIE</w:t>
            </w:r>
          </w:p>
          <w:p w:rsidR="00DB76ED" w:rsidRDefault="00DB76ED" w:rsidP="00DB76ED">
            <w:pPr>
              <w:jc w:val="left"/>
            </w:pPr>
            <w:r>
              <w:t xml:space="preserve">Wi-Fi                     </w:t>
            </w:r>
            <w:r>
              <w:t>– TAK /NIE</w:t>
            </w:r>
          </w:p>
          <w:p w:rsidR="00DB76ED" w:rsidRDefault="00DB76ED" w:rsidP="00DB76ED">
            <w:pPr>
              <w:jc w:val="left"/>
            </w:pPr>
            <w:r>
              <w:t xml:space="preserve">Ethernet + Wi-Fi   </w:t>
            </w:r>
            <w:r>
              <w:t>– TAK /NIE</w:t>
            </w:r>
          </w:p>
          <w:p w:rsidR="00DB76ED" w:rsidRDefault="00DB76ED" w:rsidP="00DB76ED">
            <w:pPr>
              <w:jc w:val="center"/>
              <w:rPr>
                <w:szCs w:val="24"/>
              </w:rPr>
            </w:pPr>
            <w:r>
              <w:rPr>
                <w:b/>
              </w:rPr>
              <w:t>Proszę wskazać</w:t>
            </w:r>
          </w:p>
        </w:tc>
      </w:tr>
      <w:tr w:rsidR="00DB76ED" w:rsidTr="00DB76ED">
        <w:trPr>
          <w:trHeight w:val="240"/>
        </w:trPr>
        <w:tc>
          <w:tcPr>
            <w:tcW w:w="2497" w:type="dxa"/>
            <w:tcMar>
              <w:top w:w="113" w:type="dxa"/>
              <w:bottom w:w="113" w:type="dxa"/>
            </w:tcMar>
          </w:tcPr>
          <w:p w:rsidR="00DB76ED" w:rsidRPr="00B22BA5" w:rsidRDefault="00DB76ED" w:rsidP="00DB76ED">
            <w:pPr>
              <w:jc w:val="left"/>
              <w:rPr>
                <w:szCs w:val="24"/>
              </w:rPr>
            </w:pPr>
            <w:r w:rsidRPr="00B22BA5">
              <w:rPr>
                <w:rFonts w:eastAsia="Calibri"/>
                <w:szCs w:val="24"/>
                <w:lang w:eastAsia="en-US"/>
              </w:rPr>
              <w:t>Świadectwo wzorcowania</w:t>
            </w:r>
          </w:p>
        </w:tc>
        <w:tc>
          <w:tcPr>
            <w:tcW w:w="5158" w:type="dxa"/>
            <w:tcMar>
              <w:top w:w="113" w:type="dxa"/>
              <w:bottom w:w="113" w:type="dxa"/>
            </w:tcMar>
          </w:tcPr>
          <w:p w:rsidR="00DB76ED" w:rsidRPr="00B22BA5" w:rsidRDefault="00DB76ED" w:rsidP="00DB76ED">
            <w:pPr>
              <w:rPr>
                <w:szCs w:val="24"/>
              </w:rPr>
            </w:pPr>
            <w:r w:rsidRPr="00B22BA5">
              <w:rPr>
                <w:rFonts w:eastAsia="Calibri"/>
                <w:szCs w:val="24"/>
                <w:lang w:eastAsia="en-US"/>
              </w:rPr>
              <w:t>Wystawione przez laboratorium wzorcujące, posiadające akredytację (P</w:t>
            </w:r>
            <w:r>
              <w:rPr>
                <w:rFonts w:eastAsia="Calibri"/>
                <w:szCs w:val="24"/>
                <w:lang w:eastAsia="en-US"/>
              </w:rPr>
              <w:t xml:space="preserve">olskiego </w:t>
            </w:r>
            <w:r w:rsidRPr="00B22BA5">
              <w:rPr>
                <w:rFonts w:eastAsia="Calibri"/>
                <w:szCs w:val="24"/>
                <w:lang w:eastAsia="en-US"/>
              </w:rPr>
              <w:t>C</w:t>
            </w:r>
            <w:r>
              <w:rPr>
                <w:rFonts w:eastAsia="Calibri"/>
                <w:szCs w:val="24"/>
                <w:lang w:eastAsia="en-US"/>
              </w:rPr>
              <w:t xml:space="preserve">entrum </w:t>
            </w:r>
            <w:r w:rsidRPr="00B22BA5">
              <w:rPr>
                <w:rFonts w:eastAsia="Calibri"/>
                <w:szCs w:val="24"/>
                <w:lang w:eastAsia="en-US"/>
              </w:rPr>
              <w:t>A</w:t>
            </w:r>
            <w:r>
              <w:rPr>
                <w:rFonts w:eastAsia="Calibri"/>
                <w:szCs w:val="24"/>
                <w:lang w:eastAsia="en-US"/>
              </w:rPr>
              <w:t>kredytacji</w:t>
            </w:r>
            <w:r w:rsidRPr="00B22BA5">
              <w:rPr>
                <w:rFonts w:eastAsia="Calibri"/>
                <w:szCs w:val="24"/>
                <w:lang w:eastAsia="en-US"/>
              </w:rPr>
              <w:t xml:space="preserve"> lub innej jednostki akredytującej zgodnie z PN-EN ISO/IEC 17025), wzorcowanie wykonane</w:t>
            </w:r>
            <w:r>
              <w:rPr>
                <w:rFonts w:eastAsia="Calibri"/>
                <w:szCs w:val="24"/>
                <w:lang w:eastAsia="en-US"/>
              </w:rPr>
              <w:t xml:space="preserve"> w pełnym zakresie ważenia wagi </w:t>
            </w:r>
            <w:r>
              <w:rPr>
                <w:bCs w:val="0"/>
                <w:color w:val="auto"/>
                <w:szCs w:val="24"/>
              </w:rPr>
              <w:t>–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8E5BB4">
              <w:rPr>
                <w:szCs w:val="24"/>
              </w:rPr>
              <w:t xml:space="preserve">dostarczone w momencie </w:t>
            </w:r>
            <w:r>
              <w:rPr>
                <w:szCs w:val="24"/>
              </w:rPr>
              <w:t>uruchomienia.</w:t>
            </w:r>
          </w:p>
        </w:tc>
        <w:tc>
          <w:tcPr>
            <w:tcW w:w="3261" w:type="dxa"/>
          </w:tcPr>
          <w:p w:rsidR="00DB76ED" w:rsidRDefault="00DB76ED" w:rsidP="00DB76ED">
            <w:pPr>
              <w:jc w:val="center"/>
              <w:rPr>
                <w:bCs w:val="0"/>
                <w:szCs w:val="24"/>
              </w:rPr>
            </w:pPr>
            <w:r w:rsidRPr="001F370D">
              <w:rPr>
                <w:bCs w:val="0"/>
                <w:szCs w:val="24"/>
              </w:rPr>
              <w:t>SPEŁNIA / NIE SPEŁNIA</w:t>
            </w:r>
          </w:p>
          <w:p w:rsidR="00DB76ED" w:rsidRPr="00B22BA5" w:rsidRDefault="00DB76ED" w:rsidP="00DB76ED">
            <w:pPr>
              <w:rPr>
                <w:rFonts w:eastAsia="Calibri"/>
                <w:szCs w:val="24"/>
                <w:lang w:eastAsia="en-US"/>
              </w:rPr>
            </w:pPr>
          </w:p>
        </w:tc>
      </w:tr>
      <w:tr w:rsidR="00DB76ED" w:rsidTr="00DB76ED">
        <w:trPr>
          <w:trHeight w:val="240"/>
        </w:trPr>
        <w:tc>
          <w:tcPr>
            <w:tcW w:w="2497" w:type="dxa"/>
            <w:tcMar>
              <w:top w:w="113" w:type="dxa"/>
              <w:bottom w:w="113" w:type="dxa"/>
            </w:tcMar>
          </w:tcPr>
          <w:p w:rsidR="00DB76ED" w:rsidRPr="001763D2" w:rsidRDefault="00DB76ED" w:rsidP="00DB76ED">
            <w:pPr>
              <w:jc w:val="left"/>
              <w:rPr>
                <w:szCs w:val="24"/>
              </w:rPr>
            </w:pPr>
            <w:r w:rsidRPr="001763D2">
              <w:rPr>
                <w:szCs w:val="24"/>
              </w:rPr>
              <w:t>Legalizacja wagi</w:t>
            </w:r>
          </w:p>
        </w:tc>
        <w:tc>
          <w:tcPr>
            <w:tcW w:w="5158" w:type="dxa"/>
            <w:tcMar>
              <w:top w:w="113" w:type="dxa"/>
              <w:bottom w:w="113" w:type="dxa"/>
            </w:tcMar>
          </w:tcPr>
          <w:p w:rsidR="00DB76ED" w:rsidRPr="001763D2" w:rsidRDefault="00DB76ED" w:rsidP="00DB76ED">
            <w:pPr>
              <w:rPr>
                <w:color w:val="auto"/>
                <w:szCs w:val="24"/>
              </w:rPr>
            </w:pPr>
            <w:r w:rsidRPr="001763D2">
              <w:rPr>
                <w:color w:val="auto"/>
                <w:szCs w:val="24"/>
              </w:rPr>
              <w:t>Waga musi posiadać legalizację pierwotną (producenta)</w:t>
            </w:r>
            <w:r>
              <w:rPr>
                <w:color w:val="auto"/>
                <w:szCs w:val="24"/>
              </w:rPr>
              <w:t xml:space="preserve"> </w:t>
            </w:r>
            <w:r w:rsidRPr="00CA43C1">
              <w:rPr>
                <w:color w:val="auto"/>
                <w:szCs w:val="24"/>
              </w:rPr>
              <w:t>lub zatwierdzenie typu wagi z oceną zgodności i dokumentami deklaracji zgodności umożliwiającymi zgłoszenie wagi do legalizacji ponownej</w:t>
            </w:r>
            <w:r>
              <w:rPr>
                <w:color w:val="auto"/>
                <w:szCs w:val="24"/>
              </w:rPr>
              <w:t>.</w:t>
            </w:r>
          </w:p>
        </w:tc>
        <w:tc>
          <w:tcPr>
            <w:tcW w:w="3261" w:type="dxa"/>
          </w:tcPr>
          <w:p w:rsidR="00DB76ED" w:rsidRDefault="00DB76ED" w:rsidP="00DB76ED">
            <w:pPr>
              <w:jc w:val="center"/>
              <w:rPr>
                <w:bCs w:val="0"/>
                <w:szCs w:val="24"/>
              </w:rPr>
            </w:pPr>
            <w:r w:rsidRPr="001F370D">
              <w:rPr>
                <w:bCs w:val="0"/>
                <w:szCs w:val="24"/>
              </w:rPr>
              <w:t>SPEŁNIA / NIE SPEŁNIA</w:t>
            </w:r>
          </w:p>
          <w:p w:rsidR="00DB76ED" w:rsidRPr="001763D2" w:rsidRDefault="00DB76ED" w:rsidP="00DB76ED">
            <w:pPr>
              <w:rPr>
                <w:color w:val="auto"/>
                <w:szCs w:val="24"/>
              </w:rPr>
            </w:pPr>
          </w:p>
        </w:tc>
      </w:tr>
      <w:tr w:rsidR="00DB76ED" w:rsidTr="00DB76ED">
        <w:trPr>
          <w:trHeight w:val="240"/>
        </w:trPr>
        <w:tc>
          <w:tcPr>
            <w:tcW w:w="2497" w:type="dxa"/>
            <w:tcMar>
              <w:top w:w="113" w:type="dxa"/>
              <w:bottom w:w="113" w:type="dxa"/>
            </w:tcMar>
          </w:tcPr>
          <w:p w:rsidR="00DB76ED" w:rsidRPr="00B22BA5" w:rsidRDefault="00DB76ED" w:rsidP="00DB76ED">
            <w:pPr>
              <w:jc w:val="left"/>
              <w:rPr>
                <w:szCs w:val="24"/>
              </w:rPr>
            </w:pPr>
            <w:r w:rsidRPr="00B22BA5">
              <w:rPr>
                <w:szCs w:val="24"/>
              </w:rPr>
              <w:t>Funkcjonalność</w:t>
            </w:r>
          </w:p>
        </w:tc>
        <w:tc>
          <w:tcPr>
            <w:tcW w:w="5158" w:type="dxa"/>
            <w:shd w:val="clear" w:color="auto" w:fill="auto"/>
            <w:tcMar>
              <w:top w:w="113" w:type="dxa"/>
              <w:bottom w:w="113" w:type="dxa"/>
            </w:tcMar>
          </w:tcPr>
          <w:p w:rsidR="00DB76ED" w:rsidRPr="003423E1" w:rsidRDefault="00DB76ED" w:rsidP="00DB76ED">
            <w:pPr>
              <w:pStyle w:val="Tekstpodstawowy"/>
              <w:numPr>
                <w:ilvl w:val="0"/>
                <w:numId w:val="14"/>
              </w:numPr>
              <w:spacing w:after="0"/>
              <w:ind w:left="484"/>
              <w:rPr>
                <w:rFonts w:ascii="Times New Roman" w:hAnsi="Times New Roman"/>
                <w:i/>
                <w:color w:val="auto"/>
                <w:sz w:val="24"/>
                <w:szCs w:val="24"/>
                <w:lang w:val="pl-PL" w:eastAsia="pl-PL"/>
              </w:rPr>
            </w:pPr>
            <w:r w:rsidRPr="003423E1">
              <w:rPr>
                <w:rFonts w:ascii="Times New Roman" w:hAnsi="Times New Roman"/>
                <w:color w:val="auto"/>
                <w:sz w:val="24"/>
                <w:szCs w:val="24"/>
                <w:lang w:val="pl-PL" w:eastAsia="pl-PL"/>
              </w:rPr>
              <w:t>Tarowanie w pełnym zakresie ważenia;</w:t>
            </w:r>
          </w:p>
          <w:p w:rsidR="00DB76ED" w:rsidRPr="003423E1" w:rsidRDefault="00DB76ED" w:rsidP="00DB76E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84"/>
              <w:rPr>
                <w:i/>
                <w:szCs w:val="24"/>
                <w:lang w:val="pl-PL"/>
              </w:rPr>
            </w:pPr>
            <w:r w:rsidRPr="003423E1">
              <w:rPr>
                <w:szCs w:val="24"/>
                <w:lang w:val="pl-PL"/>
              </w:rPr>
              <w:t>Powiadamianie o konieczności wykonania poziomowania;</w:t>
            </w:r>
          </w:p>
          <w:p w:rsidR="00DB76ED" w:rsidRPr="003423E1" w:rsidRDefault="00DB76ED" w:rsidP="00DB76E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84"/>
              <w:rPr>
                <w:i/>
                <w:szCs w:val="24"/>
                <w:lang w:val="pl-PL"/>
              </w:rPr>
            </w:pPr>
            <w:r w:rsidRPr="003423E1">
              <w:rPr>
                <w:szCs w:val="24"/>
                <w:lang w:val="pl-PL"/>
              </w:rPr>
              <w:t>System z szalką wagową o konstrukcji pozwalającej zminimalizować wpływ cyrkulacji powietrza w komorze ważenia i kompensującą niecentryczne położenie próbki na szalce;</w:t>
            </w:r>
          </w:p>
          <w:p w:rsidR="00DB76ED" w:rsidRPr="003423E1" w:rsidRDefault="00DB76ED" w:rsidP="00DB76E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84"/>
              <w:rPr>
                <w:szCs w:val="24"/>
                <w:lang w:val="pl-PL"/>
              </w:rPr>
            </w:pPr>
            <w:r w:rsidRPr="003423E1">
              <w:rPr>
                <w:szCs w:val="24"/>
                <w:lang w:val="pl-PL"/>
              </w:rPr>
              <w:t xml:space="preserve">W pełni automatyczna adjustacja w przypadku zmiany temperatury i upływu określonego </w:t>
            </w:r>
            <w:r w:rsidRPr="003423E1">
              <w:rPr>
                <w:szCs w:val="24"/>
                <w:lang w:val="pl-PL"/>
              </w:rPr>
              <w:lastRenderedPageBreak/>
              <w:t>czasu, funkcja informowania o zmianie warunków pracy za pomocą sygnalizacji na wyświetlaczu;</w:t>
            </w:r>
          </w:p>
          <w:p w:rsidR="00DB76ED" w:rsidRPr="003423E1" w:rsidRDefault="00DB76ED" w:rsidP="00DB76E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84"/>
              <w:rPr>
                <w:szCs w:val="24"/>
                <w:lang w:val="pl-PL"/>
              </w:rPr>
            </w:pPr>
            <w:r w:rsidRPr="003423E1">
              <w:rPr>
                <w:szCs w:val="24"/>
                <w:lang w:val="pl-PL"/>
              </w:rPr>
              <w:t>Możliwość odłączenia panelu sterowania od komory wagowej;</w:t>
            </w:r>
          </w:p>
          <w:p w:rsidR="00DB76ED" w:rsidRPr="003423E1" w:rsidRDefault="00DB76ED" w:rsidP="00DB76E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84"/>
              <w:rPr>
                <w:szCs w:val="24"/>
                <w:lang w:val="pl-PL"/>
              </w:rPr>
            </w:pPr>
            <w:r w:rsidRPr="003423E1">
              <w:rPr>
                <w:szCs w:val="24"/>
                <w:lang w:val="pl-PL"/>
              </w:rPr>
              <w:t>Pokryte powłoką antystatyczną osłony komory ważenia, zapewniające całkowitą widoczność wnętrza komory wagowej i ważonej próbki;</w:t>
            </w:r>
          </w:p>
          <w:p w:rsidR="00DB76ED" w:rsidRPr="003423E1" w:rsidRDefault="00DB76ED" w:rsidP="00DB76E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84"/>
              <w:rPr>
                <w:szCs w:val="24"/>
                <w:lang w:val="pl-PL"/>
              </w:rPr>
            </w:pPr>
            <w:r w:rsidRPr="003423E1">
              <w:rPr>
                <w:szCs w:val="24"/>
                <w:lang w:val="pl-PL"/>
              </w:rPr>
              <w:t>Zakres pracy wagi co najmniej: Wilgotność: 45-55%, Temperatura: 18-22°C;</w:t>
            </w:r>
          </w:p>
          <w:p w:rsidR="00DB76ED" w:rsidRPr="003423E1" w:rsidRDefault="00DB76ED" w:rsidP="00DB76E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84"/>
              <w:rPr>
                <w:i/>
                <w:szCs w:val="24"/>
                <w:lang w:val="pl-PL"/>
              </w:rPr>
            </w:pPr>
            <w:r w:rsidRPr="003423E1">
              <w:rPr>
                <w:szCs w:val="24"/>
                <w:lang w:val="pl-PL"/>
              </w:rPr>
              <w:t>Zasilanie 50/60Hz: 230V;</w:t>
            </w:r>
          </w:p>
          <w:p w:rsidR="00DB76ED" w:rsidRPr="00E66800" w:rsidRDefault="00DB76ED" w:rsidP="00DB76E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484"/>
              <w:rPr>
                <w:i/>
                <w:szCs w:val="24"/>
                <w:lang w:val="pl-PL"/>
              </w:rPr>
            </w:pPr>
            <w:r w:rsidRPr="003423E1">
              <w:rPr>
                <w:szCs w:val="24"/>
                <w:lang w:val="pl-PL"/>
              </w:rPr>
              <w:t>Łatwa możliwość kalibracji wagi przez laboratorium akredytowane bez konieczności ingerencji serwisu fabrycznego;</w:t>
            </w:r>
          </w:p>
        </w:tc>
        <w:tc>
          <w:tcPr>
            <w:tcW w:w="3261" w:type="dxa"/>
          </w:tcPr>
          <w:p w:rsidR="00DB76ED" w:rsidRDefault="00DB76ED" w:rsidP="00DB76ED">
            <w:pPr>
              <w:jc w:val="center"/>
              <w:rPr>
                <w:bCs w:val="0"/>
                <w:szCs w:val="24"/>
              </w:rPr>
            </w:pPr>
            <w:r w:rsidRPr="001F370D">
              <w:rPr>
                <w:bCs w:val="0"/>
                <w:szCs w:val="24"/>
              </w:rPr>
              <w:lastRenderedPageBreak/>
              <w:t>SPEŁNIA / NIE SPEŁNIA</w:t>
            </w:r>
          </w:p>
          <w:p w:rsidR="00DB76ED" w:rsidRPr="003423E1" w:rsidRDefault="00DB76ED" w:rsidP="00DB76ED">
            <w:pPr>
              <w:pStyle w:val="Tekstpodstawowy"/>
              <w:numPr>
                <w:ilvl w:val="0"/>
                <w:numId w:val="14"/>
              </w:numPr>
              <w:spacing w:after="0"/>
              <w:ind w:left="484"/>
              <w:rPr>
                <w:rFonts w:ascii="Times New Roman" w:hAnsi="Times New Roman"/>
                <w:color w:val="auto"/>
                <w:sz w:val="24"/>
                <w:szCs w:val="24"/>
                <w:lang w:val="pl-PL" w:eastAsia="pl-PL"/>
              </w:rPr>
            </w:pPr>
          </w:p>
        </w:tc>
      </w:tr>
      <w:tr w:rsidR="00DB76ED" w:rsidTr="00DB76ED">
        <w:trPr>
          <w:trHeight w:val="799"/>
        </w:trPr>
        <w:tc>
          <w:tcPr>
            <w:tcW w:w="2497" w:type="dxa"/>
            <w:tcMar>
              <w:top w:w="113" w:type="dxa"/>
              <w:bottom w:w="113" w:type="dxa"/>
            </w:tcMar>
          </w:tcPr>
          <w:p w:rsidR="00DB76ED" w:rsidRPr="001763D2" w:rsidRDefault="00DB76ED" w:rsidP="00DB76ED">
            <w:pPr>
              <w:jc w:val="left"/>
              <w:rPr>
                <w:szCs w:val="24"/>
              </w:rPr>
            </w:pPr>
            <w:r w:rsidRPr="001763D2">
              <w:rPr>
                <w:szCs w:val="24"/>
              </w:rPr>
              <w:t>Usuwanie ładunków elektrostatycznych</w:t>
            </w:r>
          </w:p>
        </w:tc>
        <w:tc>
          <w:tcPr>
            <w:tcW w:w="5158" w:type="dxa"/>
            <w:tcMar>
              <w:top w:w="113" w:type="dxa"/>
              <w:bottom w:w="113" w:type="dxa"/>
            </w:tcMar>
          </w:tcPr>
          <w:p w:rsidR="00DB76ED" w:rsidRPr="001763D2" w:rsidRDefault="00DB76ED" w:rsidP="00DB76ED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Do wagi dołączone</w:t>
            </w:r>
            <w:r w:rsidRPr="001763D2">
              <w:rPr>
                <w:szCs w:val="24"/>
              </w:rPr>
              <w:t xml:space="preserve"> urządzenie do usuwania ładunków elektrostatycznych – usuwanie ładunku przed włożeniem filtra do komory ważenia</w:t>
            </w:r>
            <w:r>
              <w:rPr>
                <w:szCs w:val="24"/>
              </w:rPr>
              <w:t>.</w:t>
            </w:r>
          </w:p>
        </w:tc>
        <w:tc>
          <w:tcPr>
            <w:tcW w:w="3261" w:type="dxa"/>
          </w:tcPr>
          <w:p w:rsidR="00DB76ED" w:rsidRDefault="00DB76ED" w:rsidP="00DB76ED">
            <w:pPr>
              <w:jc w:val="center"/>
              <w:rPr>
                <w:bCs w:val="0"/>
                <w:szCs w:val="24"/>
              </w:rPr>
            </w:pPr>
            <w:r w:rsidRPr="001F370D">
              <w:rPr>
                <w:bCs w:val="0"/>
                <w:szCs w:val="24"/>
              </w:rPr>
              <w:t>SPEŁNIA / NIE SPEŁNIA</w:t>
            </w:r>
          </w:p>
          <w:p w:rsidR="00DB76ED" w:rsidRDefault="00DB76ED" w:rsidP="00DB76ED">
            <w:pPr>
              <w:rPr>
                <w:szCs w:val="24"/>
              </w:rPr>
            </w:pPr>
          </w:p>
        </w:tc>
      </w:tr>
      <w:tr w:rsidR="00DB76ED" w:rsidTr="00DB76ED">
        <w:trPr>
          <w:trHeight w:val="799"/>
        </w:trPr>
        <w:tc>
          <w:tcPr>
            <w:tcW w:w="2497" w:type="dxa"/>
            <w:tcMar>
              <w:top w:w="113" w:type="dxa"/>
              <w:bottom w:w="113" w:type="dxa"/>
            </w:tcMar>
          </w:tcPr>
          <w:p w:rsidR="00DB76ED" w:rsidRPr="001763D2" w:rsidRDefault="00DB76ED" w:rsidP="00DB76ED">
            <w:pPr>
              <w:jc w:val="left"/>
              <w:rPr>
                <w:szCs w:val="24"/>
              </w:rPr>
            </w:pPr>
            <w:r w:rsidRPr="00EC6EEB">
              <w:rPr>
                <w:szCs w:val="24"/>
              </w:rPr>
              <w:t>Stół antywibracyjny</w:t>
            </w:r>
          </w:p>
        </w:tc>
        <w:tc>
          <w:tcPr>
            <w:tcW w:w="5158" w:type="dxa"/>
            <w:tcMar>
              <w:top w:w="113" w:type="dxa"/>
              <w:bottom w:w="113" w:type="dxa"/>
            </w:tcMar>
          </w:tcPr>
          <w:p w:rsidR="00DB76ED" w:rsidRDefault="00DB76ED" w:rsidP="00DB76ED">
            <w:pPr>
              <w:rPr>
                <w:szCs w:val="24"/>
              </w:rPr>
            </w:pPr>
            <w:r w:rsidRPr="00EC6EEB">
              <w:rPr>
                <w:szCs w:val="24"/>
              </w:rPr>
              <w:t>Stół antywibracyjny przeznaczony dla wag laboratoryjnych. Konstrukcja stalowa z blatem z płyty wiórowej laminowanej oraz kamienną płytą stabilizującą, osadzoną na niezależnej podstawie</w:t>
            </w:r>
            <w:r>
              <w:rPr>
                <w:szCs w:val="24"/>
              </w:rPr>
              <w:t>.</w:t>
            </w:r>
          </w:p>
        </w:tc>
        <w:tc>
          <w:tcPr>
            <w:tcW w:w="3261" w:type="dxa"/>
          </w:tcPr>
          <w:p w:rsidR="00DB76ED" w:rsidRDefault="00DB76ED" w:rsidP="00DB76ED">
            <w:pPr>
              <w:jc w:val="center"/>
              <w:rPr>
                <w:bCs w:val="0"/>
                <w:szCs w:val="24"/>
              </w:rPr>
            </w:pPr>
            <w:r w:rsidRPr="001F370D">
              <w:rPr>
                <w:bCs w:val="0"/>
                <w:szCs w:val="24"/>
              </w:rPr>
              <w:t>SPEŁNIA / NIE SPEŁNIA</w:t>
            </w:r>
          </w:p>
          <w:p w:rsidR="00DB76ED" w:rsidRPr="00EC6EEB" w:rsidRDefault="00DB76ED" w:rsidP="00DB76ED">
            <w:pPr>
              <w:rPr>
                <w:szCs w:val="24"/>
              </w:rPr>
            </w:pPr>
          </w:p>
        </w:tc>
      </w:tr>
      <w:tr w:rsidR="00DB76ED" w:rsidTr="00DB76ED">
        <w:trPr>
          <w:trHeight w:val="799"/>
        </w:trPr>
        <w:tc>
          <w:tcPr>
            <w:tcW w:w="2497" w:type="dxa"/>
            <w:tcMar>
              <w:top w:w="113" w:type="dxa"/>
              <w:bottom w:w="113" w:type="dxa"/>
            </w:tcMar>
          </w:tcPr>
          <w:p w:rsidR="00DB76ED" w:rsidRPr="001763D2" w:rsidRDefault="00DB76ED" w:rsidP="00DB76E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Wzorce masy</w:t>
            </w:r>
          </w:p>
        </w:tc>
        <w:tc>
          <w:tcPr>
            <w:tcW w:w="5158" w:type="dxa"/>
            <w:tcMar>
              <w:top w:w="113" w:type="dxa"/>
              <w:bottom w:w="113" w:type="dxa"/>
            </w:tcMar>
          </w:tcPr>
          <w:p w:rsidR="00DB76ED" w:rsidRPr="008E7119" w:rsidRDefault="00DB76ED" w:rsidP="00DB76ED">
            <w:pPr>
              <w:rPr>
                <w:szCs w:val="24"/>
              </w:rPr>
            </w:pPr>
            <w:r w:rsidRPr="008E7119">
              <w:rPr>
                <w:szCs w:val="24"/>
              </w:rPr>
              <w:t>Klasa E2,</w:t>
            </w:r>
          </w:p>
          <w:p w:rsidR="00DB76ED" w:rsidRPr="008E7119" w:rsidRDefault="00DB76ED" w:rsidP="00DB76ED">
            <w:pPr>
              <w:rPr>
                <w:szCs w:val="24"/>
              </w:rPr>
            </w:pPr>
            <w:r w:rsidRPr="008E7119">
              <w:rPr>
                <w:szCs w:val="24"/>
              </w:rPr>
              <w:t>1) Wartość nominalna 200 mg,</w:t>
            </w:r>
          </w:p>
          <w:p w:rsidR="00DB76ED" w:rsidRPr="008E7119" w:rsidRDefault="00DB76ED" w:rsidP="00DB76ED">
            <w:pPr>
              <w:rPr>
                <w:szCs w:val="24"/>
              </w:rPr>
            </w:pPr>
            <w:r w:rsidRPr="008E7119">
              <w:rPr>
                <w:szCs w:val="24"/>
              </w:rPr>
              <w:t>2) Wartość nominalna 100 mg,</w:t>
            </w:r>
          </w:p>
          <w:p w:rsidR="00DB76ED" w:rsidRPr="001763D2" w:rsidRDefault="00DB76ED" w:rsidP="00DB76ED">
            <w:pPr>
              <w:rPr>
                <w:szCs w:val="24"/>
              </w:rPr>
            </w:pPr>
            <w:r w:rsidRPr="008E7119">
              <w:rPr>
                <w:szCs w:val="24"/>
              </w:rPr>
              <w:t>Świadectwa wzorcowania wzorców masy wystawione przez laboratorium wzorcujące, posiadające akredytację (Polskiego Centrum Akredytacji lub innej jednostki akredytującej zgodnie z PN-EN ISO/IEC 17025)</w:t>
            </w:r>
          </w:p>
        </w:tc>
        <w:tc>
          <w:tcPr>
            <w:tcW w:w="3261" w:type="dxa"/>
          </w:tcPr>
          <w:p w:rsidR="00DB76ED" w:rsidRDefault="00DB76ED" w:rsidP="00DB76ED">
            <w:pPr>
              <w:jc w:val="center"/>
              <w:rPr>
                <w:bCs w:val="0"/>
                <w:szCs w:val="24"/>
              </w:rPr>
            </w:pPr>
            <w:r w:rsidRPr="001F370D">
              <w:rPr>
                <w:bCs w:val="0"/>
                <w:szCs w:val="24"/>
              </w:rPr>
              <w:t>SPEŁNIA / NIE SPEŁNIA</w:t>
            </w:r>
          </w:p>
          <w:p w:rsidR="00DB76ED" w:rsidRPr="008E7119" w:rsidRDefault="00DB76ED" w:rsidP="00DB76ED">
            <w:pPr>
              <w:rPr>
                <w:szCs w:val="24"/>
              </w:rPr>
            </w:pPr>
          </w:p>
        </w:tc>
      </w:tr>
      <w:tr w:rsidR="00DB76ED" w:rsidTr="00DB76ED">
        <w:trPr>
          <w:trHeight w:val="1111"/>
        </w:trPr>
        <w:tc>
          <w:tcPr>
            <w:tcW w:w="2497" w:type="dxa"/>
            <w:tcMar>
              <w:top w:w="113" w:type="dxa"/>
              <w:bottom w:w="113" w:type="dxa"/>
            </w:tcMar>
          </w:tcPr>
          <w:p w:rsidR="00DB76ED" w:rsidRPr="00B5451F" w:rsidRDefault="00DB76ED" w:rsidP="00DB76ED">
            <w:pPr>
              <w:jc w:val="left"/>
              <w:rPr>
                <w:szCs w:val="24"/>
              </w:rPr>
            </w:pPr>
            <w:r w:rsidRPr="00B5451F">
              <w:rPr>
                <w:szCs w:val="24"/>
              </w:rPr>
              <w:t>Materiały eksploatacyjne</w:t>
            </w:r>
          </w:p>
        </w:tc>
        <w:tc>
          <w:tcPr>
            <w:tcW w:w="5158" w:type="dxa"/>
            <w:tcMar>
              <w:top w:w="113" w:type="dxa"/>
              <w:bottom w:w="113" w:type="dxa"/>
            </w:tcMar>
          </w:tcPr>
          <w:p w:rsidR="00DB76ED" w:rsidRPr="008C16AF" w:rsidRDefault="00DB76ED" w:rsidP="00DB76ED">
            <w:pPr>
              <w:suppressAutoHyphens/>
              <w:jc w:val="left"/>
              <w:rPr>
                <w:color w:val="auto"/>
                <w:szCs w:val="24"/>
              </w:rPr>
            </w:pPr>
            <w:r w:rsidRPr="008C16AF">
              <w:rPr>
                <w:color w:val="auto"/>
                <w:szCs w:val="24"/>
              </w:rPr>
              <w:t xml:space="preserve">Dla urządzenia materiały eksploatacyjne, wymagane przez producenta, </w:t>
            </w:r>
            <w:r w:rsidRPr="008C16AF">
              <w:rPr>
                <w:color w:val="auto"/>
                <w:szCs w:val="24"/>
                <w:lang w:val="x-none"/>
              </w:rPr>
              <w:t>w ilościach zapewniających poprawną pracę urządzeń przez okres trwania</w:t>
            </w:r>
            <w:r w:rsidRPr="008C16AF">
              <w:rPr>
                <w:color w:val="auto"/>
                <w:szCs w:val="24"/>
              </w:rPr>
              <w:t xml:space="preserve"> </w:t>
            </w:r>
            <w:r w:rsidRPr="008C16AF">
              <w:rPr>
                <w:color w:val="auto"/>
                <w:szCs w:val="24"/>
                <w:lang w:val="x-none"/>
              </w:rPr>
              <w:t>gwarancji</w:t>
            </w:r>
            <w:r w:rsidRPr="008C16AF">
              <w:rPr>
                <w:color w:val="auto"/>
                <w:szCs w:val="24"/>
              </w:rPr>
              <w:t>.</w:t>
            </w:r>
          </w:p>
        </w:tc>
        <w:tc>
          <w:tcPr>
            <w:tcW w:w="3261" w:type="dxa"/>
          </w:tcPr>
          <w:p w:rsidR="00DB76ED" w:rsidRDefault="00DB76ED" w:rsidP="00DB76ED">
            <w:pPr>
              <w:jc w:val="center"/>
              <w:rPr>
                <w:bCs w:val="0"/>
                <w:szCs w:val="24"/>
              </w:rPr>
            </w:pPr>
            <w:r w:rsidRPr="001F370D">
              <w:rPr>
                <w:bCs w:val="0"/>
                <w:szCs w:val="24"/>
              </w:rPr>
              <w:t>SPEŁNIA / NIE SPEŁNIA</w:t>
            </w:r>
          </w:p>
          <w:p w:rsidR="00DB76ED" w:rsidRPr="008C16AF" w:rsidRDefault="00DB76ED" w:rsidP="00DB76ED">
            <w:pPr>
              <w:suppressAutoHyphens/>
              <w:jc w:val="left"/>
              <w:rPr>
                <w:color w:val="auto"/>
                <w:szCs w:val="24"/>
              </w:rPr>
            </w:pPr>
          </w:p>
        </w:tc>
      </w:tr>
    </w:tbl>
    <w:p w:rsidR="00B376B9" w:rsidRDefault="00B376B9" w:rsidP="00B376B9"/>
    <w:sectPr w:rsidR="00B3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844"/>
    <w:multiLevelType w:val="hybridMultilevel"/>
    <w:tmpl w:val="F6B88804"/>
    <w:lvl w:ilvl="0" w:tplc="74F42BD2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1EEF7085"/>
    <w:multiLevelType w:val="hybridMultilevel"/>
    <w:tmpl w:val="2E889DBC"/>
    <w:lvl w:ilvl="0" w:tplc="74F42BD2">
      <w:start w:val="1"/>
      <w:numFmt w:val="bullet"/>
      <w:lvlText w:val="-"/>
      <w:lvlJc w:val="left"/>
      <w:pPr>
        <w:ind w:left="116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" w15:restartNumberingAfterBreak="0">
    <w:nsid w:val="236876A8"/>
    <w:multiLevelType w:val="hybridMultilevel"/>
    <w:tmpl w:val="AE4E7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12F44"/>
    <w:multiLevelType w:val="hybridMultilevel"/>
    <w:tmpl w:val="02E8E416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07AEC"/>
    <w:multiLevelType w:val="hybridMultilevel"/>
    <w:tmpl w:val="0442AD2C"/>
    <w:lvl w:ilvl="0" w:tplc="A1829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92613"/>
    <w:multiLevelType w:val="hybridMultilevel"/>
    <w:tmpl w:val="6FEC117A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F7115F9"/>
    <w:multiLevelType w:val="hybridMultilevel"/>
    <w:tmpl w:val="48A687CE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5459D"/>
    <w:multiLevelType w:val="hybridMultilevel"/>
    <w:tmpl w:val="DB4EC18C"/>
    <w:lvl w:ilvl="0" w:tplc="A1829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241A9"/>
    <w:multiLevelType w:val="hybridMultilevel"/>
    <w:tmpl w:val="44ACF4A6"/>
    <w:lvl w:ilvl="0" w:tplc="74F42BD2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F5BD0"/>
    <w:multiLevelType w:val="hybridMultilevel"/>
    <w:tmpl w:val="19B206D4"/>
    <w:lvl w:ilvl="0" w:tplc="0415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0" w15:restartNumberingAfterBreak="0">
    <w:nsid w:val="4A88104D"/>
    <w:multiLevelType w:val="multilevel"/>
    <w:tmpl w:val="345CFF96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–"/>
      <w:lvlJc w:val="left"/>
      <w:pPr>
        <w:ind w:left="1440" w:hanging="360"/>
      </w:pPr>
      <w:rPr>
        <w:rFonts w:ascii="Calibri" w:hAnsi="Calibr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D7418B"/>
    <w:multiLevelType w:val="hybridMultilevel"/>
    <w:tmpl w:val="F9D065E8"/>
    <w:lvl w:ilvl="0" w:tplc="74F42BD2">
      <w:start w:val="1"/>
      <w:numFmt w:val="bullet"/>
      <w:lvlText w:val="-"/>
      <w:lvlJc w:val="left"/>
      <w:pPr>
        <w:ind w:left="39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E2D83"/>
    <w:multiLevelType w:val="hybridMultilevel"/>
    <w:tmpl w:val="8E04926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D70D0"/>
    <w:multiLevelType w:val="hybridMultilevel"/>
    <w:tmpl w:val="34169ECC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F67B1"/>
    <w:multiLevelType w:val="hybridMultilevel"/>
    <w:tmpl w:val="1720999E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64B5E"/>
    <w:multiLevelType w:val="hybridMultilevel"/>
    <w:tmpl w:val="DB32AB4C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87522"/>
    <w:multiLevelType w:val="multilevel"/>
    <w:tmpl w:val="C2AE405A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numFmt w:val="bullet"/>
      <w:lvlText w:val="–"/>
      <w:lvlJc w:val="left"/>
      <w:pPr>
        <w:ind w:left="1440" w:hanging="360"/>
      </w:pPr>
      <w:rPr>
        <w:rFonts w:ascii="Calibri" w:hAnsi="Calibri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C531D9"/>
    <w:multiLevelType w:val="hybridMultilevel"/>
    <w:tmpl w:val="76866042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7"/>
  </w:num>
  <w:num w:numId="5">
    <w:abstractNumId w:val="15"/>
  </w:num>
  <w:num w:numId="6">
    <w:abstractNumId w:val="1"/>
  </w:num>
  <w:num w:numId="7">
    <w:abstractNumId w:val="14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0"/>
  </w:num>
  <w:num w:numId="15">
    <w:abstractNumId w:val="3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B9"/>
    <w:rsid w:val="00003D96"/>
    <w:rsid w:val="000100D3"/>
    <w:rsid w:val="000347CE"/>
    <w:rsid w:val="0004279E"/>
    <w:rsid w:val="000445DF"/>
    <w:rsid w:val="00055435"/>
    <w:rsid w:val="000620EB"/>
    <w:rsid w:val="00065805"/>
    <w:rsid w:val="00083CA5"/>
    <w:rsid w:val="000852E3"/>
    <w:rsid w:val="00096258"/>
    <w:rsid w:val="000A3055"/>
    <w:rsid w:val="000C1E2A"/>
    <w:rsid w:val="000C6904"/>
    <w:rsid w:val="000D54CB"/>
    <w:rsid w:val="000F7788"/>
    <w:rsid w:val="00104DAF"/>
    <w:rsid w:val="00136037"/>
    <w:rsid w:val="001479D2"/>
    <w:rsid w:val="001606E4"/>
    <w:rsid w:val="00166B3D"/>
    <w:rsid w:val="001763D2"/>
    <w:rsid w:val="001950BC"/>
    <w:rsid w:val="001B0C3A"/>
    <w:rsid w:val="001B674D"/>
    <w:rsid w:val="001C0AFA"/>
    <w:rsid w:val="001C1DB0"/>
    <w:rsid w:val="001D3832"/>
    <w:rsid w:val="001E5564"/>
    <w:rsid w:val="001F455D"/>
    <w:rsid w:val="001F77D4"/>
    <w:rsid w:val="00200657"/>
    <w:rsid w:val="002032C1"/>
    <w:rsid w:val="00211267"/>
    <w:rsid w:val="00212227"/>
    <w:rsid w:val="00214D4F"/>
    <w:rsid w:val="002224DF"/>
    <w:rsid w:val="00222DE5"/>
    <w:rsid w:val="00234B22"/>
    <w:rsid w:val="00236E58"/>
    <w:rsid w:val="00264060"/>
    <w:rsid w:val="00267432"/>
    <w:rsid w:val="00277E7E"/>
    <w:rsid w:val="002925B9"/>
    <w:rsid w:val="002B603C"/>
    <w:rsid w:val="002B66E3"/>
    <w:rsid w:val="002D03DF"/>
    <w:rsid w:val="002E5B24"/>
    <w:rsid w:val="00300AC6"/>
    <w:rsid w:val="00303340"/>
    <w:rsid w:val="003239EA"/>
    <w:rsid w:val="003423E1"/>
    <w:rsid w:val="00347E14"/>
    <w:rsid w:val="00354E9E"/>
    <w:rsid w:val="00360E2A"/>
    <w:rsid w:val="00361130"/>
    <w:rsid w:val="00366D6F"/>
    <w:rsid w:val="00371199"/>
    <w:rsid w:val="00373C1F"/>
    <w:rsid w:val="00385C2A"/>
    <w:rsid w:val="003A69C6"/>
    <w:rsid w:val="003A735A"/>
    <w:rsid w:val="003B2C37"/>
    <w:rsid w:val="00412973"/>
    <w:rsid w:val="00441D5A"/>
    <w:rsid w:val="00443584"/>
    <w:rsid w:val="00464223"/>
    <w:rsid w:val="004754A0"/>
    <w:rsid w:val="00480ACC"/>
    <w:rsid w:val="004869AC"/>
    <w:rsid w:val="004B732B"/>
    <w:rsid w:val="004B73D3"/>
    <w:rsid w:val="004D264A"/>
    <w:rsid w:val="004E2A67"/>
    <w:rsid w:val="00504DC6"/>
    <w:rsid w:val="00517CE1"/>
    <w:rsid w:val="00521D15"/>
    <w:rsid w:val="00533EF9"/>
    <w:rsid w:val="00535BCB"/>
    <w:rsid w:val="00536128"/>
    <w:rsid w:val="005414E9"/>
    <w:rsid w:val="0054344B"/>
    <w:rsid w:val="0054433E"/>
    <w:rsid w:val="00547F7F"/>
    <w:rsid w:val="0056182A"/>
    <w:rsid w:val="005622D3"/>
    <w:rsid w:val="00563BA3"/>
    <w:rsid w:val="00564026"/>
    <w:rsid w:val="00564309"/>
    <w:rsid w:val="0058280D"/>
    <w:rsid w:val="005A3FC9"/>
    <w:rsid w:val="005B34C9"/>
    <w:rsid w:val="005C71A0"/>
    <w:rsid w:val="005D2E02"/>
    <w:rsid w:val="005E0DE4"/>
    <w:rsid w:val="005F73E6"/>
    <w:rsid w:val="00602F8F"/>
    <w:rsid w:val="00611452"/>
    <w:rsid w:val="006238E6"/>
    <w:rsid w:val="00624105"/>
    <w:rsid w:val="006243A0"/>
    <w:rsid w:val="006328FB"/>
    <w:rsid w:val="006331C0"/>
    <w:rsid w:val="00633952"/>
    <w:rsid w:val="00637ED3"/>
    <w:rsid w:val="00643270"/>
    <w:rsid w:val="00643673"/>
    <w:rsid w:val="006733A0"/>
    <w:rsid w:val="00694DE7"/>
    <w:rsid w:val="00697E92"/>
    <w:rsid w:val="006B1A41"/>
    <w:rsid w:val="006C076B"/>
    <w:rsid w:val="006C6A7B"/>
    <w:rsid w:val="006E6953"/>
    <w:rsid w:val="006E7C16"/>
    <w:rsid w:val="00700EAE"/>
    <w:rsid w:val="00701BC3"/>
    <w:rsid w:val="007108BB"/>
    <w:rsid w:val="0071672D"/>
    <w:rsid w:val="00754547"/>
    <w:rsid w:val="00754775"/>
    <w:rsid w:val="00760721"/>
    <w:rsid w:val="00786EDE"/>
    <w:rsid w:val="007A133D"/>
    <w:rsid w:val="007B1276"/>
    <w:rsid w:val="007E7DD7"/>
    <w:rsid w:val="007F24A2"/>
    <w:rsid w:val="0080667F"/>
    <w:rsid w:val="00813594"/>
    <w:rsid w:val="00866444"/>
    <w:rsid w:val="00873B65"/>
    <w:rsid w:val="0088382A"/>
    <w:rsid w:val="00883DF7"/>
    <w:rsid w:val="008B6468"/>
    <w:rsid w:val="008C16AF"/>
    <w:rsid w:val="008C21DB"/>
    <w:rsid w:val="008E7119"/>
    <w:rsid w:val="008F52FB"/>
    <w:rsid w:val="008F77F0"/>
    <w:rsid w:val="0092081E"/>
    <w:rsid w:val="00920F2B"/>
    <w:rsid w:val="009235D6"/>
    <w:rsid w:val="00923F52"/>
    <w:rsid w:val="00935F34"/>
    <w:rsid w:val="00947860"/>
    <w:rsid w:val="00951F6A"/>
    <w:rsid w:val="00966BCE"/>
    <w:rsid w:val="00995067"/>
    <w:rsid w:val="009B03DB"/>
    <w:rsid w:val="009B21EE"/>
    <w:rsid w:val="009B6136"/>
    <w:rsid w:val="009C2D1E"/>
    <w:rsid w:val="009D0DC4"/>
    <w:rsid w:val="009E2464"/>
    <w:rsid w:val="009E395C"/>
    <w:rsid w:val="009F1785"/>
    <w:rsid w:val="009F417E"/>
    <w:rsid w:val="00A10ECC"/>
    <w:rsid w:val="00A11186"/>
    <w:rsid w:val="00A226FA"/>
    <w:rsid w:val="00A23001"/>
    <w:rsid w:val="00A34FFD"/>
    <w:rsid w:val="00A5508D"/>
    <w:rsid w:val="00A602B9"/>
    <w:rsid w:val="00A67968"/>
    <w:rsid w:val="00A742C6"/>
    <w:rsid w:val="00A87FEE"/>
    <w:rsid w:val="00A94E46"/>
    <w:rsid w:val="00AB2DEA"/>
    <w:rsid w:val="00AC6354"/>
    <w:rsid w:val="00AC6ADF"/>
    <w:rsid w:val="00AD0061"/>
    <w:rsid w:val="00AD5300"/>
    <w:rsid w:val="00AE752D"/>
    <w:rsid w:val="00AF0795"/>
    <w:rsid w:val="00B01E55"/>
    <w:rsid w:val="00B06482"/>
    <w:rsid w:val="00B07D01"/>
    <w:rsid w:val="00B3556D"/>
    <w:rsid w:val="00B376B9"/>
    <w:rsid w:val="00B52F49"/>
    <w:rsid w:val="00B73DC5"/>
    <w:rsid w:val="00BD13A7"/>
    <w:rsid w:val="00BD7B76"/>
    <w:rsid w:val="00C046BC"/>
    <w:rsid w:val="00C17A10"/>
    <w:rsid w:val="00C210DC"/>
    <w:rsid w:val="00C33C0E"/>
    <w:rsid w:val="00C35A47"/>
    <w:rsid w:val="00C35F6B"/>
    <w:rsid w:val="00C44E33"/>
    <w:rsid w:val="00C517DE"/>
    <w:rsid w:val="00C534D1"/>
    <w:rsid w:val="00C704CF"/>
    <w:rsid w:val="00C71E9B"/>
    <w:rsid w:val="00C7424B"/>
    <w:rsid w:val="00C77A0B"/>
    <w:rsid w:val="00C84CE5"/>
    <w:rsid w:val="00C916AB"/>
    <w:rsid w:val="00C937F9"/>
    <w:rsid w:val="00C93C1F"/>
    <w:rsid w:val="00CA43C1"/>
    <w:rsid w:val="00CC01BC"/>
    <w:rsid w:val="00CC5AF9"/>
    <w:rsid w:val="00CD72F2"/>
    <w:rsid w:val="00CF3E88"/>
    <w:rsid w:val="00D051E7"/>
    <w:rsid w:val="00D22C53"/>
    <w:rsid w:val="00D312A3"/>
    <w:rsid w:val="00D35107"/>
    <w:rsid w:val="00D41445"/>
    <w:rsid w:val="00D451A2"/>
    <w:rsid w:val="00D5093D"/>
    <w:rsid w:val="00D54509"/>
    <w:rsid w:val="00D57C9D"/>
    <w:rsid w:val="00D80A4D"/>
    <w:rsid w:val="00D85FFA"/>
    <w:rsid w:val="00D946EA"/>
    <w:rsid w:val="00D95155"/>
    <w:rsid w:val="00DB0656"/>
    <w:rsid w:val="00DB76ED"/>
    <w:rsid w:val="00DC701F"/>
    <w:rsid w:val="00E10BFA"/>
    <w:rsid w:val="00E20420"/>
    <w:rsid w:val="00E270CA"/>
    <w:rsid w:val="00E37B23"/>
    <w:rsid w:val="00E42E62"/>
    <w:rsid w:val="00E43DFD"/>
    <w:rsid w:val="00E66800"/>
    <w:rsid w:val="00E730AA"/>
    <w:rsid w:val="00E73694"/>
    <w:rsid w:val="00E7652F"/>
    <w:rsid w:val="00EA1CD0"/>
    <w:rsid w:val="00EB0F47"/>
    <w:rsid w:val="00EB57BF"/>
    <w:rsid w:val="00EB6330"/>
    <w:rsid w:val="00EC44C3"/>
    <w:rsid w:val="00EC6EEB"/>
    <w:rsid w:val="00ED099C"/>
    <w:rsid w:val="00ED280F"/>
    <w:rsid w:val="00ED615B"/>
    <w:rsid w:val="00EE253F"/>
    <w:rsid w:val="00EF4727"/>
    <w:rsid w:val="00F011A0"/>
    <w:rsid w:val="00F03090"/>
    <w:rsid w:val="00F14F85"/>
    <w:rsid w:val="00F53000"/>
    <w:rsid w:val="00F71FB2"/>
    <w:rsid w:val="00F74B6F"/>
    <w:rsid w:val="00F86A69"/>
    <w:rsid w:val="00F94674"/>
    <w:rsid w:val="00FA4CB2"/>
    <w:rsid w:val="00FA4DC0"/>
    <w:rsid w:val="00FA5166"/>
    <w:rsid w:val="00FA7C93"/>
    <w:rsid w:val="00FB2D48"/>
    <w:rsid w:val="00FC3656"/>
    <w:rsid w:val="00FD0A9B"/>
    <w:rsid w:val="00FD6BB9"/>
    <w:rsid w:val="00FE247C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4CF1"/>
  <w15:chartTrackingRefBased/>
  <w15:docId w15:val="{63CC876E-0004-4487-9402-9AC4E85C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76B9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76B9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76B9"/>
    <w:rPr>
      <w:rFonts w:ascii="Times New Roman" w:eastAsia="Times New Roman" w:hAnsi="Times New Roman" w:cs="Times New Roman"/>
      <w:b/>
      <w:bCs/>
      <w:color w:val="4F81BD"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1"/>
    <w:semiHidden/>
    <w:rsid w:val="00B376B9"/>
    <w:pPr>
      <w:spacing w:after="120"/>
    </w:pPr>
    <w:rPr>
      <w:rFonts w:ascii="Arial" w:hAnsi="Arial"/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B376B9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B376B9"/>
    <w:rPr>
      <w:bCs w:val="0"/>
      <w:color w:val="auto"/>
      <w:szCs w:val="24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B376B9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val="x-none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37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bCs w:val="0"/>
      <w:color w:val="auto"/>
      <w:sz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376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B376B9"/>
    <w:rPr>
      <w:rFonts w:ascii="Times New Roman" w:eastAsia="Calibri" w:hAnsi="Times New Roman" w:cs="Times New Roman"/>
      <w:sz w:val="24"/>
      <w:lang w:val="x-none"/>
    </w:rPr>
  </w:style>
  <w:style w:type="character" w:customStyle="1" w:styleId="TekstpodstawowyZnak1">
    <w:name w:val="Tekst podstawowy Znak1"/>
    <w:link w:val="Tekstpodstawowy"/>
    <w:semiHidden/>
    <w:rsid w:val="00B376B9"/>
    <w:rPr>
      <w:rFonts w:ascii="Arial" w:eastAsia="Times New Roman" w:hAnsi="Arial" w:cs="Times New Roman"/>
      <w:bCs/>
      <w:color w:val="000000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A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A0B"/>
    <w:rPr>
      <w:rFonts w:ascii="Segoe UI" w:eastAsia="Times New Roman" w:hAnsi="Segoe UI" w:cs="Segoe UI"/>
      <w:bCs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35F3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5F3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0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0A9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0A9B"/>
    <w:rPr>
      <w:rFonts w:ascii="Times New Roman" w:eastAsia="Times New Roman" w:hAnsi="Times New Roman" w:cs="Times New Roman"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A9B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0A9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37D0-D3E4-4926-8BDF-E830D805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1551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Pindel</dc:creator>
  <cp:keywords/>
  <dc:description/>
  <cp:lastModifiedBy>Jarosław Sukiennik</cp:lastModifiedBy>
  <cp:revision>28</cp:revision>
  <cp:lastPrinted>2019-12-05T06:52:00Z</cp:lastPrinted>
  <dcterms:created xsi:type="dcterms:W3CDTF">2020-07-24T05:28:00Z</dcterms:created>
  <dcterms:modified xsi:type="dcterms:W3CDTF">2020-11-25T11:07:00Z</dcterms:modified>
</cp:coreProperties>
</file>