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D5" w:rsidRDefault="00541108" w:rsidP="00D33839">
      <w:pPr>
        <w:spacing w:line="276" w:lineRule="auto"/>
        <w:jc w:val="center"/>
        <w:rPr>
          <w:b/>
          <w:sz w:val="28"/>
          <w:szCs w:val="28"/>
        </w:rPr>
      </w:pPr>
      <w:r w:rsidRPr="00541108">
        <w:rPr>
          <w:b/>
          <w:sz w:val="28"/>
          <w:szCs w:val="28"/>
        </w:rPr>
        <w:t>FORMULARZ SZACOWANIA</w:t>
      </w:r>
    </w:p>
    <w:p w:rsidR="00D33839" w:rsidRPr="00D33839" w:rsidRDefault="00D33839" w:rsidP="00D33839">
      <w:pPr>
        <w:spacing w:line="276" w:lineRule="auto"/>
        <w:jc w:val="center"/>
        <w:rPr>
          <w:b/>
          <w:sz w:val="28"/>
          <w:szCs w:val="28"/>
        </w:rPr>
      </w:pPr>
    </w:p>
    <w:p w:rsidR="00850AAA" w:rsidRPr="00073E1A" w:rsidRDefault="00850AAA" w:rsidP="00850AA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073E1A">
        <w:rPr>
          <w:b/>
        </w:rPr>
        <w:t>Prowadzący szacowanie</w:t>
      </w:r>
      <w:r>
        <w:rPr>
          <w:b/>
        </w:rPr>
        <w:t>:</w:t>
      </w:r>
    </w:p>
    <w:p w:rsidR="00850AAA" w:rsidRDefault="00850AAA" w:rsidP="00850AAA">
      <w:pPr>
        <w:spacing w:after="0" w:line="276" w:lineRule="auto"/>
        <w:ind w:left="425"/>
        <w:jc w:val="both"/>
      </w:pPr>
      <w:r>
        <w:t>Główny Inspektorat Ochrony Środowiska</w:t>
      </w:r>
    </w:p>
    <w:p w:rsidR="00850AAA" w:rsidRDefault="00850AAA" w:rsidP="00850AAA">
      <w:pPr>
        <w:spacing w:after="0" w:line="276" w:lineRule="auto"/>
        <w:ind w:left="425"/>
        <w:jc w:val="both"/>
      </w:pPr>
      <w:r>
        <w:t>ul. Wawelska 52/54</w:t>
      </w:r>
    </w:p>
    <w:p w:rsidR="00850AAA" w:rsidRDefault="00850AAA" w:rsidP="00850AAA">
      <w:pPr>
        <w:spacing w:line="276" w:lineRule="auto"/>
        <w:ind w:left="425"/>
        <w:jc w:val="both"/>
      </w:pPr>
      <w:r>
        <w:t>00-922, Warszawa</w:t>
      </w:r>
    </w:p>
    <w:p w:rsidR="00850AAA" w:rsidRPr="00850AAA" w:rsidRDefault="00850AAA" w:rsidP="002C6C2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b/>
        </w:rPr>
      </w:pPr>
      <w:r w:rsidRPr="00850AAA">
        <w:rPr>
          <w:b/>
        </w:rPr>
        <w:t xml:space="preserve">Zamówienie dotyczy szacowania kosztu usługi polegającej na wykonaniu </w:t>
      </w:r>
      <w:r w:rsidR="002C6C2C">
        <w:rPr>
          <w:b/>
        </w:rPr>
        <w:t>zamówienia pn. </w:t>
      </w:r>
      <w:r w:rsidR="002C6C2C" w:rsidRPr="002C6C2C">
        <w:rPr>
          <w:b/>
          <w:i/>
        </w:rPr>
        <w:t>Monitoring gatunków zwierząt z uwzględnieniem specjalnych obszarów ochrony siedlisk Natura 2000, lata 2020-2022</w:t>
      </w:r>
      <w:r w:rsidR="002C6C2C">
        <w:rPr>
          <w:b/>
          <w:i/>
        </w:rPr>
        <w:t xml:space="preserve"> </w:t>
      </w:r>
      <w:r w:rsidR="00F14433">
        <w:rPr>
          <w:b/>
        </w:rPr>
        <w:t>.</w:t>
      </w:r>
    </w:p>
    <w:p w:rsidR="00850AAA" w:rsidRDefault="00850AAA" w:rsidP="00850AAA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b/>
        </w:rPr>
      </w:pPr>
      <w:r>
        <w:rPr>
          <w:b/>
        </w:rPr>
        <w:t>Nazwa i adres wykonawcy:</w:t>
      </w:r>
    </w:p>
    <w:p w:rsidR="00494707" w:rsidRDefault="00850AAA" w:rsidP="00D33839">
      <w:pPr>
        <w:pStyle w:val="Akapitzlist"/>
        <w:spacing w:before="160" w:line="276" w:lineRule="auto"/>
        <w:ind w:left="425"/>
        <w:contextualSpacing w:val="0"/>
        <w:jc w:val="both"/>
      </w:pPr>
      <w:r w:rsidRPr="00850AAA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C2C" w:rsidRPr="00D33839" w:rsidRDefault="002C6C2C" w:rsidP="00D33839">
      <w:pPr>
        <w:pStyle w:val="Akapitzlist"/>
        <w:spacing w:before="160" w:line="276" w:lineRule="auto"/>
        <w:ind w:left="425"/>
        <w:contextualSpacing w:val="0"/>
        <w:jc w:val="both"/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20"/>
        <w:gridCol w:w="1388"/>
        <w:gridCol w:w="1253"/>
        <w:gridCol w:w="1479"/>
      </w:tblGrid>
      <w:tr w:rsidR="00494707" w:rsidRPr="00494707" w:rsidTr="00494707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Proszę podać szacowany koszt usługi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6 - Informacja o gatunkach zagrożonych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1 - Prace terenowe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3 - Biuletyn Monitoringu Przyrody 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2 - Sprawozdania z monitoringu gatunków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1 - Prace terenowe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1 - Prace terenowe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5 - Zalecenia dotyczącego realizacji monitoringu gatunków zwierząt w ramach Monitoringu gatunków i siedlisk przyrodniczych w latach 2022-2024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2 - Sprawozdania z monitoringu gatunków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8 - Pilotażowy monitoring niedźwiedzia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bookmarkEnd w:id="0"/>
      <w:tr w:rsidR="00494707" w:rsidRPr="00494707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VIII.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4 - Biuletyn Monitoringu Przyrody II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4707" w:rsidRPr="00494707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494707" w:rsidRDefault="00494707" w:rsidP="0049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47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50AAA" w:rsidRDefault="00850AAA" w:rsidP="00D33839">
      <w:pPr>
        <w:jc w:val="both"/>
        <w:rPr>
          <w:b/>
        </w:rPr>
      </w:pPr>
    </w:p>
    <w:p w:rsidR="002C6C2C" w:rsidRPr="00D33839" w:rsidRDefault="002C6C2C" w:rsidP="00D33839">
      <w:pPr>
        <w:jc w:val="both"/>
        <w:rPr>
          <w:b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  <w:r w:rsidRPr="00850AAA">
        <w:rPr>
          <w:i/>
        </w:rPr>
        <w:t>Ustalenie prawidłowej stawki podatku VAT, zgodnej z obowiązującymi przepisami ustawy o podatku od towarów i usług, należy do Wykonawcy</w:t>
      </w:r>
      <w:r>
        <w:rPr>
          <w:i/>
        </w:rPr>
        <w:t>.</w:t>
      </w: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95492" w:rsidP="00895492">
      <w:pPr>
        <w:pStyle w:val="Akapitzlist"/>
        <w:ind w:left="709" w:hanging="709"/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   …………………………………………………….</w:t>
      </w:r>
    </w:p>
    <w:p w:rsidR="00895492" w:rsidRPr="00850AAA" w:rsidRDefault="00895492" w:rsidP="00895492">
      <w:pPr>
        <w:pStyle w:val="Akapitzlist"/>
        <w:ind w:left="709" w:hanging="709"/>
        <w:jc w:val="both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895492" w:rsidRPr="00850AAA" w:rsidSect="00541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7A3"/>
    <w:multiLevelType w:val="hybridMultilevel"/>
    <w:tmpl w:val="38E4D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A"/>
    <w:rsid w:val="000216BF"/>
    <w:rsid w:val="002C6C2C"/>
    <w:rsid w:val="00494707"/>
    <w:rsid w:val="004E0BB6"/>
    <w:rsid w:val="00541108"/>
    <w:rsid w:val="005C33C0"/>
    <w:rsid w:val="00615D4F"/>
    <w:rsid w:val="00850AAA"/>
    <w:rsid w:val="00856A09"/>
    <w:rsid w:val="00895492"/>
    <w:rsid w:val="008B086A"/>
    <w:rsid w:val="00A207D3"/>
    <w:rsid w:val="00A31C84"/>
    <w:rsid w:val="00A66E35"/>
    <w:rsid w:val="00B309D5"/>
    <w:rsid w:val="00C50722"/>
    <w:rsid w:val="00D33839"/>
    <w:rsid w:val="00DB041B"/>
    <w:rsid w:val="00F1443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FDEF"/>
  <w15:chartTrackingRefBased/>
  <w15:docId w15:val="{6D32E470-62D6-4ECE-ABE0-5DB4A0F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AA"/>
    <w:pPr>
      <w:ind w:left="720"/>
      <w:contextualSpacing/>
    </w:pPr>
  </w:style>
  <w:style w:type="table" w:styleId="Tabela-Siatka">
    <w:name w:val="Table Grid"/>
    <w:basedOn w:val="Standardowy"/>
    <w:uiPriority w:val="39"/>
    <w:rsid w:val="008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50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6DA8-1975-4CB8-B239-66C37665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Muller</dc:creator>
  <cp:keywords/>
  <dc:description/>
  <cp:lastModifiedBy>Monika Zajączkowska</cp:lastModifiedBy>
  <cp:revision>8</cp:revision>
  <cp:lastPrinted>2018-01-05T13:24:00Z</cp:lastPrinted>
  <dcterms:created xsi:type="dcterms:W3CDTF">2018-01-10T12:14:00Z</dcterms:created>
  <dcterms:modified xsi:type="dcterms:W3CDTF">2020-06-17T15:34:00Z</dcterms:modified>
</cp:coreProperties>
</file>