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A3" w:rsidRPr="00DB12F4" w:rsidRDefault="004A34EA" w:rsidP="00745D93">
      <w:pPr>
        <w:pStyle w:val="Standard"/>
        <w:tabs>
          <w:tab w:val="left" w:pos="4395"/>
          <w:tab w:val="left" w:pos="5010"/>
        </w:tabs>
        <w:spacing w:line="360" w:lineRule="auto"/>
        <w:jc w:val="right"/>
        <w:rPr>
          <w:b/>
          <w:i/>
          <w:sz w:val="22"/>
          <w:szCs w:val="22"/>
        </w:rPr>
      </w:pPr>
      <w:r w:rsidRPr="00237F8D">
        <w:tab/>
      </w:r>
      <w:r w:rsidR="005026A3" w:rsidRPr="00DB12F4">
        <w:rPr>
          <w:b/>
          <w:i/>
          <w:sz w:val="22"/>
          <w:szCs w:val="22"/>
        </w:rPr>
        <w:t xml:space="preserve"> </w:t>
      </w:r>
      <w:r w:rsidR="00DB12F4" w:rsidRPr="00DB12F4">
        <w:rPr>
          <w:b/>
          <w:i/>
          <w:szCs w:val="22"/>
        </w:rPr>
        <w:t>Z</w:t>
      </w:r>
      <w:r w:rsidR="005026A3" w:rsidRPr="00DB12F4">
        <w:rPr>
          <w:b/>
          <w:i/>
          <w:szCs w:val="22"/>
        </w:rPr>
        <w:t>ałącznik nr 7a do SIWZ</w:t>
      </w:r>
    </w:p>
    <w:p w:rsidR="00DB12F4" w:rsidRDefault="00DB12F4" w:rsidP="00DB12F4">
      <w:pPr>
        <w:pStyle w:val="Tematkomentarza"/>
        <w:suppressAutoHyphens w:val="0"/>
        <w:jc w:val="right"/>
        <w:rPr>
          <w:b w:val="0"/>
          <w:bCs w:val="0"/>
          <w:i/>
          <w:sz w:val="22"/>
          <w:szCs w:val="22"/>
        </w:rPr>
      </w:pPr>
    </w:p>
    <w:p w:rsidR="005026A3" w:rsidRPr="00DB12F4" w:rsidRDefault="00DB12F4" w:rsidP="00DB12F4">
      <w:pPr>
        <w:pStyle w:val="Tematkomentarza"/>
        <w:suppressAutoHyphens w:val="0"/>
        <w:jc w:val="right"/>
        <w:rPr>
          <w:b w:val="0"/>
        </w:rPr>
      </w:pPr>
      <w:r w:rsidRPr="00DB12F4">
        <w:rPr>
          <w:b w:val="0"/>
          <w:bCs w:val="0"/>
          <w:i/>
          <w:sz w:val="22"/>
          <w:szCs w:val="22"/>
        </w:rPr>
        <w:t>(Załącznik nr 1 do Umowy</w:t>
      </w:r>
      <w:r>
        <w:rPr>
          <w:b w:val="0"/>
          <w:bCs w:val="0"/>
          <w:i/>
          <w:sz w:val="22"/>
          <w:szCs w:val="22"/>
        </w:rPr>
        <w:t>)</w:t>
      </w:r>
    </w:p>
    <w:p w:rsidR="005026A3" w:rsidRDefault="005026A3" w:rsidP="005026A3">
      <w:pPr>
        <w:pStyle w:val="Tematkomentarza1"/>
        <w:suppressAutoHyphens w:val="0"/>
        <w:spacing w:before="100" w:after="120"/>
        <w:rPr>
          <w:kern w:val="0"/>
          <w:lang w:eastAsia="ar-SA" w:bidi="ar-SA"/>
        </w:rPr>
      </w:pPr>
    </w:p>
    <w:p w:rsidR="00563B8A" w:rsidRDefault="005026A3" w:rsidP="00DB12F4">
      <w:pPr>
        <w:pStyle w:val="Tematkomentarza1"/>
        <w:suppressAutoHyphens w:val="0"/>
        <w:spacing w:before="100" w:after="120"/>
        <w:jc w:val="center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TABELA ZGODNOŚCI OFEROWANEGO PRZEDMIOTU ZAMÓWIENIA </w:t>
      </w:r>
      <w:r>
        <w:rPr>
          <w:kern w:val="0"/>
          <w:lang w:eastAsia="ar-SA" w:bidi="ar-SA"/>
        </w:rPr>
        <w:br/>
        <w:t>Z WYMAGANIAMI ZAMAWIAJĄCEGO</w:t>
      </w:r>
    </w:p>
    <w:p w:rsidR="00F05611" w:rsidRPr="00F05611" w:rsidRDefault="00F05611" w:rsidP="00F05611">
      <w:pPr>
        <w:jc w:val="both"/>
        <w:rPr>
          <w:rFonts w:ascii="Times New Roman" w:hAnsi="Times New Roman"/>
        </w:rPr>
      </w:pPr>
      <w:r w:rsidRPr="00F05611">
        <w:rPr>
          <w:rFonts w:ascii="Times New Roman" w:hAnsi="Times New Roman"/>
        </w:rPr>
        <w:t>Przedmiotem zamówienia jest zakup i dostawa 7 szt. szaf chłodniczych dla Oddziałów i Pracowni Centralnego Laboratorium Badawczego GIOŚ.</w:t>
      </w:r>
    </w:p>
    <w:p w:rsidR="00F05611" w:rsidRDefault="00F05611" w:rsidP="00563B8A">
      <w:pPr>
        <w:jc w:val="both"/>
        <w:rPr>
          <w:rFonts w:ascii="Times New Roman" w:hAnsi="Times New Roman"/>
        </w:rPr>
      </w:pPr>
      <w:r w:rsidRPr="00F05611">
        <w:rPr>
          <w:rFonts w:ascii="Times New Roman" w:hAnsi="Times New Roman"/>
        </w:rPr>
        <w:t>Podstawowym celem zamówienia jest doposażenie Głównego Inspektoratu Ochrony Środowiska w urządzenia chłodnicze niezbędne do realizacji badań i zapewnienia ciągłości pracy podczas wykonywania rutynowych analiz laboratoryjnych.</w:t>
      </w:r>
    </w:p>
    <w:p w:rsidR="00563B8A" w:rsidRPr="00563B8A" w:rsidRDefault="00563B8A" w:rsidP="00563B8A">
      <w:pPr>
        <w:jc w:val="both"/>
        <w:rPr>
          <w:rFonts w:ascii="Times New Roman" w:hAnsi="Times New Roman"/>
        </w:rPr>
      </w:pPr>
      <w:r w:rsidRPr="00563B8A">
        <w:rPr>
          <w:rFonts w:ascii="Times New Roman" w:hAnsi="Times New Roman"/>
        </w:rPr>
        <w:t xml:space="preserve">Przedmiotem niniejszego zamówienia jest dostawa wraz z instalacją 7 szt. szaf chłodniczych jednodrzwiowych do pomieszczeń Centralnego Laboratorium Badawczego Głównego Inspektoratu Ochrony Środowiska. </w:t>
      </w:r>
    </w:p>
    <w:p w:rsidR="00563B8A" w:rsidRDefault="00563B8A" w:rsidP="00563B8A">
      <w:pPr>
        <w:jc w:val="both"/>
        <w:rPr>
          <w:rFonts w:ascii="Times New Roman" w:hAnsi="Times New Roman"/>
        </w:rPr>
      </w:pPr>
      <w:r w:rsidRPr="00563B8A">
        <w:rPr>
          <w:rFonts w:ascii="Times New Roman" w:hAnsi="Times New Roman"/>
        </w:rPr>
        <w:t xml:space="preserve">Zamówienie obejmuje dostawę z wniesieniem, montażem oraz uruchomieniem szaf chłodniczych w pomieszczeniach laboratoriów. </w:t>
      </w:r>
    </w:p>
    <w:p w:rsidR="00563B8A" w:rsidRDefault="00563B8A" w:rsidP="00563B8A">
      <w:pPr>
        <w:jc w:val="both"/>
        <w:rPr>
          <w:rFonts w:ascii="Times New Roman" w:hAnsi="Times New Roman"/>
        </w:rPr>
      </w:pPr>
    </w:p>
    <w:p w:rsidR="00563B8A" w:rsidRPr="00563B8A" w:rsidRDefault="00563B8A" w:rsidP="00563B8A">
      <w:pPr>
        <w:pStyle w:val="Tekstpodstawowy"/>
        <w:jc w:val="both"/>
        <w:rPr>
          <w:rFonts w:ascii="Times New Roman" w:hAnsi="Times New Roman"/>
          <w:b/>
        </w:rPr>
      </w:pPr>
      <w:r w:rsidRPr="00563B8A">
        <w:rPr>
          <w:rFonts w:ascii="Times New Roman" w:hAnsi="Times New Roman"/>
          <w:b/>
        </w:rPr>
        <w:t>Tabela 1. Wymagania ogólne dla szaf chłodniczych jednokomorowych jednodrzwiowych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5338"/>
        <w:gridCol w:w="2633"/>
      </w:tblGrid>
      <w:tr w:rsidR="00563B8A" w:rsidRPr="008A496D" w:rsidTr="00563B8A">
        <w:tc>
          <w:tcPr>
            <w:tcW w:w="1663" w:type="dxa"/>
            <w:shd w:val="clear" w:color="auto" w:fill="7F7F7F" w:themeFill="text1" w:themeFillTint="80"/>
            <w:vAlign w:val="center"/>
          </w:tcPr>
          <w:p w:rsidR="00563B8A" w:rsidRPr="00563B8A" w:rsidRDefault="00563B8A" w:rsidP="0090309B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563B8A"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</w:tc>
        <w:tc>
          <w:tcPr>
            <w:tcW w:w="5338" w:type="dxa"/>
            <w:shd w:val="clear" w:color="auto" w:fill="7F7F7F" w:themeFill="text1" w:themeFillTint="80"/>
            <w:vAlign w:val="center"/>
          </w:tcPr>
          <w:p w:rsidR="00563B8A" w:rsidRPr="00563B8A" w:rsidRDefault="00563B8A" w:rsidP="0090309B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Minimalne wymagania stawiane przez Zamawiającego</w:t>
            </w:r>
          </w:p>
        </w:tc>
        <w:tc>
          <w:tcPr>
            <w:tcW w:w="2633" w:type="dxa"/>
            <w:shd w:val="clear" w:color="auto" w:fill="7F7F7F" w:themeFill="text1" w:themeFillTint="80"/>
          </w:tcPr>
          <w:p w:rsidR="00563B8A" w:rsidRDefault="00563B8A" w:rsidP="00563B8A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Potwierdzenie spełniania</w:t>
            </w:r>
          </w:p>
          <w:p w:rsidR="00563B8A" w:rsidRPr="008A496D" w:rsidRDefault="00563B8A" w:rsidP="00563B8A">
            <w:pPr>
              <w:pStyle w:val="Tekstpodstawowy"/>
              <w:jc w:val="center"/>
              <w:rPr>
                <w:rFonts w:cs="Arial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minimalnych wymagań/parametrów</w:t>
            </w:r>
          </w:p>
        </w:tc>
      </w:tr>
      <w:tr w:rsidR="00563B8A" w:rsidRPr="008A496D" w:rsidTr="0090309B">
        <w:tc>
          <w:tcPr>
            <w:tcW w:w="1663" w:type="dxa"/>
            <w:shd w:val="clear" w:color="auto" w:fill="auto"/>
          </w:tcPr>
          <w:p w:rsidR="00563B8A" w:rsidRPr="00563B8A" w:rsidRDefault="00563B8A" w:rsidP="00563B8A">
            <w:pPr>
              <w:rPr>
                <w:rFonts w:ascii="Times New Roman" w:hAnsi="Times New Roman"/>
                <w:bCs/>
                <w:szCs w:val="24"/>
              </w:rPr>
            </w:pPr>
            <w:r w:rsidRPr="00563B8A">
              <w:rPr>
                <w:rFonts w:ascii="Times New Roman" w:hAnsi="Times New Roman"/>
                <w:bCs/>
                <w:szCs w:val="24"/>
              </w:rPr>
              <w:t xml:space="preserve">Dokumentacja </w:t>
            </w:r>
          </w:p>
          <w:p w:rsidR="00563B8A" w:rsidRPr="00563B8A" w:rsidRDefault="00563B8A" w:rsidP="00563B8A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38" w:type="dxa"/>
            <w:shd w:val="clear" w:color="auto" w:fill="auto"/>
          </w:tcPr>
          <w:p w:rsidR="00563B8A" w:rsidRPr="00563B8A" w:rsidRDefault="00563B8A" w:rsidP="00563B8A">
            <w:pPr>
              <w:pStyle w:val="Akapitzlist"/>
              <w:suppressAutoHyphens/>
              <w:spacing w:line="240" w:lineRule="auto"/>
              <w:ind w:left="0"/>
              <w:jc w:val="left"/>
              <w:rPr>
                <w:szCs w:val="24"/>
              </w:rPr>
            </w:pPr>
            <w:r w:rsidRPr="00563B8A">
              <w:rPr>
                <w:szCs w:val="24"/>
              </w:rPr>
              <w:t>W dniu dostarczenia urządzeń Wykonawca przekaże Zamawiającemu pełną dokumentacją obejmującą:</w:t>
            </w:r>
          </w:p>
          <w:p w:rsidR="00563B8A" w:rsidRPr="00563B8A" w:rsidRDefault="00563B8A" w:rsidP="00563B8A">
            <w:pPr>
              <w:pStyle w:val="Akapitzlist"/>
              <w:suppressAutoHyphens/>
              <w:spacing w:line="240" w:lineRule="auto"/>
              <w:ind w:left="348"/>
              <w:jc w:val="left"/>
              <w:rPr>
                <w:szCs w:val="24"/>
              </w:rPr>
            </w:pPr>
            <w:r w:rsidRPr="00563B8A">
              <w:rPr>
                <w:szCs w:val="24"/>
              </w:rPr>
              <w:t>- pełną oryginalną dokumentację producenta z polskim tłumaczeniem, zawierającym instrukcję działania, obsługi, konserwacji. Cała dokumentacja dostarczona w formie drukowanej, oprawiona w sposób zapobiegający jej zniszczeniu oraz w formie elektronicznej (w formacie *.pdf, lub .</w:t>
            </w:r>
            <w:proofErr w:type="spellStart"/>
            <w:r w:rsidRPr="00563B8A">
              <w:rPr>
                <w:szCs w:val="24"/>
              </w:rPr>
              <w:t>doc</w:t>
            </w:r>
            <w:proofErr w:type="spellEnd"/>
            <w:r w:rsidRPr="00563B8A">
              <w:rPr>
                <w:szCs w:val="24"/>
              </w:rPr>
              <w:t xml:space="preserve"> na płycie CD/DVD)</w:t>
            </w:r>
          </w:p>
          <w:p w:rsidR="00563B8A" w:rsidRPr="00563B8A" w:rsidRDefault="00563B8A" w:rsidP="00563B8A">
            <w:pPr>
              <w:pStyle w:val="Akapitzlist"/>
              <w:suppressAutoHyphens/>
              <w:spacing w:line="240" w:lineRule="auto"/>
              <w:ind w:left="348"/>
              <w:jc w:val="left"/>
              <w:rPr>
                <w:szCs w:val="24"/>
              </w:rPr>
            </w:pPr>
            <w:r w:rsidRPr="00563B8A">
              <w:rPr>
                <w:szCs w:val="24"/>
              </w:rPr>
              <w:t>- kartę gwarancyjną (od daty podpisania protokołu odbioru przez Zamawiającego) wystawioną przez Wykonawcę w formie papierowej</w:t>
            </w:r>
          </w:p>
        </w:tc>
        <w:tc>
          <w:tcPr>
            <w:tcW w:w="2633" w:type="dxa"/>
            <w:vAlign w:val="center"/>
          </w:tcPr>
          <w:p w:rsidR="00563B8A" w:rsidRDefault="00563B8A" w:rsidP="00563B8A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63B8A" w:rsidRPr="00563B8A" w:rsidRDefault="00563B8A" w:rsidP="00563B8A">
            <w:pPr>
              <w:autoSpaceDE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(niepotrzebne skreślić)</w:t>
            </w:r>
          </w:p>
        </w:tc>
      </w:tr>
      <w:tr w:rsidR="00563B8A" w:rsidRPr="008A496D" w:rsidTr="00563B8A">
        <w:tc>
          <w:tcPr>
            <w:tcW w:w="1663" w:type="dxa"/>
            <w:vMerge w:val="restart"/>
            <w:shd w:val="clear" w:color="auto" w:fill="auto"/>
          </w:tcPr>
          <w:p w:rsidR="00563B8A" w:rsidRPr="00563B8A" w:rsidRDefault="00563B8A" w:rsidP="00563B8A">
            <w:pPr>
              <w:snapToGrid w:val="0"/>
              <w:rPr>
                <w:rFonts w:ascii="Times New Roman" w:hAnsi="Times New Roman"/>
                <w:color w:val="FF0000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 xml:space="preserve">Dostawa i uruchomienie (instalacja, podłączenie, testowanie, demonstracja poprawności pracy) </w:t>
            </w:r>
          </w:p>
        </w:tc>
        <w:tc>
          <w:tcPr>
            <w:tcW w:w="5338" w:type="dxa"/>
            <w:shd w:val="clear" w:color="auto" w:fill="auto"/>
          </w:tcPr>
          <w:p w:rsidR="00563B8A" w:rsidRPr="00563B8A" w:rsidRDefault="00563B8A" w:rsidP="00563B8A">
            <w:pPr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 xml:space="preserve">Dostawa urządzeń wraz z wniesieniem, montażem, instalacją oraz demonstracją poprawności pracy odbywać się będzie w każdym z Oddziałów CLB wskazanych w zamówieniu zgodnie z załącznikiem nr </w:t>
            </w:r>
            <w:r w:rsidR="00177B98">
              <w:rPr>
                <w:rFonts w:ascii="Times New Roman" w:hAnsi="Times New Roman"/>
                <w:szCs w:val="24"/>
              </w:rPr>
              <w:t>2 do umowy</w:t>
            </w:r>
            <w:r w:rsidRPr="00563B8A">
              <w:rPr>
                <w:rFonts w:ascii="Times New Roman" w:hAnsi="Times New Roman"/>
                <w:szCs w:val="24"/>
              </w:rPr>
              <w:t xml:space="preserve"> „Miejsce dostawy”. </w:t>
            </w:r>
          </w:p>
        </w:tc>
        <w:tc>
          <w:tcPr>
            <w:tcW w:w="2633" w:type="dxa"/>
          </w:tcPr>
          <w:p w:rsidR="00563B8A" w:rsidRDefault="00563B8A" w:rsidP="00563B8A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63B8A" w:rsidRDefault="00563B8A" w:rsidP="00563B8A">
            <w:pPr>
              <w:rPr>
                <w:rFonts w:ascii="Arial" w:hAnsi="Arial" w:cs="Arial"/>
                <w:sz w:val="20"/>
              </w:rPr>
            </w:pPr>
            <w:r>
              <w:rPr>
                <w:szCs w:val="24"/>
              </w:rPr>
              <w:t>(niepotrzebne skreślić)</w:t>
            </w:r>
          </w:p>
        </w:tc>
      </w:tr>
      <w:tr w:rsidR="00563B8A" w:rsidRPr="008A496D" w:rsidTr="00563B8A">
        <w:tc>
          <w:tcPr>
            <w:tcW w:w="1663" w:type="dxa"/>
            <w:vMerge/>
            <w:shd w:val="clear" w:color="auto" w:fill="auto"/>
          </w:tcPr>
          <w:p w:rsidR="00563B8A" w:rsidRPr="00563B8A" w:rsidRDefault="00563B8A" w:rsidP="00563B8A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38" w:type="dxa"/>
            <w:shd w:val="clear" w:color="auto" w:fill="auto"/>
          </w:tcPr>
          <w:p w:rsidR="00563B8A" w:rsidRPr="00563B8A" w:rsidRDefault="00563B8A" w:rsidP="00563B8A">
            <w:pPr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Wszystkie czynności wykonane przez Wykonawcę muszą odpowiadać przepisom polskim i dobrej praktyce międzynarodowej w zakresie bhp i ochrony środowiska.</w:t>
            </w:r>
          </w:p>
        </w:tc>
        <w:tc>
          <w:tcPr>
            <w:tcW w:w="2633" w:type="dxa"/>
          </w:tcPr>
          <w:p w:rsidR="00563B8A" w:rsidRDefault="00563B8A" w:rsidP="00563B8A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63B8A" w:rsidRPr="008A496D" w:rsidRDefault="00563B8A" w:rsidP="00563B8A">
            <w:pPr>
              <w:rPr>
                <w:rFonts w:ascii="Arial" w:hAnsi="Arial" w:cs="Arial"/>
                <w:sz w:val="20"/>
              </w:rPr>
            </w:pPr>
            <w:r>
              <w:rPr>
                <w:szCs w:val="24"/>
              </w:rPr>
              <w:t>(niepotrzebne skreślić)</w:t>
            </w:r>
          </w:p>
        </w:tc>
      </w:tr>
      <w:tr w:rsidR="00563B8A" w:rsidRPr="008A496D" w:rsidTr="00563B8A">
        <w:tc>
          <w:tcPr>
            <w:tcW w:w="1663" w:type="dxa"/>
            <w:shd w:val="clear" w:color="auto" w:fill="auto"/>
          </w:tcPr>
          <w:p w:rsidR="00563B8A" w:rsidRPr="00563B8A" w:rsidRDefault="00563B8A" w:rsidP="00563B8A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563B8A">
              <w:rPr>
                <w:rFonts w:ascii="Times New Roman" w:hAnsi="Times New Roman"/>
                <w:bCs/>
                <w:szCs w:val="24"/>
              </w:rPr>
              <w:t xml:space="preserve">Szkolenie instalacyjne </w:t>
            </w:r>
            <w:r w:rsidRPr="00563B8A">
              <w:rPr>
                <w:rFonts w:ascii="Times New Roman" w:hAnsi="Times New Roman"/>
                <w:bCs/>
                <w:szCs w:val="24"/>
              </w:rPr>
              <w:lastRenderedPageBreak/>
              <w:t>i jego zakres</w:t>
            </w:r>
          </w:p>
        </w:tc>
        <w:tc>
          <w:tcPr>
            <w:tcW w:w="5338" w:type="dxa"/>
            <w:shd w:val="clear" w:color="auto" w:fill="auto"/>
          </w:tcPr>
          <w:p w:rsidR="00563B8A" w:rsidRPr="00563B8A" w:rsidRDefault="00563B8A" w:rsidP="00563B8A">
            <w:pPr>
              <w:tabs>
                <w:tab w:val="left" w:pos="213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lastRenderedPageBreak/>
              <w:t xml:space="preserve">Przeprowadzenie szkolenia instalacyjnego przez upoważnionego przedstawiciela Wykonawcy po uruchomieniu urządzenia, w miejscu wyznaczonym </w:t>
            </w:r>
            <w:r w:rsidRPr="00563B8A">
              <w:rPr>
                <w:rFonts w:ascii="Times New Roman" w:hAnsi="Times New Roman"/>
                <w:szCs w:val="24"/>
              </w:rPr>
              <w:lastRenderedPageBreak/>
              <w:t>przez Zamawiającego dla przynajmniej 2 pracowników każdego laboratorium. Szkolenie będzie zawierać:</w:t>
            </w:r>
          </w:p>
          <w:p w:rsidR="00563B8A" w:rsidRPr="00563B8A" w:rsidRDefault="00563B8A" w:rsidP="00563B8A">
            <w:pPr>
              <w:tabs>
                <w:tab w:val="left" w:pos="213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- podstawową obsługę i zastosowanie urządzenia oraz programu sterującego urządzeniem w tym rejestratora zewnętrznego temperatury,</w:t>
            </w:r>
          </w:p>
          <w:p w:rsidR="00563B8A" w:rsidRPr="00563B8A" w:rsidRDefault="00563B8A" w:rsidP="00563B8A">
            <w:pPr>
              <w:tabs>
                <w:tab w:val="left" w:pos="213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- podstawowych zasad bezpieczeństwa obsługi i użytkowania urządzenia,</w:t>
            </w:r>
          </w:p>
          <w:p w:rsidR="00563B8A" w:rsidRPr="00563B8A" w:rsidRDefault="00563B8A" w:rsidP="00563B8A">
            <w:pPr>
              <w:tabs>
                <w:tab w:val="left" w:pos="213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- przygotowanie do pracy,</w:t>
            </w:r>
          </w:p>
          <w:p w:rsidR="00563B8A" w:rsidRPr="00563B8A" w:rsidRDefault="00563B8A" w:rsidP="00563B8A">
            <w:pPr>
              <w:tabs>
                <w:tab w:val="left" w:pos="213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- konfiguracji parametrów pracy w tym rejestratora zewnętrznego temperatury,</w:t>
            </w:r>
          </w:p>
          <w:p w:rsidR="00563B8A" w:rsidRPr="00563B8A" w:rsidRDefault="00563B8A" w:rsidP="00563B8A">
            <w:pPr>
              <w:tabs>
                <w:tab w:val="left" w:pos="213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- zasady konserwacji.</w:t>
            </w:r>
          </w:p>
        </w:tc>
        <w:tc>
          <w:tcPr>
            <w:tcW w:w="2633" w:type="dxa"/>
          </w:tcPr>
          <w:p w:rsidR="00563B8A" w:rsidRDefault="00563B8A" w:rsidP="00563B8A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63B8A" w:rsidRDefault="00563B8A" w:rsidP="00563B8A">
            <w:pPr>
              <w:tabs>
                <w:tab w:val="left" w:pos="213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szCs w:val="24"/>
              </w:rPr>
              <w:t>(niepotrzebne skreślić)</w:t>
            </w:r>
          </w:p>
        </w:tc>
      </w:tr>
      <w:tr w:rsidR="00563B8A" w:rsidRPr="008A496D" w:rsidTr="00563B8A">
        <w:tc>
          <w:tcPr>
            <w:tcW w:w="1663" w:type="dxa"/>
            <w:shd w:val="clear" w:color="auto" w:fill="auto"/>
          </w:tcPr>
          <w:p w:rsidR="00563B8A" w:rsidRPr="00563B8A" w:rsidRDefault="00563B8A" w:rsidP="00563B8A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563B8A">
              <w:rPr>
                <w:rFonts w:ascii="Times New Roman" w:hAnsi="Times New Roman"/>
                <w:bCs/>
                <w:szCs w:val="24"/>
              </w:rPr>
              <w:t>Gwarancja</w:t>
            </w:r>
          </w:p>
        </w:tc>
        <w:tc>
          <w:tcPr>
            <w:tcW w:w="5338" w:type="dxa"/>
            <w:shd w:val="clear" w:color="auto" w:fill="auto"/>
          </w:tcPr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Wykonawca udzieli na urządzenie będące przedmiotem Zamówienia minimum 24 miesięcznej gwarancji liczonej od daty podpisania protokołu odbioru przez Zamawiającego, gwarancja zgodna z zaleceniami producenta. Wszelkie koszty związane z realizacją gwarancji ponosi Wykonawca (usługa serwisowa z dojazdem do Zamawiającego oraz części zamienne).</w:t>
            </w:r>
          </w:p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 xml:space="preserve">Naprawa gwarancyjna (serwis) odbywać się będzie w miejscu zainstalowania. </w:t>
            </w:r>
          </w:p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Faktyczną datę naprawy gwarancyjnej Wykonawca poświadcza w karcie gwarancyjnej.</w:t>
            </w:r>
          </w:p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 xml:space="preserve">Gwarancja nie obejmuje awarii urządzeń wynikających z użytkowania niezgodnego z zalecaniami producenta. </w:t>
            </w:r>
          </w:p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Zamawiający wymaga, aby pracownicy serwisujący porozumiewali się biegle w języku polskim w kontaktach z Zamawiającym.</w:t>
            </w:r>
          </w:p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Wykonawca zapewni realizację świadczeń gwarancyjnych przez autoryzowany gwarancyjny serwis producenta.</w:t>
            </w:r>
          </w:p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Przywrócenie zdolności pomiarowej urządzeń powinno nastąpić najpóźniej w ciągu 5 dni roboczych od momentu pisemnego zgłoszenia wady (pocztą e-mail lub faxem). Powyżej tego okresu Wykonawca zapewni urządzenie zastępcze.</w:t>
            </w:r>
          </w:p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b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Przez okres gwarancji Wykonawca zobowiązany jest do udzielania Zamawiającemu bezpłatnych telefonicznych konsultacji związanych z dostarczonym przedmiotem zamówienia.</w:t>
            </w:r>
          </w:p>
        </w:tc>
        <w:tc>
          <w:tcPr>
            <w:tcW w:w="2633" w:type="dxa"/>
          </w:tcPr>
          <w:p w:rsidR="00563B8A" w:rsidRDefault="00563B8A" w:rsidP="00563B8A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63B8A" w:rsidRDefault="00563B8A" w:rsidP="00563B8A">
            <w:pPr>
              <w:tabs>
                <w:tab w:val="left" w:pos="71"/>
              </w:tabs>
              <w:spacing w:before="80"/>
              <w:rPr>
                <w:szCs w:val="24"/>
              </w:rPr>
            </w:pPr>
            <w:r>
              <w:rPr>
                <w:szCs w:val="24"/>
              </w:rPr>
              <w:t>(niepotrzebne skreślić, wpisać)</w:t>
            </w:r>
          </w:p>
          <w:p w:rsidR="00563B8A" w:rsidRDefault="00563B8A" w:rsidP="00563B8A">
            <w:pPr>
              <w:tabs>
                <w:tab w:val="left" w:pos="71"/>
              </w:tabs>
              <w:spacing w:before="80"/>
              <w:rPr>
                <w:rFonts w:ascii="Arial" w:hAnsi="Arial" w:cs="Arial"/>
                <w:sz w:val="20"/>
              </w:rPr>
            </w:pPr>
          </w:p>
          <w:p w:rsidR="00563B8A" w:rsidRPr="003212CE" w:rsidRDefault="00563B8A" w:rsidP="00563B8A">
            <w:pPr>
              <w:tabs>
                <w:tab w:val="left" w:pos="71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Gwarancja ……………..</w:t>
            </w:r>
          </w:p>
        </w:tc>
      </w:tr>
      <w:tr w:rsidR="00563B8A" w:rsidRPr="008A496D" w:rsidTr="00563B8A">
        <w:tc>
          <w:tcPr>
            <w:tcW w:w="1663" w:type="dxa"/>
            <w:shd w:val="clear" w:color="auto" w:fill="auto"/>
          </w:tcPr>
          <w:p w:rsidR="00563B8A" w:rsidRPr="00563B8A" w:rsidRDefault="00563B8A" w:rsidP="00563B8A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  <w:r w:rsidRPr="00563B8A">
              <w:rPr>
                <w:rFonts w:ascii="Times New Roman" w:hAnsi="Times New Roman"/>
                <w:bCs/>
                <w:szCs w:val="24"/>
              </w:rPr>
              <w:t>Odbiór zużytego sprzętu</w:t>
            </w:r>
          </w:p>
        </w:tc>
        <w:tc>
          <w:tcPr>
            <w:tcW w:w="5338" w:type="dxa"/>
            <w:shd w:val="clear" w:color="auto" w:fill="auto"/>
          </w:tcPr>
          <w:p w:rsidR="00563B8A" w:rsidRPr="00563B8A" w:rsidRDefault="00563B8A" w:rsidP="00563B8A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 w:rsidRPr="00563B8A">
              <w:rPr>
                <w:rFonts w:ascii="Times New Roman" w:hAnsi="Times New Roman"/>
                <w:szCs w:val="24"/>
              </w:rPr>
              <w:t>Dostawca urządzeń zobowiązuje się do opcjonalnego, nieodpłatnego odebrania zużytych szaf chłodniczych/chłodziarek w ilości jednej sztuki.</w:t>
            </w:r>
          </w:p>
        </w:tc>
        <w:tc>
          <w:tcPr>
            <w:tcW w:w="2633" w:type="dxa"/>
          </w:tcPr>
          <w:p w:rsidR="00563B8A" w:rsidRDefault="00563B8A" w:rsidP="00563B8A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63B8A" w:rsidRDefault="00563B8A" w:rsidP="00563B8A">
            <w:pPr>
              <w:tabs>
                <w:tab w:val="left" w:pos="71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szCs w:val="24"/>
              </w:rPr>
              <w:t>(niepotrzebne skreślić)</w:t>
            </w:r>
          </w:p>
        </w:tc>
      </w:tr>
    </w:tbl>
    <w:p w:rsidR="00563B8A" w:rsidRDefault="00563B8A" w:rsidP="00563B8A">
      <w:pPr>
        <w:pStyle w:val="Tekstpodstawowy"/>
        <w:rPr>
          <w:rFonts w:cs="Arial"/>
          <w:b/>
        </w:rPr>
      </w:pPr>
    </w:p>
    <w:p w:rsidR="00563B8A" w:rsidRPr="00563B8A" w:rsidRDefault="00563B8A" w:rsidP="00563B8A">
      <w:pPr>
        <w:pStyle w:val="Tekstpodstawowy"/>
        <w:jc w:val="both"/>
        <w:rPr>
          <w:rFonts w:ascii="Times New Roman" w:hAnsi="Times New Roman"/>
          <w:b/>
        </w:rPr>
      </w:pPr>
      <w:r w:rsidRPr="00563B8A">
        <w:rPr>
          <w:rFonts w:ascii="Times New Roman" w:hAnsi="Times New Roman"/>
          <w:b/>
        </w:rPr>
        <w:lastRenderedPageBreak/>
        <w:t>Tabela 2</w:t>
      </w:r>
      <w:r>
        <w:rPr>
          <w:rFonts w:ascii="Times New Roman" w:hAnsi="Times New Roman"/>
          <w:b/>
        </w:rPr>
        <w:t>.</w:t>
      </w:r>
      <w:r w:rsidRPr="00563B8A">
        <w:rPr>
          <w:rFonts w:ascii="Times New Roman" w:hAnsi="Times New Roman"/>
          <w:b/>
        </w:rPr>
        <w:t xml:space="preserve"> Wymagania szczegółowe dla szaf chłodniczych jednokomorowych jednodrzwiowych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12"/>
        <w:gridCol w:w="1961"/>
        <w:gridCol w:w="2797"/>
        <w:gridCol w:w="3377"/>
      </w:tblGrid>
      <w:tr w:rsidR="005026A3" w:rsidTr="00630C2B">
        <w:trPr>
          <w:gridAfter w:val="2"/>
          <w:wAfter w:w="6174" w:type="dxa"/>
        </w:trPr>
        <w:tc>
          <w:tcPr>
            <w:tcW w:w="3573" w:type="dxa"/>
            <w:gridSpan w:val="2"/>
          </w:tcPr>
          <w:p w:rsidR="00E91DFB" w:rsidRDefault="00E91DFB" w:rsidP="00563B8A">
            <w:pPr>
              <w:pStyle w:val="Tematkomentarza1"/>
              <w:suppressAutoHyphens w:val="0"/>
              <w:spacing w:before="100" w:after="120"/>
              <w:rPr>
                <w:b w:val="0"/>
                <w:bCs w:val="0"/>
                <w:kern w:val="0"/>
                <w:lang w:eastAsia="ar-SA" w:bidi="ar-SA"/>
              </w:rPr>
            </w:pPr>
          </w:p>
        </w:tc>
      </w:tr>
      <w:tr w:rsidR="00563B8A" w:rsidTr="00630C2B">
        <w:trPr>
          <w:tblHeader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26A3" w:rsidRDefault="005026A3" w:rsidP="0090309B">
            <w:pPr>
              <w:autoSpaceDE w:val="0"/>
              <w:adjustRightInd w:val="0"/>
              <w:rPr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wymagania stawiane przez Zamawiającego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Potwierdzenie spełniania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minimalnych wymagań/parametrów</w:t>
            </w:r>
          </w:p>
        </w:tc>
      </w:tr>
      <w:tr w:rsidR="005026A3" w:rsidTr="00630C2B">
        <w:trPr>
          <w:trHeight w:val="45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Pojemność użytkowa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A3" w:rsidRDefault="005026A3" w:rsidP="0090309B">
            <w:pPr>
              <w:pStyle w:val="Akapitzlist"/>
              <w:suppressAutoHyphens/>
              <w:ind w:left="0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>nie mniej niż 600 litrów.</w:t>
            </w:r>
          </w:p>
          <w:p w:rsidR="005026A3" w:rsidRDefault="005026A3" w:rsidP="0090309B">
            <w:pPr>
              <w:pStyle w:val="Akapitzlist"/>
              <w:suppressAutoHyphens/>
              <w:ind w:left="348"/>
              <w:rPr>
                <w:color w:val="FF0000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autoSpaceDE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(niepotrzebne skreślić, wpisać)</w:t>
            </w:r>
          </w:p>
          <w:p w:rsidR="005026A3" w:rsidRDefault="005026A3" w:rsidP="0090309B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pojemność.:…………….</w:t>
            </w:r>
          </w:p>
        </w:tc>
      </w:tr>
      <w:tr w:rsidR="005026A3" w:rsidTr="00630C2B">
        <w:trPr>
          <w:trHeight w:val="45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pStyle w:val="Tekstpodstawowy"/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Temperatura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Tekstpodstawowy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Zakres temperatur chłodzenia 0 °C – 15 °C z możliwością regulacji temperatury</w:t>
            </w:r>
          </w:p>
          <w:p w:rsidR="005026A3" w:rsidRDefault="005026A3" w:rsidP="0090309B">
            <w:pPr>
              <w:pStyle w:val="Tekstpodstawowy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Utrzymywanie stałej temperatury wewnątrz chłodni 3 °C ±2 °C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autoSpaceDE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(niepotrzebne skreślić)</w:t>
            </w:r>
          </w:p>
        </w:tc>
      </w:tr>
      <w:tr w:rsidR="00072EC0" w:rsidTr="00630C2B">
        <w:trPr>
          <w:trHeight w:val="454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EC0" w:rsidRDefault="00072EC0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Cechy ogólne</w:t>
            </w:r>
          </w:p>
          <w:p w:rsidR="00072EC0" w:rsidRDefault="00072EC0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C0" w:rsidRDefault="00072EC0" w:rsidP="0090309B">
            <w:pPr>
              <w:pStyle w:val="Tekstpodstawowy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Urządzenie powinno być jednodrzwiowe, jednokomorowe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072EC0" w:rsidRDefault="00072EC0" w:rsidP="0090309B">
            <w:pPr>
              <w:autoSpaceDE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(niepotrzebne skreślić)</w:t>
            </w:r>
          </w:p>
        </w:tc>
      </w:tr>
      <w:tr w:rsidR="00072EC0" w:rsidTr="00630C2B">
        <w:trPr>
          <w:trHeight w:val="454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C0" w:rsidRDefault="00072EC0" w:rsidP="0090309B">
            <w:pPr>
              <w:rPr>
                <w:szCs w:val="24"/>
              </w:rPr>
            </w:pPr>
            <w:r>
              <w:rPr>
                <w:szCs w:val="24"/>
              </w:rPr>
              <w:t>Wyposażone w wymuszony obieg powietrza wewnątrz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072EC0" w:rsidTr="00630C2B">
        <w:trPr>
          <w:trHeight w:val="454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C0" w:rsidRDefault="00072EC0" w:rsidP="0090309B">
            <w:pPr>
              <w:tabs>
                <w:tab w:val="left" w:pos="213"/>
              </w:tabs>
              <w:spacing w:before="80"/>
              <w:rPr>
                <w:szCs w:val="24"/>
              </w:rPr>
            </w:pPr>
            <w:r>
              <w:rPr>
                <w:szCs w:val="24"/>
              </w:rPr>
              <w:t>Szafa chłodnicza powinna zawierać otwór do wprowadzenia zewnętrznego czujnika / sondy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072EC0" w:rsidRDefault="00072EC0" w:rsidP="0090309B">
            <w:pPr>
              <w:autoSpaceDE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(niepotrzebne skreślić)</w:t>
            </w:r>
          </w:p>
        </w:tc>
      </w:tr>
      <w:tr w:rsidR="00072EC0" w:rsidTr="00630C2B">
        <w:trPr>
          <w:trHeight w:val="998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C0" w:rsidRDefault="00072EC0" w:rsidP="0090309B">
            <w:pPr>
              <w:tabs>
                <w:tab w:val="left" w:pos="213"/>
              </w:tabs>
              <w:spacing w:before="80"/>
              <w:rPr>
                <w:szCs w:val="24"/>
              </w:rPr>
            </w:pPr>
            <w:r>
              <w:rPr>
                <w:szCs w:val="24"/>
              </w:rPr>
              <w:t xml:space="preserve">Wyposażone w przynajmniej 6 drucianych </w:t>
            </w:r>
            <w:r w:rsidRPr="00630C2B">
              <w:rPr>
                <w:color w:val="5B9BD5" w:themeColor="accent1"/>
                <w:szCs w:val="24"/>
              </w:rPr>
              <w:t>lub ze stali nierdzewnej</w:t>
            </w:r>
            <w:r>
              <w:rPr>
                <w:szCs w:val="24"/>
              </w:rPr>
              <w:t xml:space="preserve"> półek z możliwością regulacji ich wysokości położenia.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072EC0" w:rsidRDefault="00072EC0" w:rsidP="0090309B">
            <w:pPr>
              <w:autoSpaceDE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(niepotrzebne skreślić, wpisać)</w:t>
            </w:r>
          </w:p>
          <w:p w:rsidR="00072EC0" w:rsidRDefault="00072EC0" w:rsidP="0090309B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liczba półek……………</w:t>
            </w:r>
          </w:p>
        </w:tc>
      </w:tr>
      <w:tr w:rsidR="00072EC0" w:rsidTr="00630C2B">
        <w:trPr>
          <w:trHeight w:val="997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C0" w:rsidRDefault="00072EC0" w:rsidP="0090309B">
            <w:pPr>
              <w:tabs>
                <w:tab w:val="left" w:pos="213"/>
              </w:tabs>
              <w:spacing w:before="80"/>
              <w:rPr>
                <w:szCs w:val="24"/>
              </w:rPr>
            </w:pPr>
            <w:r>
              <w:rPr>
                <w:szCs w:val="24"/>
              </w:rPr>
              <w:t>Półki powinny być wzmacniane, każda o nośności min. 40 kg przypadającej na 0,2 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powierzchni półki. W przypadku innych rozmiarów półki nośność powinna być proporcjonalna.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skreślić, wpisać)</w:t>
            </w:r>
          </w:p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nośność…………….</w:t>
            </w:r>
          </w:p>
        </w:tc>
      </w:tr>
      <w:tr w:rsidR="00072EC0" w:rsidTr="008C0896">
        <w:trPr>
          <w:trHeight w:val="111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C0" w:rsidRDefault="00072EC0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>
              <w:rPr>
                <w:szCs w:val="24"/>
              </w:rPr>
              <w:t>Wnętrze urządzenia powinno być wykonane ze stali nierdzewnej kwasoodpornej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072EC0" w:rsidTr="008C0896">
        <w:trPr>
          <w:trHeight w:val="110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C0" w:rsidRPr="00630C2B" w:rsidRDefault="00072EC0" w:rsidP="00630C2B">
            <w:pPr>
              <w:spacing w:line="276" w:lineRule="auto"/>
              <w:jc w:val="both"/>
              <w:rPr>
                <w:color w:val="5B9BD5" w:themeColor="accent1"/>
                <w:szCs w:val="24"/>
              </w:rPr>
            </w:pPr>
            <w:r w:rsidRPr="00630C2B">
              <w:rPr>
                <w:color w:val="5B9BD5" w:themeColor="accent1"/>
              </w:rPr>
              <w:t>Chłodziarka przystosowana do pracy w pomieszczeniu pozbawionym klimatyzacji</w:t>
            </w:r>
          </w:p>
        </w:tc>
        <w:tc>
          <w:tcPr>
            <w:tcW w:w="3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EC0" w:rsidTr="008C0896">
        <w:trPr>
          <w:trHeight w:val="110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C0" w:rsidRPr="00630C2B" w:rsidRDefault="00072EC0" w:rsidP="0090309B">
            <w:pPr>
              <w:tabs>
                <w:tab w:val="left" w:pos="71"/>
              </w:tabs>
              <w:spacing w:before="80"/>
              <w:rPr>
                <w:color w:val="5B9BD5" w:themeColor="accent1"/>
                <w:szCs w:val="24"/>
              </w:rPr>
            </w:pPr>
            <w:r w:rsidRPr="00630C2B">
              <w:rPr>
                <w:color w:val="5B9BD5" w:themeColor="accent1"/>
              </w:rPr>
              <w:t>Chłodziarka posiada filtr przeciwzakłóceniowy, dzięki któremu urządzenie nie będzie zakłócać pracy innych sprzętów elektronicznych</w:t>
            </w:r>
          </w:p>
        </w:tc>
        <w:tc>
          <w:tcPr>
            <w:tcW w:w="3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EC0" w:rsidTr="008C0896">
        <w:trPr>
          <w:trHeight w:val="110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C0" w:rsidRPr="00630C2B" w:rsidRDefault="00072EC0" w:rsidP="0090309B">
            <w:pPr>
              <w:tabs>
                <w:tab w:val="left" w:pos="71"/>
              </w:tabs>
              <w:spacing w:before="80"/>
              <w:rPr>
                <w:color w:val="5B9BD5" w:themeColor="accent1"/>
                <w:szCs w:val="24"/>
              </w:rPr>
            </w:pPr>
            <w:r w:rsidRPr="00630C2B">
              <w:rPr>
                <w:color w:val="5B9BD5" w:themeColor="accent1"/>
              </w:rPr>
              <w:t>Komunikaty oraz menu w języku polskim</w:t>
            </w:r>
          </w:p>
        </w:tc>
        <w:tc>
          <w:tcPr>
            <w:tcW w:w="3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EC0" w:rsidTr="00EB22FE">
        <w:trPr>
          <w:trHeight w:val="983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C0" w:rsidRPr="00630C2B" w:rsidRDefault="00072EC0" w:rsidP="00072EC0">
            <w:pPr>
              <w:jc w:val="both"/>
              <w:rPr>
                <w:color w:val="5B9BD5" w:themeColor="accent1"/>
                <w:szCs w:val="24"/>
              </w:rPr>
            </w:pPr>
            <w:r w:rsidRPr="00630C2B">
              <w:rPr>
                <w:color w:val="5B9BD5" w:themeColor="accent1"/>
              </w:rPr>
              <w:t>Urządzenie wyposażone w dźwiękowy system alarmowy ostrzegający o przekroczeniu zadanego przedziału temperatury, niezamknięciu drzwi, braku zasilania oraz uszkodzeniu czujników. Niniejszy system musi mieć możliwość opcjonalnego wyłączenia w sytuacji kiedy dźwięki będą uciążliwe.</w:t>
            </w:r>
          </w:p>
        </w:tc>
        <w:tc>
          <w:tcPr>
            <w:tcW w:w="33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EC0" w:rsidTr="00060614">
        <w:trPr>
          <w:trHeight w:val="295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C0" w:rsidRPr="00B769A2" w:rsidRDefault="00072EC0" w:rsidP="00072EC0">
            <w:pPr>
              <w:jc w:val="both"/>
              <w:rPr>
                <w:color w:val="5B9BD5" w:themeColor="accent1"/>
              </w:rPr>
            </w:pPr>
            <w:r w:rsidRPr="00B769A2">
              <w:rPr>
                <w:color w:val="5B9BD5" w:themeColor="accent1"/>
              </w:rPr>
              <w:t>Urządzenie wyposażone w bateryjne podtrzymanie pracy sterownika i alarmów.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EC0" w:rsidTr="00E6265E">
        <w:trPr>
          <w:trHeight w:val="393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C0" w:rsidRPr="00072EC0" w:rsidRDefault="00072EC0" w:rsidP="00072EC0">
            <w:pPr>
              <w:ind w:left="-14"/>
              <w:jc w:val="both"/>
              <w:rPr>
                <w:color w:val="5B9BD5" w:themeColor="accent1"/>
              </w:rPr>
            </w:pPr>
            <w:r w:rsidRPr="00072EC0">
              <w:rPr>
                <w:color w:val="5B9BD5" w:themeColor="accent1"/>
              </w:rPr>
              <w:t>Zapis temperatur w pamięci wewnętrznej rejestratora lub karcie SD dostarczonej przez Wykonawcę w formacie do odczytu przez arkusze kalkulacyjne lub dostarczony program do odczytu i obróbki danych. W przypadku braku karty SD, rejestrator powinien być wyposażony w port USB umożliwiający zgrywanie danych.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EC0" w:rsidTr="00E6265E">
        <w:trPr>
          <w:trHeight w:val="390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C0" w:rsidRPr="00C028E9" w:rsidRDefault="00072EC0" w:rsidP="00C028E9">
            <w:pPr>
              <w:jc w:val="both"/>
              <w:rPr>
                <w:color w:val="5B9BD5" w:themeColor="accent1"/>
              </w:rPr>
            </w:pPr>
            <w:r w:rsidRPr="00C028E9">
              <w:rPr>
                <w:color w:val="5B9BD5" w:themeColor="accent1"/>
              </w:rPr>
              <w:t>Chłodziarka wyposażona w wewnętrzne oświetlenie włączające się automatycznie po otworzeniu drzwi chłodni oraz gasnące po ich zamknięciu.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EC0" w:rsidRDefault="00072EC0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8E9" w:rsidTr="00C028E9">
        <w:trPr>
          <w:trHeight w:val="997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8E9" w:rsidRDefault="00C028E9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E9" w:rsidRPr="00C028E9" w:rsidRDefault="00C028E9" w:rsidP="00C028E9">
            <w:pPr>
              <w:ind w:left="-14"/>
              <w:jc w:val="both"/>
            </w:pPr>
            <w:r>
              <w:rPr>
                <w:color w:val="5B9BD5" w:themeColor="accent1"/>
              </w:rPr>
              <w:tab/>
            </w:r>
            <w:r w:rsidRPr="00C028E9">
              <w:rPr>
                <w:color w:val="5B9BD5" w:themeColor="accent1"/>
              </w:rPr>
              <w:t>Chłodziarka wyposażon</w:t>
            </w:r>
            <w:r w:rsidR="004E4A2B">
              <w:rPr>
                <w:color w:val="5B9BD5" w:themeColor="accent1"/>
              </w:rPr>
              <w:t>a</w:t>
            </w:r>
            <w:r w:rsidRPr="00C028E9">
              <w:rPr>
                <w:color w:val="5B9BD5" w:themeColor="accent1"/>
              </w:rPr>
              <w:t xml:space="preserve"> </w:t>
            </w:r>
            <w:r w:rsidR="004E4A2B">
              <w:rPr>
                <w:color w:val="5B9BD5" w:themeColor="accent1"/>
              </w:rPr>
              <w:t xml:space="preserve">w </w:t>
            </w:r>
            <w:r w:rsidRPr="00C028E9">
              <w:rPr>
                <w:color w:val="5B9BD5" w:themeColor="accent1"/>
              </w:rPr>
              <w:t xml:space="preserve">system automatycznego domykania oraz posiada uszczelkę magnetyczną. 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8E9" w:rsidRDefault="00C028E9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6A3" w:rsidTr="00630C2B">
        <w:trPr>
          <w:trHeight w:val="45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Zasilanie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Elektryczne o polskim standardzie (230V, 50Hz)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5026A3" w:rsidTr="00630C2B">
        <w:trPr>
          <w:trHeight w:val="1825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Rejestrator temperatury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Zewnętrzny rejestrator temperatury z czujnikiem temperatury wewnątrz komory wraz ze świadectwem wzorcowania w 4 punktach: 1 °C, 3 °C, 4 °C, 5 °C w laboratorium wzorcującym akredytowanym zgodnie z normą PN-EN 17025 z świadectwem wzorcowania.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5026A3" w:rsidTr="00630C2B">
        <w:trPr>
          <w:trHeight w:val="843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>
              <w:rPr>
                <w:szCs w:val="24"/>
              </w:rPr>
              <w:t xml:space="preserve">Możliwość demontażu rejestratora z czujnikiem celem przesłania do ponownego wzorcowania.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5026A3" w:rsidTr="00630C2B">
        <w:trPr>
          <w:trHeight w:val="915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>
              <w:rPr>
                <w:szCs w:val="24"/>
              </w:rPr>
              <w:t>Zapis temperatur w pamięci wewnętrznej rejestratora lub karcie SD dostarczonej przez Wykonawcę w formacie do odczytu przez arkusze kalkulacyjne lub dostarczony program do odczytu i obróbki danych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skreślić, wpisać)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5026A3" w:rsidTr="00630C2B">
        <w:trPr>
          <w:trHeight w:val="915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>
              <w:rPr>
                <w:szCs w:val="24"/>
              </w:rPr>
              <w:t xml:space="preserve">Rejestrator o dokładności odczytu </w:t>
            </w:r>
            <w:r>
              <w:rPr>
                <w:szCs w:val="24"/>
              </w:rPr>
              <w:br/>
              <w:t>i rejestracji co najmniej 0,1 °C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skreślić, wpisać)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dokładność……………..</w:t>
            </w:r>
          </w:p>
        </w:tc>
      </w:tr>
      <w:tr w:rsidR="005026A3" w:rsidTr="00630C2B">
        <w:trPr>
          <w:trHeight w:val="45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Wzorcowanie urządzenia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Przedmiot zamówienia powinien być wzorcowany w wewnętrznej komorze w co najmniej 9 punktach (naroża i środek geometryczny chłodziarki) dla temperatury 4 °C. Wzorcowanie przez laboratorium wzorcujące akredytowane zgodnie z normą PN-EN 17025 z świadectwem wzorcowania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skreślić, wpisać)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punktów………….</w:t>
            </w:r>
          </w:p>
        </w:tc>
      </w:tr>
      <w:tr w:rsidR="005026A3" w:rsidTr="00630C2B">
        <w:trPr>
          <w:trHeight w:val="45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Gwarancja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Wykonawca udzieli na urządzenie będące przedmiotem Zamówienia minimum 24 miesięcznej gwarancji liczonej od daty </w:t>
            </w:r>
            <w:r>
              <w:rPr>
                <w:szCs w:val="24"/>
              </w:rPr>
              <w:lastRenderedPageBreak/>
              <w:t xml:space="preserve">podpisania protokołu odbioru przez Zamawiającego, gwarancja zgodna </w:t>
            </w:r>
            <w:r>
              <w:rPr>
                <w:szCs w:val="24"/>
              </w:rPr>
              <w:br/>
              <w:t xml:space="preserve">z zaleceniami producenta.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skreślić, wpisać)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……..miesięcy </w:t>
            </w:r>
          </w:p>
        </w:tc>
      </w:tr>
      <w:tr w:rsidR="005026A3" w:rsidTr="00630C2B">
        <w:trPr>
          <w:trHeight w:val="45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Odbiór zużytego sprzętu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A3" w:rsidRDefault="005026A3" w:rsidP="0090309B">
            <w:pPr>
              <w:tabs>
                <w:tab w:val="left" w:pos="71"/>
              </w:tabs>
              <w:spacing w:before="80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Dostawca urządzeń zobowiązuje się do opcjonalnego, nieodpłatnego odebrania zużytych szaf chłodniczych/chłodziarek.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5026A3" w:rsidRDefault="005026A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</w:tbl>
    <w:p w:rsidR="005026A3" w:rsidRDefault="005026A3" w:rsidP="005026A3">
      <w:pPr>
        <w:jc w:val="right"/>
        <w:rPr>
          <w:rFonts w:ascii="Times New Roman" w:eastAsia="Times New Roman" w:hAnsi="Times New Roman"/>
          <w:bCs/>
          <w:i/>
          <w:szCs w:val="24"/>
        </w:rPr>
      </w:pPr>
    </w:p>
    <w:p w:rsidR="00A95713" w:rsidRDefault="005026A3" w:rsidP="005026A3">
      <w:pPr>
        <w:spacing w:after="160" w:line="256" w:lineRule="auto"/>
        <w:rPr>
          <w:i/>
          <w:szCs w:val="24"/>
        </w:rPr>
      </w:pPr>
      <w:r>
        <w:rPr>
          <w:i/>
          <w:szCs w:val="24"/>
        </w:rPr>
        <w:br w:type="page"/>
      </w:r>
    </w:p>
    <w:p w:rsidR="001F7B59" w:rsidRPr="00AA4404" w:rsidRDefault="00A95713" w:rsidP="00AA4404">
      <w:pPr>
        <w:jc w:val="right"/>
        <w:rPr>
          <w:b/>
          <w:bCs/>
          <w:i/>
          <w:szCs w:val="22"/>
        </w:rPr>
      </w:pPr>
      <w:r w:rsidRPr="001F7B59">
        <w:rPr>
          <w:b/>
          <w:bCs/>
          <w:i/>
          <w:szCs w:val="22"/>
        </w:rPr>
        <w:lastRenderedPageBreak/>
        <w:t xml:space="preserve"> </w:t>
      </w:r>
      <w:r w:rsidR="001F7B59" w:rsidRPr="001F7B59">
        <w:rPr>
          <w:b/>
          <w:bCs/>
          <w:i/>
          <w:szCs w:val="22"/>
        </w:rPr>
        <w:t>Z</w:t>
      </w:r>
      <w:r w:rsidRPr="001F7B59">
        <w:rPr>
          <w:b/>
          <w:bCs/>
          <w:i/>
          <w:szCs w:val="22"/>
        </w:rPr>
        <w:t>ałącznik nr 7</w:t>
      </w:r>
      <w:r w:rsidR="00B05651" w:rsidRPr="001F7B59">
        <w:rPr>
          <w:b/>
          <w:bCs/>
          <w:i/>
          <w:szCs w:val="22"/>
        </w:rPr>
        <w:t>b</w:t>
      </w:r>
      <w:r w:rsidRPr="001F7B59">
        <w:rPr>
          <w:b/>
          <w:bCs/>
          <w:i/>
          <w:szCs w:val="22"/>
        </w:rPr>
        <w:t xml:space="preserve"> do SIWZ</w:t>
      </w:r>
    </w:p>
    <w:p w:rsidR="00A95713" w:rsidRPr="001F7B59" w:rsidRDefault="001F7B59" w:rsidP="001F7B59">
      <w:pPr>
        <w:pStyle w:val="Tematkomentarza"/>
        <w:suppressAutoHyphens w:val="0"/>
        <w:jc w:val="right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>(</w:t>
      </w:r>
      <w:r w:rsidRPr="001F7B59">
        <w:rPr>
          <w:b w:val="0"/>
          <w:bCs w:val="0"/>
          <w:i/>
          <w:sz w:val="22"/>
          <w:szCs w:val="22"/>
        </w:rPr>
        <w:t>Załącznik nr 1 do Umowy</w:t>
      </w:r>
      <w:r>
        <w:rPr>
          <w:b w:val="0"/>
          <w:bCs w:val="0"/>
          <w:i/>
          <w:sz w:val="22"/>
          <w:szCs w:val="22"/>
        </w:rPr>
        <w:t>)</w:t>
      </w:r>
    </w:p>
    <w:p w:rsidR="00A95713" w:rsidRPr="0013030D" w:rsidRDefault="00A95713" w:rsidP="00A95713">
      <w:pPr>
        <w:pStyle w:val="Tematkomentarza1"/>
        <w:suppressAutoHyphens w:val="0"/>
        <w:spacing w:before="100" w:after="120"/>
        <w:rPr>
          <w:kern w:val="0"/>
          <w:lang w:eastAsia="ar-SA" w:bidi="ar-SA"/>
        </w:rPr>
      </w:pPr>
    </w:p>
    <w:p w:rsidR="00A95713" w:rsidRPr="0013030D" w:rsidRDefault="00A95713" w:rsidP="00A95713">
      <w:pPr>
        <w:pStyle w:val="Tematkomentarza1"/>
        <w:suppressAutoHyphens w:val="0"/>
        <w:spacing w:before="100" w:after="120"/>
        <w:jc w:val="center"/>
        <w:rPr>
          <w:kern w:val="0"/>
          <w:lang w:eastAsia="ar-SA" w:bidi="ar-SA"/>
        </w:rPr>
      </w:pPr>
      <w:r w:rsidRPr="0013030D">
        <w:rPr>
          <w:kern w:val="0"/>
          <w:lang w:eastAsia="ar-SA" w:bidi="ar-SA"/>
        </w:rPr>
        <w:t xml:space="preserve">TABELA ZGODNOŚCI OFEROWANEGO PRZEDMIOTU ZAMÓWIENIA </w:t>
      </w:r>
      <w:r w:rsidRPr="0013030D">
        <w:rPr>
          <w:kern w:val="0"/>
          <w:lang w:eastAsia="ar-SA" w:bidi="ar-SA"/>
        </w:rPr>
        <w:br/>
        <w:t>Z WYMAGANIAMI ZAMAWIAJĄCEGO</w:t>
      </w:r>
    </w:p>
    <w:tbl>
      <w:tblPr>
        <w:tblW w:w="8877" w:type="dxa"/>
        <w:tblLook w:val="04A0" w:firstRow="1" w:lastRow="0" w:firstColumn="1" w:lastColumn="0" w:noHBand="0" w:noVBand="1"/>
      </w:tblPr>
      <w:tblGrid>
        <w:gridCol w:w="36"/>
        <w:gridCol w:w="1613"/>
        <w:gridCol w:w="3880"/>
        <w:gridCol w:w="3334"/>
        <w:gridCol w:w="14"/>
      </w:tblGrid>
      <w:tr w:rsidR="00A95713" w:rsidRPr="00065B20" w:rsidTr="00065B20">
        <w:tc>
          <w:tcPr>
            <w:tcW w:w="8877" w:type="dxa"/>
            <w:gridSpan w:val="5"/>
          </w:tcPr>
          <w:p w:rsidR="00A95713" w:rsidRPr="00065B20" w:rsidRDefault="00A95713" w:rsidP="0090309B">
            <w:pPr>
              <w:pStyle w:val="Tematkomentarza1"/>
              <w:suppressAutoHyphens w:val="0"/>
              <w:spacing w:before="100" w:after="120"/>
              <w:rPr>
                <w:b w:val="0"/>
                <w:bCs w:val="0"/>
                <w:kern w:val="0"/>
                <w:lang w:eastAsia="ar-SA" w:bidi="ar-SA"/>
              </w:rPr>
            </w:pPr>
          </w:p>
          <w:p w:rsidR="00065B20" w:rsidRPr="00065B20" w:rsidRDefault="00065B20" w:rsidP="00065B20">
            <w:pPr>
              <w:spacing w:line="276" w:lineRule="auto"/>
              <w:rPr>
                <w:rFonts w:ascii="Times New Roman" w:hAnsi="Times New Roman"/>
                <w:kern w:val="0"/>
                <w:szCs w:val="24"/>
              </w:rPr>
            </w:pPr>
            <w:r w:rsidRPr="00065B20">
              <w:rPr>
                <w:rFonts w:ascii="Times New Roman" w:hAnsi="Times New Roman"/>
                <w:szCs w:val="24"/>
              </w:rPr>
              <w:t>Przedmiotem zamówienia jest zakup i dostawa 12 szt. szaf chłodniczych dwudrzwiowych dla Oddziałów i Pracowni Centralnego Laboratorium Badawczego GIOŚ.</w:t>
            </w:r>
          </w:p>
          <w:p w:rsidR="00065B20" w:rsidRPr="00065B20" w:rsidRDefault="00065B20" w:rsidP="00065B20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65B20">
              <w:rPr>
                <w:rFonts w:ascii="Times New Roman" w:hAnsi="Times New Roman"/>
                <w:szCs w:val="24"/>
              </w:rPr>
              <w:t>Podstawowym celem zamówienia jest doposażenie Głównego Inspektoratu Ochrony Środowiska w urządzenia chłodnicze niezbędne do realizacji badań i zapewnienia ciągłości pracy podczas wykonywania rutynowych analiz laboratoryjnych.</w:t>
            </w:r>
          </w:p>
          <w:p w:rsidR="00065B20" w:rsidRPr="00065B20" w:rsidRDefault="00065B20" w:rsidP="00065B20">
            <w:pPr>
              <w:pStyle w:val="Default"/>
              <w:spacing w:line="276" w:lineRule="auto"/>
              <w:jc w:val="both"/>
              <w:rPr>
                <w:kern w:val="0"/>
              </w:rPr>
            </w:pPr>
            <w:r w:rsidRPr="00065B20">
              <w:t xml:space="preserve">Przedmiotem niniejszego zamówienia jest dostawa wraz z instalacją szaf chłodniczych do pomieszczeń Centralnego Laboratorium Badawczego Głównego Inspektoratu Ochrony Środowiska. </w:t>
            </w:r>
          </w:p>
          <w:p w:rsidR="00065B20" w:rsidRPr="00065B20" w:rsidRDefault="00065B20" w:rsidP="00065B20">
            <w:pPr>
              <w:pStyle w:val="Default"/>
              <w:spacing w:line="276" w:lineRule="auto"/>
              <w:jc w:val="both"/>
            </w:pPr>
            <w:r w:rsidRPr="00065B20">
              <w:t xml:space="preserve">Zamówienie obejmuje dostawę z wniesieniem, montażem oraz uruchomieniem szaf chłodniczych w pomieszczeniach laboratoriów. </w:t>
            </w:r>
          </w:p>
          <w:p w:rsidR="00065B20" w:rsidRPr="00065B20" w:rsidRDefault="00065B20" w:rsidP="00065B20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:rsidR="00065B20" w:rsidRPr="00065B20" w:rsidRDefault="00065B20" w:rsidP="001F7B59">
            <w:pPr>
              <w:pStyle w:val="Tekstpodstawowy"/>
              <w:jc w:val="both"/>
              <w:rPr>
                <w:rFonts w:ascii="Times New Roman" w:hAnsi="Times New Roman"/>
                <w:b/>
                <w:kern w:val="0"/>
                <w:szCs w:val="24"/>
              </w:rPr>
            </w:pPr>
            <w:r w:rsidRPr="00065B20">
              <w:rPr>
                <w:rFonts w:ascii="Times New Roman" w:hAnsi="Times New Roman"/>
                <w:b/>
                <w:szCs w:val="24"/>
              </w:rPr>
              <w:t>Tabela 1. Wymagania ogólne dla szaf chłodniczych jednokomorowych dwudrzwiowych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4323"/>
              <w:gridCol w:w="2665"/>
            </w:tblGrid>
            <w:tr w:rsidR="00065B20" w:rsidRPr="00065B20" w:rsidTr="00994ECD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065B20" w:rsidRPr="00065B20" w:rsidRDefault="00065B20" w:rsidP="00065B20">
                  <w:pPr>
                    <w:pStyle w:val="Tekstpodstawowy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b/>
                      <w:bCs/>
                      <w:szCs w:val="24"/>
                    </w:rPr>
                    <w:t>Opis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065B20" w:rsidRPr="00065B20" w:rsidRDefault="00994ECD" w:rsidP="00065B20">
                  <w:pPr>
                    <w:pStyle w:val="Tekstpodstawowy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E406A">
                    <w:rPr>
                      <w:rFonts w:ascii="Times New Roman" w:eastAsia="Times New Roman" w:hAnsi="Times New Roman"/>
                      <w:b/>
                      <w:szCs w:val="24"/>
                    </w:rPr>
                    <w:t>Minimalne wymagania stawiane przez Zamawiającego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</w:tcPr>
                <w:p w:rsidR="00994ECD" w:rsidRPr="00FE406A" w:rsidRDefault="00994ECD" w:rsidP="00994ECD">
                  <w:pPr>
                    <w:pStyle w:val="Normalny2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0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Potwierdzenie spełniania</w:t>
                  </w:r>
                </w:p>
                <w:p w:rsidR="00065B20" w:rsidRPr="00065B20" w:rsidRDefault="00994ECD" w:rsidP="00994ECD">
                  <w:pPr>
                    <w:pStyle w:val="Tekstpodstawowy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FE406A">
                    <w:rPr>
                      <w:rFonts w:ascii="Times New Roman" w:eastAsia="Times New Roman" w:hAnsi="Times New Roman"/>
                      <w:b/>
                      <w:szCs w:val="24"/>
                    </w:rPr>
                    <w:t>minimalnych wymagań/parametrów</w:t>
                  </w:r>
                </w:p>
              </w:tc>
            </w:tr>
            <w:tr w:rsidR="00065B20" w:rsidRPr="00065B20" w:rsidTr="00994ECD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B20" w:rsidRPr="00065B20" w:rsidRDefault="00065B20" w:rsidP="00065B20">
                  <w:pPr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bCs/>
                      <w:szCs w:val="24"/>
                    </w:rPr>
                    <w:t xml:space="preserve">Dokumentacja </w:t>
                  </w:r>
                </w:p>
                <w:p w:rsidR="00065B20" w:rsidRPr="00065B20" w:rsidRDefault="00065B20" w:rsidP="00065B20">
                  <w:pPr>
                    <w:pStyle w:val="Tekstpodstawowy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pStyle w:val="Akapitzlist"/>
                    <w:suppressAutoHyphens/>
                    <w:ind w:left="0"/>
                    <w:rPr>
                      <w:color w:val="000000"/>
                      <w:szCs w:val="24"/>
                    </w:rPr>
                  </w:pPr>
                  <w:r w:rsidRPr="00065B20">
                    <w:rPr>
                      <w:szCs w:val="24"/>
                    </w:rPr>
                    <w:t>W dniu dostarczenia urządzeń Wykonawca przekaże Zamawiającemu dokumentację obejmującą:</w:t>
                  </w:r>
                </w:p>
                <w:p w:rsidR="00065B20" w:rsidRPr="00065B20" w:rsidRDefault="00065B20" w:rsidP="00065B20">
                  <w:pPr>
                    <w:pStyle w:val="Akapitzlist"/>
                    <w:suppressAutoHyphens/>
                    <w:ind w:left="348"/>
                    <w:rPr>
                      <w:szCs w:val="24"/>
                    </w:rPr>
                  </w:pPr>
                  <w:r w:rsidRPr="00065B20">
                    <w:rPr>
                      <w:szCs w:val="24"/>
                    </w:rPr>
                    <w:t>- pełną oryginalną dokumentację producenta z polskim tłumaczeniem, zawierającym instrukcję działania, obsługi, konserwacji. Cała dokumentacja dostarczona w formie drukowanej, oprawiona w sposób zapobiegający jej zniszczeniu oraz w formie elektronicznej (w formacie *.pdf, lub .</w:t>
                  </w:r>
                  <w:proofErr w:type="spellStart"/>
                  <w:r w:rsidRPr="00065B20">
                    <w:rPr>
                      <w:szCs w:val="24"/>
                    </w:rPr>
                    <w:t>doc</w:t>
                  </w:r>
                  <w:proofErr w:type="spellEnd"/>
                  <w:r w:rsidRPr="00065B20">
                    <w:rPr>
                      <w:szCs w:val="24"/>
                    </w:rPr>
                    <w:t xml:space="preserve"> na płycie CD/DVD)</w:t>
                  </w:r>
                </w:p>
                <w:p w:rsidR="00994ECD" w:rsidRPr="006D5974" w:rsidRDefault="00065B20" w:rsidP="006D5974">
                  <w:pPr>
                    <w:pStyle w:val="Akapitzlist"/>
                    <w:suppressAutoHyphens/>
                    <w:ind w:left="348"/>
                    <w:rPr>
                      <w:szCs w:val="24"/>
                    </w:rPr>
                  </w:pPr>
                  <w:r w:rsidRPr="00065B20">
                    <w:rPr>
                      <w:szCs w:val="24"/>
                    </w:rPr>
                    <w:t>- kartę gwarancyjną (od daty podpisania protokołu odbioru przez Zamawiającego) wystawioną przez Wykonawcę w formie papierowej</w:t>
                  </w:r>
                </w:p>
                <w:p w:rsidR="00994ECD" w:rsidRPr="00065B20" w:rsidRDefault="00994ECD" w:rsidP="00065B20">
                  <w:pPr>
                    <w:pStyle w:val="Akapitzlist"/>
                    <w:suppressAutoHyphens/>
                    <w:ind w:left="348"/>
                    <w:rPr>
                      <w:szCs w:val="24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B20" w:rsidRPr="00065B20" w:rsidRDefault="00065B20" w:rsidP="00065B20">
                  <w:pPr>
                    <w:pStyle w:val="Normalny2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spełnia </w:t>
                  </w:r>
                  <w:r w:rsidRPr="00065B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nie spełnia</w:t>
                  </w:r>
                </w:p>
                <w:p w:rsidR="00065B20" w:rsidRPr="00065B20" w:rsidRDefault="00065B20" w:rsidP="00065B20">
                  <w:pPr>
                    <w:pStyle w:val="Akapitzlist"/>
                    <w:suppressAutoHyphens/>
                    <w:ind w:left="0"/>
                    <w:rPr>
                      <w:szCs w:val="24"/>
                    </w:rPr>
                  </w:pPr>
                  <w:r w:rsidRPr="00065B20">
                    <w:rPr>
                      <w:szCs w:val="24"/>
                    </w:rPr>
                    <w:t>(niepotrzebne skreślić)</w:t>
                  </w:r>
                </w:p>
              </w:tc>
            </w:tr>
            <w:tr w:rsidR="00065B20" w:rsidRPr="00065B20" w:rsidTr="00994ECD">
              <w:tc>
                <w:tcPr>
                  <w:tcW w:w="1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snapToGrid w:val="0"/>
                    <w:rPr>
                      <w:rFonts w:ascii="Times New Roman" w:hAnsi="Times New Roman"/>
                      <w:color w:val="FF0000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 xml:space="preserve">Dostawa i uruchomienie (instalacja, podłączenie, </w:t>
                  </w:r>
                  <w:r w:rsidRPr="00065B20"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testowanie, demonstracja poprawności pracy) 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B20" w:rsidRPr="00065B20" w:rsidRDefault="00065B20" w:rsidP="00065B20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Dostawa urządzeń wraz z wniesieniem, montażem, instalacją oraz demonstracją poprawności pracy odbywać się będzie w każdym z Oddziałów CLB wskazanych w </w:t>
                  </w:r>
                  <w:r w:rsidRPr="00065B20"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zamówieniu zgodnie z załącznikiem nr </w:t>
                  </w:r>
                  <w:r w:rsidR="00D11538">
                    <w:rPr>
                      <w:rFonts w:ascii="Times New Roman" w:hAnsi="Times New Roman"/>
                      <w:szCs w:val="24"/>
                    </w:rPr>
                    <w:t>2 do umowy</w:t>
                  </w:r>
                  <w:r w:rsidRPr="00065B20">
                    <w:rPr>
                      <w:rFonts w:ascii="Times New Roman" w:hAnsi="Times New Roman"/>
                      <w:szCs w:val="24"/>
                    </w:rPr>
                    <w:t xml:space="preserve"> „Miejsce dostawy”. </w:t>
                  </w:r>
                </w:p>
                <w:p w:rsidR="00065B20" w:rsidRPr="00065B20" w:rsidRDefault="00065B20" w:rsidP="00065B20">
                  <w:pPr>
                    <w:pStyle w:val="Tekstpodstawowy"/>
                    <w:spacing w:after="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B20" w:rsidRPr="00065B20" w:rsidRDefault="00065B20" w:rsidP="00065B20">
                  <w:pPr>
                    <w:pStyle w:val="Normalny2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spełnia </w:t>
                  </w:r>
                  <w:r w:rsidRPr="00065B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nie spełnia</w:t>
                  </w:r>
                </w:p>
                <w:p w:rsidR="00065B20" w:rsidRPr="00065B20" w:rsidRDefault="00065B20" w:rsidP="00065B20">
                  <w:pPr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(niepotrzebne skreślić)</w:t>
                  </w:r>
                </w:p>
              </w:tc>
            </w:tr>
            <w:tr w:rsidR="00065B20" w:rsidRPr="00065B20" w:rsidTr="00994ECD">
              <w:tc>
                <w:tcPr>
                  <w:tcW w:w="1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B20" w:rsidRPr="00065B20" w:rsidRDefault="00065B20" w:rsidP="00065B20">
                  <w:pPr>
                    <w:rPr>
                      <w:rFonts w:ascii="Times New Roman" w:eastAsia="Times New Roman" w:hAnsi="Times New Roman"/>
                      <w:bCs/>
                      <w:color w:val="FF0000"/>
                      <w:szCs w:val="24"/>
                    </w:rPr>
                  </w:pP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Wszystkie czynności wykonane przez Wykonawcę muszą odpowiadać przepisom polskim i dobrej praktyce międzynarodowej w zakresie bhp i ochrony środowiska.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B20" w:rsidRPr="00065B20" w:rsidRDefault="00065B20" w:rsidP="00065B20">
                  <w:pPr>
                    <w:pStyle w:val="Normalny2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spełnia </w:t>
                  </w:r>
                  <w:r w:rsidRPr="00065B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nie spełnia</w:t>
                  </w:r>
                </w:p>
                <w:p w:rsidR="00065B20" w:rsidRPr="00065B20" w:rsidRDefault="00065B20" w:rsidP="00065B20">
                  <w:pPr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(niepotrzebne skreślić)</w:t>
                  </w:r>
                </w:p>
              </w:tc>
            </w:tr>
            <w:tr w:rsidR="00065B20" w:rsidRPr="00065B20" w:rsidTr="00994ECD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pStyle w:val="Tekstpodstawowy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bCs/>
                      <w:szCs w:val="24"/>
                    </w:rPr>
                    <w:t>Szkolenie instalacyjne i jego zakres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tabs>
                      <w:tab w:val="left" w:pos="213"/>
                    </w:tabs>
                    <w:spacing w:before="8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Przeprowadzenie szkolenia instalacyjnego przez upoważnionego przedstawiciela Wykonawcy po uruchomieniu urządzenia, w miejscu wyznaczonym przez Zamawiającego dla przynajmniej 2 pracowników każdego laboratorium. Szkolenie będzie zawierać:</w:t>
                  </w:r>
                </w:p>
                <w:p w:rsidR="00065B20" w:rsidRPr="00065B20" w:rsidRDefault="00065B20" w:rsidP="00065B20">
                  <w:pPr>
                    <w:tabs>
                      <w:tab w:val="left" w:pos="213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- podstawową obsługę i zastosowanie urządzenia oraz programu sterującego urządzeniem w tym rejestratora zewnętrznego temperatury,</w:t>
                  </w:r>
                </w:p>
                <w:p w:rsidR="00065B20" w:rsidRPr="00065B20" w:rsidRDefault="00065B20" w:rsidP="00065B20">
                  <w:pPr>
                    <w:tabs>
                      <w:tab w:val="left" w:pos="213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- podstawowych zasad bezpieczeństwa obsługi i użytkowania urządzenia,</w:t>
                  </w:r>
                </w:p>
                <w:p w:rsidR="00065B20" w:rsidRPr="00065B20" w:rsidRDefault="00065B20" w:rsidP="00065B20">
                  <w:pPr>
                    <w:tabs>
                      <w:tab w:val="left" w:pos="213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- przygotowanie do pracy,</w:t>
                  </w:r>
                </w:p>
                <w:p w:rsidR="00065B20" w:rsidRPr="00065B20" w:rsidRDefault="00065B20" w:rsidP="00065B20">
                  <w:pPr>
                    <w:tabs>
                      <w:tab w:val="left" w:pos="213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- konfiguracji parametrów pracy w tym rejestratora zewnętrznego temperatury ,</w:t>
                  </w:r>
                </w:p>
                <w:p w:rsidR="00065B20" w:rsidRPr="00065B20" w:rsidRDefault="00065B20" w:rsidP="00065B20">
                  <w:pPr>
                    <w:tabs>
                      <w:tab w:val="left" w:pos="213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- zasady konserwacji.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B20" w:rsidRPr="00065B20" w:rsidRDefault="00065B20" w:rsidP="00065B20">
                  <w:pPr>
                    <w:pStyle w:val="Normalny2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spełnia </w:t>
                  </w:r>
                  <w:r w:rsidRPr="00065B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nie spełnia</w:t>
                  </w:r>
                </w:p>
                <w:p w:rsidR="00065B20" w:rsidRPr="00065B20" w:rsidRDefault="00065B20" w:rsidP="00065B20">
                  <w:pPr>
                    <w:tabs>
                      <w:tab w:val="left" w:pos="213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(niepotrzebne skreślić)</w:t>
                  </w:r>
                </w:p>
              </w:tc>
            </w:tr>
            <w:tr w:rsidR="00065B20" w:rsidRPr="00065B20" w:rsidTr="00994ECD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pStyle w:val="Tekstpodstawowy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bCs/>
                      <w:szCs w:val="24"/>
                    </w:rPr>
                    <w:t>Gwarancja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Wykonawca udzieli na urządzenie będące przedmiotem Zamówienia minimum 24 miesięcznej gwarancji liczonej od daty podpisania protokołu odbioru przez Zamawiającego, gwarancja zgodna z zaleceniami producenta. Wszelkie koszty związane z realizacją gwarancji ponosi Wykonawca (usługa serwisowa z dojazdem do Zamawiającego oraz części zamienne).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 xml:space="preserve">Naprawa gwarancyjna (serwis) odbywać się będzie w miejscu zainstalowania. 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Faktyczną datę naprawy gwarancyjnej Wykonawca poświadcza w karcie gwarancyjnej.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 xml:space="preserve">Gwarancja nie obejmuje awarii urządzeń wynikających z użytkowania niezgodnego z zalecaniami producenta. 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Zamawiający wymaga, aby pracownicy serwisujący porozumiewali się biegle w języku polskim w kontaktach z Zamawiającym.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lastRenderedPageBreak/>
                    <w:t>Wykonawca zapewni realizację świadczeń gwarancyjnych przez autoryzowany gwarancyjny serwis producenta.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Przywrócenie zdolności pomiarowej urządzeń powinno nastąpić najpóźniej w ciągu 5 dni roboczych od momentu pisemnego zgłoszenia wady (pocztą e-mail lub faxem). Powyżej tego okresu Wykonawca zapewni urządzenie zastępcze.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Przez okres gwarancji Wykonawca zobowiązany jest do udzielania Zamawiającemu bezpłatnych telefonicznych konsultacji związanych z dostarczonym przedmiotem zamówienia.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B20" w:rsidRPr="00065B20" w:rsidRDefault="00065B20" w:rsidP="00065B20">
                  <w:pPr>
                    <w:pStyle w:val="Normalny2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spełnia </w:t>
                  </w:r>
                  <w:r w:rsidRPr="00065B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nie spełnia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(niepotrzebne skreślić)</w:t>
                  </w:r>
                </w:p>
              </w:tc>
            </w:tr>
            <w:tr w:rsidR="00065B20" w:rsidRPr="00065B20" w:rsidTr="00994ECD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pStyle w:val="Tekstpodstawowy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bCs/>
                      <w:szCs w:val="24"/>
                    </w:rPr>
                    <w:t>Odbiór zużytego sprzętu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Dostawca urządzeń zobowiązuje się do opcjonalnego, nieodpłatnego odebrania zużytych szaf chłodniczych/chłodziarek w ilości jednej sztuki.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B20" w:rsidRPr="00065B20" w:rsidRDefault="00065B20" w:rsidP="00065B20">
                  <w:pPr>
                    <w:pStyle w:val="Normalny2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spełnia </w:t>
                  </w:r>
                  <w:r w:rsidRPr="00065B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065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nie spełnia</w:t>
                  </w:r>
                </w:p>
                <w:p w:rsidR="00065B20" w:rsidRPr="00065B20" w:rsidRDefault="00065B20" w:rsidP="00065B20">
                  <w:pPr>
                    <w:tabs>
                      <w:tab w:val="left" w:pos="71"/>
                    </w:tabs>
                    <w:spacing w:before="80"/>
                    <w:rPr>
                      <w:rFonts w:ascii="Times New Roman" w:hAnsi="Times New Roman"/>
                      <w:szCs w:val="24"/>
                    </w:rPr>
                  </w:pPr>
                  <w:r w:rsidRPr="00065B20">
                    <w:rPr>
                      <w:rFonts w:ascii="Times New Roman" w:hAnsi="Times New Roman"/>
                      <w:szCs w:val="24"/>
                    </w:rPr>
                    <w:t>(niepotrzebne skreślić)</w:t>
                  </w:r>
                </w:p>
              </w:tc>
            </w:tr>
          </w:tbl>
          <w:p w:rsidR="00065B20" w:rsidRPr="00065B20" w:rsidRDefault="00065B20" w:rsidP="00065B20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:rsidR="00065B20" w:rsidRPr="001F7B59" w:rsidRDefault="00065B20" w:rsidP="001F7B59">
            <w:pPr>
              <w:pStyle w:val="Tekstpodstawowy"/>
              <w:jc w:val="both"/>
              <w:rPr>
                <w:rFonts w:ascii="Times New Roman" w:hAnsi="Times New Roman"/>
                <w:b/>
                <w:szCs w:val="24"/>
              </w:rPr>
            </w:pPr>
            <w:r w:rsidRPr="00065B20">
              <w:rPr>
                <w:rFonts w:ascii="Times New Roman" w:hAnsi="Times New Roman"/>
                <w:b/>
                <w:szCs w:val="24"/>
              </w:rPr>
              <w:t>Tabela 2 Wymagania szczegółowe dla szaf chłodniczych jednokomorowych dwudrzwiowych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blHeader/>
        </w:trPr>
        <w:tc>
          <w:tcPr>
            <w:tcW w:w="1613" w:type="dxa"/>
            <w:shd w:val="clear" w:color="auto" w:fill="A6A6A6"/>
          </w:tcPr>
          <w:p w:rsidR="00A95713" w:rsidRPr="00FE406A" w:rsidRDefault="00A95713" w:rsidP="0090309B">
            <w:pPr>
              <w:autoSpaceDE w:val="0"/>
              <w:adjustRightInd w:val="0"/>
              <w:rPr>
                <w:szCs w:val="24"/>
              </w:rPr>
            </w:pPr>
          </w:p>
        </w:tc>
        <w:tc>
          <w:tcPr>
            <w:tcW w:w="3880" w:type="dxa"/>
            <w:shd w:val="clear" w:color="auto" w:fill="A6A6A6"/>
            <w:vAlign w:val="center"/>
          </w:tcPr>
          <w:p w:rsidR="00A95713" w:rsidRPr="00FE406A" w:rsidRDefault="00A95713" w:rsidP="00065B20">
            <w:pPr>
              <w:pStyle w:val="Normalny21"/>
              <w:spacing w:line="240" w:lineRule="auto"/>
              <w:ind w:righ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wymagania stawiane przez Zamawiającego</w:t>
            </w:r>
          </w:p>
        </w:tc>
        <w:tc>
          <w:tcPr>
            <w:tcW w:w="3348" w:type="dxa"/>
            <w:gridSpan w:val="2"/>
            <w:shd w:val="clear" w:color="auto" w:fill="A6A6A6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Potwierdzenie spełniania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minimalnych wymagań/parametrów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454"/>
        </w:trPr>
        <w:tc>
          <w:tcPr>
            <w:tcW w:w="1613" w:type="dxa"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FE406A">
              <w:rPr>
                <w:rFonts w:ascii="Times New Roman" w:hAnsi="Times New Roman"/>
                <w:b/>
                <w:szCs w:val="24"/>
              </w:rPr>
              <w:t>Pojemność użytkowa</w:t>
            </w:r>
          </w:p>
        </w:tc>
        <w:tc>
          <w:tcPr>
            <w:tcW w:w="3880" w:type="dxa"/>
          </w:tcPr>
          <w:p w:rsidR="00A95713" w:rsidRPr="00FE406A" w:rsidRDefault="00A95713" w:rsidP="0090309B">
            <w:pPr>
              <w:pStyle w:val="Akapitzlist"/>
              <w:suppressAutoHyphens/>
              <w:ind w:left="0"/>
              <w:jc w:val="left"/>
              <w:rPr>
                <w:szCs w:val="24"/>
              </w:rPr>
            </w:pPr>
            <w:r w:rsidRPr="00FE406A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>1200</w:t>
            </w:r>
            <w:r w:rsidRPr="00FE406A">
              <w:rPr>
                <w:szCs w:val="24"/>
              </w:rPr>
              <w:t xml:space="preserve"> litrów</w:t>
            </w:r>
          </w:p>
          <w:p w:rsidR="00A95713" w:rsidRPr="00FE406A" w:rsidRDefault="00A95713" w:rsidP="0090309B">
            <w:pPr>
              <w:pStyle w:val="Akapitzlist"/>
              <w:suppressAutoHyphens/>
              <w:ind w:left="348"/>
              <w:rPr>
                <w:color w:val="FF0000"/>
                <w:szCs w:val="24"/>
              </w:rPr>
            </w:pP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Default="00A95713" w:rsidP="00065B20">
            <w:pPr>
              <w:autoSpaceDE w:val="0"/>
              <w:adjustRightInd w:val="0"/>
              <w:ind w:right="681"/>
              <w:jc w:val="center"/>
              <w:rPr>
                <w:szCs w:val="24"/>
              </w:rPr>
            </w:pPr>
            <w:r w:rsidRPr="00FE406A">
              <w:rPr>
                <w:szCs w:val="24"/>
              </w:rPr>
              <w:t>(niepotrzebne skreślić</w:t>
            </w:r>
            <w:r>
              <w:rPr>
                <w:szCs w:val="24"/>
              </w:rPr>
              <w:t>, wpisać</w:t>
            </w:r>
            <w:r w:rsidRPr="00FE406A">
              <w:rPr>
                <w:szCs w:val="24"/>
              </w:rPr>
              <w:t>)</w:t>
            </w:r>
          </w:p>
          <w:p w:rsidR="00A95713" w:rsidRPr="00FE406A" w:rsidRDefault="00A95713" w:rsidP="0090309B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poj.:…………….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454"/>
        </w:trPr>
        <w:tc>
          <w:tcPr>
            <w:tcW w:w="1613" w:type="dxa"/>
          </w:tcPr>
          <w:p w:rsidR="00A95713" w:rsidRPr="00FE406A" w:rsidRDefault="00A95713" w:rsidP="0090309B">
            <w:pPr>
              <w:pStyle w:val="Tekstpodstawowy"/>
              <w:spacing w:after="0"/>
              <w:rPr>
                <w:rFonts w:ascii="Times New Roman" w:hAnsi="Times New Roman"/>
                <w:b/>
                <w:szCs w:val="24"/>
              </w:rPr>
            </w:pPr>
            <w:r w:rsidRPr="00FE406A">
              <w:rPr>
                <w:rFonts w:ascii="Times New Roman" w:hAnsi="Times New Roman"/>
                <w:b/>
                <w:szCs w:val="24"/>
              </w:rPr>
              <w:t>Temperatura</w:t>
            </w:r>
          </w:p>
        </w:tc>
        <w:tc>
          <w:tcPr>
            <w:tcW w:w="3880" w:type="dxa"/>
            <w:vAlign w:val="center"/>
          </w:tcPr>
          <w:p w:rsidR="00A95713" w:rsidRPr="00FE406A" w:rsidRDefault="00A95713" w:rsidP="0090309B">
            <w:pPr>
              <w:pStyle w:val="Tekstpodstawowy"/>
              <w:spacing w:after="0"/>
              <w:rPr>
                <w:rFonts w:ascii="Times New Roman" w:hAnsi="Times New Roman"/>
                <w:szCs w:val="24"/>
              </w:rPr>
            </w:pPr>
            <w:r w:rsidRPr="00FE406A">
              <w:rPr>
                <w:rFonts w:ascii="Times New Roman" w:hAnsi="Times New Roman"/>
                <w:szCs w:val="24"/>
              </w:rPr>
              <w:t>Zakres temperatur chłodzenia 0 °C – 15 °C z możliwością regulacji temperatury</w:t>
            </w:r>
          </w:p>
          <w:p w:rsidR="00A95713" w:rsidRPr="00FE406A" w:rsidRDefault="00A95713" w:rsidP="0090309B">
            <w:pPr>
              <w:pStyle w:val="Tekstpodstawowy"/>
              <w:spacing w:after="0"/>
              <w:rPr>
                <w:rFonts w:ascii="Times New Roman" w:hAnsi="Times New Roman"/>
                <w:szCs w:val="24"/>
              </w:rPr>
            </w:pPr>
            <w:r w:rsidRPr="00FE406A">
              <w:rPr>
                <w:rFonts w:ascii="Times New Roman" w:hAnsi="Times New Roman"/>
                <w:szCs w:val="24"/>
              </w:rPr>
              <w:t xml:space="preserve">Utrzymywanie stałej temperatury wewnątrz chłodni 3 °C ±2 °C 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Pr="00FE406A" w:rsidRDefault="00A95713" w:rsidP="0090309B">
            <w:pPr>
              <w:autoSpaceDE w:val="0"/>
              <w:adjustRightInd w:val="0"/>
              <w:jc w:val="center"/>
              <w:rPr>
                <w:szCs w:val="24"/>
              </w:rPr>
            </w:pPr>
            <w:r w:rsidRPr="00FE406A">
              <w:rPr>
                <w:szCs w:val="24"/>
              </w:rPr>
              <w:t>(niepotrzebne skreślić)</w:t>
            </w: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454"/>
        </w:trPr>
        <w:tc>
          <w:tcPr>
            <w:tcW w:w="1613" w:type="dxa"/>
            <w:vMerge w:val="restart"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FE406A">
              <w:rPr>
                <w:rFonts w:ascii="Times New Roman" w:hAnsi="Times New Roman"/>
                <w:b/>
                <w:szCs w:val="24"/>
              </w:rPr>
              <w:t>Cechy ogólne</w:t>
            </w:r>
          </w:p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FE406A" w:rsidRDefault="004E4A2B" w:rsidP="0090309B">
            <w:pPr>
              <w:pStyle w:val="Tekstpodstawowy"/>
              <w:spacing w:after="0"/>
              <w:rPr>
                <w:rFonts w:ascii="Times New Roman" w:hAnsi="Times New Roman"/>
                <w:szCs w:val="24"/>
              </w:rPr>
            </w:pPr>
            <w:r w:rsidRPr="00FE406A">
              <w:rPr>
                <w:rFonts w:ascii="Times New Roman" w:hAnsi="Times New Roman"/>
                <w:szCs w:val="24"/>
              </w:rPr>
              <w:t xml:space="preserve">Urządzenie powinno być </w:t>
            </w:r>
            <w:r>
              <w:rPr>
                <w:rFonts w:ascii="Times New Roman" w:hAnsi="Times New Roman"/>
                <w:szCs w:val="24"/>
              </w:rPr>
              <w:t>dwu</w:t>
            </w:r>
            <w:r w:rsidRPr="00FE406A">
              <w:rPr>
                <w:rFonts w:ascii="Times New Roman" w:hAnsi="Times New Roman"/>
                <w:szCs w:val="24"/>
              </w:rPr>
              <w:t>drzwiowe, jednokomorowe</w:t>
            </w:r>
          </w:p>
        </w:tc>
        <w:tc>
          <w:tcPr>
            <w:tcW w:w="3334" w:type="dxa"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4E4A2B" w:rsidRPr="00FE406A" w:rsidRDefault="004E4A2B" w:rsidP="0090309B">
            <w:pPr>
              <w:autoSpaceDE w:val="0"/>
              <w:adjustRightInd w:val="0"/>
              <w:jc w:val="center"/>
              <w:rPr>
                <w:szCs w:val="24"/>
              </w:rPr>
            </w:pPr>
            <w:r w:rsidRPr="00FE406A">
              <w:rPr>
                <w:szCs w:val="24"/>
              </w:rPr>
              <w:t>(niepotrzebne skreślić)</w:t>
            </w: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454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FE406A" w:rsidRDefault="004E4A2B" w:rsidP="0090309B">
            <w:pPr>
              <w:rPr>
                <w:szCs w:val="24"/>
              </w:rPr>
            </w:pPr>
            <w:r w:rsidRPr="00FE406A">
              <w:rPr>
                <w:szCs w:val="24"/>
              </w:rPr>
              <w:t>Wyposażone w wymuszony obieg powietrza wewnątrz</w:t>
            </w:r>
          </w:p>
        </w:tc>
        <w:tc>
          <w:tcPr>
            <w:tcW w:w="3334" w:type="dxa"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454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880" w:type="dxa"/>
          </w:tcPr>
          <w:p w:rsidR="004E4A2B" w:rsidRPr="00FE406A" w:rsidRDefault="004E4A2B" w:rsidP="0090309B">
            <w:pPr>
              <w:tabs>
                <w:tab w:val="left" w:pos="213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>Szafa chłodnicza powinna zawierać otwór do wprowadzenia zewnętrznego czujnika / sondy</w:t>
            </w:r>
          </w:p>
        </w:tc>
        <w:tc>
          <w:tcPr>
            <w:tcW w:w="3334" w:type="dxa"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4E4A2B" w:rsidRPr="00FE406A" w:rsidRDefault="004E4A2B" w:rsidP="0090309B">
            <w:pPr>
              <w:autoSpaceDE w:val="0"/>
              <w:adjustRightInd w:val="0"/>
              <w:jc w:val="center"/>
              <w:rPr>
                <w:szCs w:val="24"/>
              </w:rPr>
            </w:pPr>
            <w:r w:rsidRPr="00FE406A">
              <w:rPr>
                <w:szCs w:val="24"/>
              </w:rPr>
              <w:t>(niepotrzebne skreślić)</w:t>
            </w:r>
          </w:p>
        </w:tc>
      </w:tr>
      <w:tr w:rsidR="004E4A2B" w:rsidRPr="00FE406A" w:rsidTr="004F66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424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880" w:type="dxa"/>
          </w:tcPr>
          <w:p w:rsidR="004E4A2B" w:rsidRPr="00FE406A" w:rsidRDefault="004E4A2B" w:rsidP="0090309B">
            <w:pPr>
              <w:tabs>
                <w:tab w:val="left" w:pos="213"/>
              </w:tabs>
              <w:spacing w:before="80"/>
              <w:rPr>
                <w:szCs w:val="24"/>
              </w:rPr>
            </w:pPr>
            <w:r w:rsidRPr="004F66EB">
              <w:rPr>
                <w:color w:val="5B9BD5" w:themeColor="accent1"/>
              </w:rPr>
              <w:t>Wyposażon</w:t>
            </w:r>
            <w:r w:rsidR="00AA4404">
              <w:rPr>
                <w:color w:val="5B9BD5" w:themeColor="accent1"/>
              </w:rPr>
              <w:t>e</w:t>
            </w:r>
            <w:r w:rsidRPr="004F66EB">
              <w:rPr>
                <w:color w:val="5B9BD5" w:themeColor="accent1"/>
              </w:rPr>
              <w:t xml:space="preserve"> w co najmniej 4 półki na każdą stronę chłodziarki (łącznie min. 8 szt.) </w:t>
            </w:r>
            <w:r w:rsidRPr="004F66EB">
              <w:rPr>
                <w:color w:val="5B9BD5" w:themeColor="accent1"/>
                <w:szCs w:val="24"/>
              </w:rPr>
              <w:t xml:space="preserve"> </w:t>
            </w:r>
            <w:r w:rsidRPr="00FE406A">
              <w:rPr>
                <w:szCs w:val="24"/>
              </w:rPr>
              <w:t>drucianych</w:t>
            </w:r>
            <w:r>
              <w:rPr>
                <w:szCs w:val="24"/>
              </w:rPr>
              <w:t xml:space="preserve"> </w:t>
            </w:r>
            <w:r w:rsidRPr="00C028E9">
              <w:rPr>
                <w:color w:val="5B9BD5" w:themeColor="accent1"/>
                <w:szCs w:val="24"/>
              </w:rPr>
              <w:t xml:space="preserve">lub ze stali nierdzewnej </w:t>
            </w:r>
            <w:r w:rsidRPr="00FE406A">
              <w:rPr>
                <w:szCs w:val="24"/>
              </w:rPr>
              <w:t xml:space="preserve">z możliwością regulacji </w:t>
            </w:r>
            <w:r w:rsidRPr="00FE406A">
              <w:rPr>
                <w:szCs w:val="24"/>
              </w:rPr>
              <w:lastRenderedPageBreak/>
              <w:t>ich wysokości położenia.</w:t>
            </w:r>
          </w:p>
        </w:tc>
        <w:tc>
          <w:tcPr>
            <w:tcW w:w="3334" w:type="dxa"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4E4A2B" w:rsidRDefault="004E4A2B" w:rsidP="0090309B">
            <w:pPr>
              <w:autoSpaceDE w:val="0"/>
              <w:adjustRightInd w:val="0"/>
              <w:jc w:val="center"/>
              <w:rPr>
                <w:szCs w:val="24"/>
              </w:rPr>
            </w:pPr>
            <w:r w:rsidRPr="00FE406A">
              <w:rPr>
                <w:szCs w:val="24"/>
              </w:rPr>
              <w:t>(niepotrzebne skreślić</w:t>
            </w:r>
            <w:r>
              <w:rPr>
                <w:szCs w:val="24"/>
              </w:rPr>
              <w:t>, wpisać</w:t>
            </w:r>
            <w:r w:rsidRPr="00FE406A">
              <w:rPr>
                <w:szCs w:val="24"/>
              </w:rPr>
              <w:t>)</w:t>
            </w:r>
          </w:p>
          <w:p w:rsidR="004E4A2B" w:rsidRPr="00FE406A" w:rsidRDefault="004E4A2B" w:rsidP="0090309B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ilość półek…………….</w:t>
            </w: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997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880" w:type="dxa"/>
          </w:tcPr>
          <w:p w:rsidR="004E4A2B" w:rsidRPr="00FE406A" w:rsidRDefault="004E4A2B" w:rsidP="0090309B">
            <w:pPr>
              <w:tabs>
                <w:tab w:val="left" w:pos="213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>Półki powinny być wzmacniane, każda o nośności min. 40 kg przypadającej na 0,2 m</w:t>
            </w:r>
            <w:r w:rsidRPr="00FE406A">
              <w:rPr>
                <w:szCs w:val="24"/>
                <w:vertAlign w:val="superscript"/>
              </w:rPr>
              <w:t>2</w:t>
            </w:r>
            <w:r w:rsidRPr="00FE406A">
              <w:rPr>
                <w:szCs w:val="24"/>
              </w:rPr>
              <w:t xml:space="preserve"> powierzchni półki. W przypadku innych rozmiarów półki nośność powinna być proporcjonalna.</w:t>
            </w:r>
          </w:p>
        </w:tc>
        <w:tc>
          <w:tcPr>
            <w:tcW w:w="3334" w:type="dxa"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4E4A2B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wpisać</w:t>
            </w: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nośność półki …………..</w:t>
            </w:r>
          </w:p>
        </w:tc>
      </w:tr>
      <w:tr w:rsidR="004E4A2B" w:rsidRPr="00FE406A" w:rsidTr="004808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117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FE406A" w:rsidRDefault="004E4A2B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>Wnętrze urządzenia powinno być wykonane ze stali nierdzewnej kwasoodpornej</w:t>
            </w:r>
          </w:p>
        </w:tc>
        <w:tc>
          <w:tcPr>
            <w:tcW w:w="3334" w:type="dxa"/>
            <w:vMerge w:val="restart"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114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FE406A" w:rsidRDefault="004E4A2B" w:rsidP="00480828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480828">
              <w:rPr>
                <w:color w:val="5B9BD5" w:themeColor="accent1"/>
              </w:rPr>
              <w:t>Chłodziarka przystosowana do pracy w pomieszczeniu pozbawionym klimatyzacji</w:t>
            </w:r>
          </w:p>
        </w:tc>
        <w:tc>
          <w:tcPr>
            <w:tcW w:w="3334" w:type="dxa"/>
            <w:vMerge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114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FE406A" w:rsidRDefault="004E4A2B" w:rsidP="00480828">
            <w:pPr>
              <w:jc w:val="both"/>
              <w:rPr>
                <w:szCs w:val="24"/>
              </w:rPr>
            </w:pPr>
            <w:r>
              <w:rPr>
                <w:color w:val="5B9BD5" w:themeColor="accent1"/>
              </w:rPr>
              <w:t>C</w:t>
            </w:r>
            <w:r w:rsidRPr="00480828">
              <w:rPr>
                <w:color w:val="5B9BD5" w:themeColor="accent1"/>
              </w:rPr>
              <w:t>hłodziarka posiada filtr przeciwzakłóceniowy, dzięki któremu urządzenie nie będzie zakłócać pracy innych sprzętów elektronicznych</w:t>
            </w:r>
          </w:p>
        </w:tc>
        <w:tc>
          <w:tcPr>
            <w:tcW w:w="3334" w:type="dxa"/>
            <w:vMerge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114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480828" w:rsidRDefault="004E4A2B" w:rsidP="00480828">
            <w:pPr>
              <w:tabs>
                <w:tab w:val="left" w:pos="71"/>
              </w:tabs>
              <w:spacing w:before="80"/>
              <w:rPr>
                <w:color w:val="5B9BD5" w:themeColor="accent1"/>
                <w:szCs w:val="24"/>
              </w:rPr>
            </w:pPr>
            <w:r w:rsidRPr="00480828">
              <w:rPr>
                <w:color w:val="5B9BD5" w:themeColor="accent1"/>
              </w:rPr>
              <w:t>Komunikaty</w:t>
            </w:r>
            <w:bookmarkStart w:id="0" w:name="_GoBack"/>
            <w:bookmarkEnd w:id="0"/>
            <w:r w:rsidRPr="00480828">
              <w:rPr>
                <w:color w:val="5B9BD5" w:themeColor="accent1"/>
              </w:rPr>
              <w:t xml:space="preserve"> w języku polskim</w:t>
            </w:r>
          </w:p>
        </w:tc>
        <w:tc>
          <w:tcPr>
            <w:tcW w:w="3334" w:type="dxa"/>
            <w:vMerge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114"/>
        </w:trPr>
        <w:tc>
          <w:tcPr>
            <w:tcW w:w="1613" w:type="dxa"/>
            <w:vMerge/>
          </w:tcPr>
          <w:p w:rsidR="004E4A2B" w:rsidRPr="00FE406A" w:rsidRDefault="004E4A2B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480828" w:rsidRDefault="004E4A2B" w:rsidP="00480828">
            <w:pPr>
              <w:jc w:val="both"/>
              <w:rPr>
                <w:color w:val="5B9BD5" w:themeColor="accent1"/>
              </w:rPr>
            </w:pPr>
            <w:r w:rsidRPr="00480828">
              <w:rPr>
                <w:color w:val="5B9BD5" w:themeColor="accent1"/>
              </w:rPr>
              <w:t>Urządzenie wyposażone w dźwiękowy system alarmowy ostrzegający o przekroczeniu zadanego przedziału temperatury, niezamknięciu drzwi, braku zasilania oraz uszkodzeniu czujników. Niniejszy system musi mieć możliwość opcjonalnego wyłączenia w sytuacji kiedy dźwięki będą uciążliwe</w:t>
            </w:r>
          </w:p>
        </w:tc>
        <w:tc>
          <w:tcPr>
            <w:tcW w:w="3334" w:type="dxa"/>
            <w:vMerge/>
            <w:vAlign w:val="center"/>
          </w:tcPr>
          <w:p w:rsidR="004E4A2B" w:rsidRPr="00FE406A" w:rsidRDefault="004E4A2B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114"/>
        </w:trPr>
        <w:tc>
          <w:tcPr>
            <w:tcW w:w="1613" w:type="dxa"/>
            <w:vMerge/>
          </w:tcPr>
          <w:p w:rsidR="004E4A2B" w:rsidRPr="00FE406A" w:rsidRDefault="004E4A2B" w:rsidP="004E4A2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4E4A2B" w:rsidRDefault="004E4A2B" w:rsidP="004E4A2B">
            <w:pPr>
              <w:rPr>
                <w:color w:val="5B9BD5" w:themeColor="accent1"/>
              </w:rPr>
            </w:pPr>
            <w:r w:rsidRPr="004E4A2B">
              <w:rPr>
                <w:color w:val="5B9BD5" w:themeColor="accent1"/>
              </w:rPr>
              <w:t>Urządzenie wyposażone w bateryjne podtrzymanie pracy sterownika i alarmów.</w:t>
            </w:r>
          </w:p>
        </w:tc>
        <w:tc>
          <w:tcPr>
            <w:tcW w:w="3334" w:type="dxa"/>
            <w:vMerge/>
            <w:vAlign w:val="center"/>
          </w:tcPr>
          <w:p w:rsidR="004E4A2B" w:rsidRPr="00FE406A" w:rsidRDefault="004E4A2B" w:rsidP="004E4A2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A2B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814"/>
        </w:trPr>
        <w:tc>
          <w:tcPr>
            <w:tcW w:w="1613" w:type="dxa"/>
            <w:vMerge/>
          </w:tcPr>
          <w:p w:rsidR="004E4A2B" w:rsidRPr="00FE406A" w:rsidRDefault="004E4A2B" w:rsidP="004E4A2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4E4A2B" w:rsidRDefault="004E4A2B" w:rsidP="004E4A2B">
            <w:pPr>
              <w:rPr>
                <w:color w:val="5B9BD5" w:themeColor="accent1"/>
              </w:rPr>
            </w:pPr>
            <w:r w:rsidRPr="004E4A2B">
              <w:rPr>
                <w:color w:val="5B9BD5" w:themeColor="accent1"/>
              </w:rPr>
              <w:t>Zapis temperatur w pamięci wewnętrznej rejestratora lub karcie SD dostarczonej przez Wykonawcę w formacie do odczytu przez arkusze kalkulacyjne lub dostarczony program do odczytu i obróbki danych. W przypadku braku karty SD, rejestrator powinien być wyposażony w port USB umożliwiający zgrywanie danych.</w:t>
            </w:r>
          </w:p>
        </w:tc>
        <w:tc>
          <w:tcPr>
            <w:tcW w:w="3334" w:type="dxa"/>
            <w:vMerge/>
            <w:vAlign w:val="center"/>
          </w:tcPr>
          <w:p w:rsidR="004E4A2B" w:rsidRPr="00FE406A" w:rsidRDefault="004E4A2B" w:rsidP="004E4A2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A2B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282"/>
        </w:trPr>
        <w:tc>
          <w:tcPr>
            <w:tcW w:w="1613" w:type="dxa"/>
            <w:vMerge/>
          </w:tcPr>
          <w:p w:rsidR="004E4A2B" w:rsidRPr="00FE406A" w:rsidRDefault="004E4A2B" w:rsidP="004E4A2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8A70FD" w:rsidRDefault="004E4A2B" w:rsidP="004E4A2B">
            <w:r w:rsidRPr="00C028E9">
              <w:rPr>
                <w:color w:val="5B9BD5" w:themeColor="accent1"/>
              </w:rPr>
              <w:t>Chłodziarka wyposażona w wewnętrzne oświetlenie włączające się automatycznie po otworzeniu drzwi chłodni oraz gasnące po ich zamknięciu.</w:t>
            </w:r>
          </w:p>
        </w:tc>
        <w:tc>
          <w:tcPr>
            <w:tcW w:w="3334" w:type="dxa"/>
            <w:vMerge/>
            <w:vAlign w:val="center"/>
          </w:tcPr>
          <w:p w:rsidR="004E4A2B" w:rsidRPr="00FE406A" w:rsidRDefault="004E4A2B" w:rsidP="004E4A2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A2B" w:rsidRPr="00FE406A" w:rsidTr="0006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6" w:type="dxa"/>
          <w:wAfter w:w="14" w:type="dxa"/>
          <w:trHeight w:val="814"/>
        </w:trPr>
        <w:tc>
          <w:tcPr>
            <w:tcW w:w="1613" w:type="dxa"/>
            <w:vMerge/>
          </w:tcPr>
          <w:p w:rsidR="004E4A2B" w:rsidRPr="00FE406A" w:rsidRDefault="004E4A2B" w:rsidP="004E4A2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4E4A2B" w:rsidRPr="008A70FD" w:rsidRDefault="00B00EF8" w:rsidP="004E4A2B">
            <w:r w:rsidRPr="00C028E9">
              <w:rPr>
                <w:color w:val="5B9BD5" w:themeColor="accent1"/>
              </w:rPr>
              <w:t>Chłodziarka wyposażon</w:t>
            </w:r>
            <w:r>
              <w:rPr>
                <w:color w:val="5B9BD5" w:themeColor="accent1"/>
              </w:rPr>
              <w:t>a</w:t>
            </w:r>
            <w:r w:rsidRPr="00C028E9">
              <w:rPr>
                <w:color w:val="5B9BD5" w:themeColor="accent1"/>
              </w:rPr>
              <w:t xml:space="preserve"> </w:t>
            </w:r>
            <w:r>
              <w:rPr>
                <w:color w:val="5B9BD5" w:themeColor="accent1"/>
              </w:rPr>
              <w:t xml:space="preserve">w </w:t>
            </w:r>
            <w:r w:rsidRPr="00C028E9">
              <w:rPr>
                <w:color w:val="5B9BD5" w:themeColor="accent1"/>
              </w:rPr>
              <w:t>system automatycznego domykania oraz posiada uszczelkę magnetyczną.</w:t>
            </w:r>
          </w:p>
        </w:tc>
        <w:tc>
          <w:tcPr>
            <w:tcW w:w="3334" w:type="dxa"/>
            <w:vMerge/>
            <w:vAlign w:val="center"/>
          </w:tcPr>
          <w:p w:rsidR="004E4A2B" w:rsidRPr="00FE406A" w:rsidRDefault="004E4A2B" w:rsidP="004E4A2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454"/>
        </w:trPr>
        <w:tc>
          <w:tcPr>
            <w:tcW w:w="1613" w:type="dxa"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FE406A">
              <w:rPr>
                <w:rFonts w:ascii="Times New Roman" w:hAnsi="Times New Roman"/>
                <w:b/>
                <w:szCs w:val="24"/>
              </w:rPr>
              <w:t>Zasilanie</w:t>
            </w:r>
          </w:p>
        </w:tc>
        <w:tc>
          <w:tcPr>
            <w:tcW w:w="3880" w:type="dxa"/>
          </w:tcPr>
          <w:p w:rsidR="00A95713" w:rsidRPr="00FE406A" w:rsidRDefault="00A9571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>Elektryczne o polskim standardzie (230V, 50Hz)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1825"/>
        </w:trPr>
        <w:tc>
          <w:tcPr>
            <w:tcW w:w="1613" w:type="dxa"/>
            <w:vMerge w:val="restart"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FE406A">
              <w:rPr>
                <w:rFonts w:ascii="Times New Roman" w:hAnsi="Times New Roman"/>
                <w:b/>
                <w:szCs w:val="24"/>
              </w:rPr>
              <w:t>Rejestrator temperatury</w:t>
            </w:r>
          </w:p>
        </w:tc>
        <w:tc>
          <w:tcPr>
            <w:tcW w:w="3880" w:type="dxa"/>
          </w:tcPr>
          <w:p w:rsidR="00A95713" w:rsidRPr="00FE406A" w:rsidRDefault="00A9571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>Zewnętrzny rejestrator temperatury z czujnikiem temperatury wewnątrz komory wraz ze świadectwem wzorcowania w 4 punktach: 1</w:t>
            </w:r>
            <w:r>
              <w:rPr>
                <w:szCs w:val="24"/>
              </w:rPr>
              <w:t xml:space="preserve"> </w:t>
            </w:r>
            <w:r w:rsidRPr="00FE406A">
              <w:rPr>
                <w:szCs w:val="24"/>
              </w:rPr>
              <w:t>°C</w:t>
            </w:r>
            <w:r>
              <w:rPr>
                <w:szCs w:val="24"/>
              </w:rPr>
              <w:t>,</w:t>
            </w:r>
            <w:r w:rsidRPr="00FE406A">
              <w:rPr>
                <w:szCs w:val="24"/>
              </w:rPr>
              <w:t xml:space="preserve"> 3 °C, 4 °C, 5 °C w laboratorium wzorcującym akredytowanym zgodnie z normą PN-EN 17025 z świadectwem wzorcowania. 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984"/>
        </w:trPr>
        <w:tc>
          <w:tcPr>
            <w:tcW w:w="1613" w:type="dxa"/>
            <w:vMerge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A95713" w:rsidRPr="00FE406A" w:rsidRDefault="00A9571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 xml:space="preserve">Możliwość demontażu rejestratora z czujnikiem celem przesłania do ponownego wzorcowania. 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915"/>
        </w:trPr>
        <w:tc>
          <w:tcPr>
            <w:tcW w:w="1613" w:type="dxa"/>
            <w:vMerge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A95713" w:rsidRPr="00FE406A" w:rsidRDefault="00A9571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>Zapis temperatur w pamięci wewnętrznej rejestratora lub karcie SD dostarczonej przez Wykonawcę w formacie do odczytu przez arkusze kalkulacyjne lub dostarczony program do odczytu i obróbki danych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wpisać</w:t>
            </w: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915"/>
        </w:trPr>
        <w:tc>
          <w:tcPr>
            <w:tcW w:w="1613" w:type="dxa"/>
            <w:vMerge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0" w:type="dxa"/>
          </w:tcPr>
          <w:p w:rsidR="00A95713" w:rsidRPr="00FE406A" w:rsidRDefault="00A9571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 xml:space="preserve">Rejestrator o dokładności odczytu </w:t>
            </w:r>
            <w:r>
              <w:rPr>
                <w:szCs w:val="24"/>
              </w:rPr>
              <w:br/>
            </w:r>
            <w:r w:rsidRPr="00FE406A">
              <w:rPr>
                <w:szCs w:val="24"/>
              </w:rPr>
              <w:t>i rejestracji co najmniej 0,1 °C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wpisać</w:t>
            </w: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dokładność…………….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454"/>
        </w:trPr>
        <w:tc>
          <w:tcPr>
            <w:tcW w:w="1613" w:type="dxa"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FE406A">
              <w:rPr>
                <w:rFonts w:ascii="Times New Roman" w:hAnsi="Times New Roman"/>
                <w:b/>
                <w:szCs w:val="24"/>
              </w:rPr>
              <w:t>Wzorcowanie urządzenia</w:t>
            </w:r>
          </w:p>
        </w:tc>
        <w:tc>
          <w:tcPr>
            <w:tcW w:w="3880" w:type="dxa"/>
          </w:tcPr>
          <w:p w:rsidR="00A95713" w:rsidRPr="00FE406A" w:rsidRDefault="00A9571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>Przedmiot zamówienia powinien być wzorcowany w wewnętrznej komorze w co najmniej 9 punktach (naroża i środek geometryczny chłodziarki) dla temperatury 4 °C. Wzorcowanie przez laboratorium wzorcujące akredytowane zgodnie z normą PN-EN 17025 z</w:t>
            </w:r>
            <w:r>
              <w:rPr>
                <w:szCs w:val="24"/>
              </w:rPr>
              <w:t>e</w:t>
            </w:r>
            <w:r w:rsidRPr="00FE406A">
              <w:rPr>
                <w:szCs w:val="24"/>
              </w:rPr>
              <w:t xml:space="preserve"> świadectwem wzorcowania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wpisać</w:t>
            </w: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………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454"/>
        </w:trPr>
        <w:tc>
          <w:tcPr>
            <w:tcW w:w="1613" w:type="dxa"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FE406A">
              <w:rPr>
                <w:rFonts w:ascii="Times New Roman" w:hAnsi="Times New Roman"/>
                <w:b/>
                <w:szCs w:val="24"/>
              </w:rPr>
              <w:t>Gwarancja</w:t>
            </w:r>
          </w:p>
        </w:tc>
        <w:tc>
          <w:tcPr>
            <w:tcW w:w="3880" w:type="dxa"/>
          </w:tcPr>
          <w:p w:rsidR="00A95713" w:rsidRPr="00FE406A" w:rsidRDefault="00A9571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 xml:space="preserve">Wykonawca udzieli na urządzenie będące przedmiotem Zamówienia minimum 24 miesięcznej gwarancji liczonej od daty podpisania protokołu odbioru przez Zamawiającego, gwarancja zgodna </w:t>
            </w:r>
            <w:r>
              <w:rPr>
                <w:szCs w:val="24"/>
              </w:rPr>
              <w:br/>
            </w:r>
            <w:r w:rsidRPr="00FE406A">
              <w:rPr>
                <w:szCs w:val="24"/>
              </w:rPr>
              <w:t xml:space="preserve">z zaleceniami producenta. 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wpisać)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Gwarancja……miesięcy </w:t>
            </w:r>
          </w:p>
        </w:tc>
      </w:tr>
      <w:tr w:rsidR="00A95713" w:rsidRPr="00FE406A" w:rsidTr="004E4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6" w:type="dxa"/>
          <w:trHeight w:val="454"/>
        </w:trPr>
        <w:tc>
          <w:tcPr>
            <w:tcW w:w="1613" w:type="dxa"/>
          </w:tcPr>
          <w:p w:rsidR="00A95713" w:rsidRPr="00FE406A" w:rsidRDefault="00A95713" w:rsidP="0090309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FE406A">
              <w:rPr>
                <w:rFonts w:ascii="Times New Roman" w:hAnsi="Times New Roman"/>
                <w:b/>
                <w:szCs w:val="24"/>
              </w:rPr>
              <w:t>Odbiór zużytego sprzętu</w:t>
            </w:r>
          </w:p>
        </w:tc>
        <w:tc>
          <w:tcPr>
            <w:tcW w:w="3880" w:type="dxa"/>
          </w:tcPr>
          <w:p w:rsidR="00A95713" w:rsidRPr="00FE406A" w:rsidRDefault="00A95713" w:rsidP="0090309B">
            <w:pPr>
              <w:tabs>
                <w:tab w:val="left" w:pos="71"/>
              </w:tabs>
              <w:spacing w:before="80"/>
              <w:rPr>
                <w:szCs w:val="24"/>
              </w:rPr>
            </w:pPr>
            <w:r w:rsidRPr="00FE406A">
              <w:rPr>
                <w:szCs w:val="24"/>
              </w:rPr>
              <w:t>Dostawca urządzeń zobowiązuje się do opcjonalnego, nieodpłatnego odebrania zużytych szaf chłodniczych/chłodziarek</w:t>
            </w:r>
            <w:r>
              <w:rPr>
                <w:szCs w:val="24"/>
              </w:rPr>
              <w:t>.</w:t>
            </w:r>
          </w:p>
        </w:tc>
        <w:tc>
          <w:tcPr>
            <w:tcW w:w="3348" w:type="dxa"/>
            <w:gridSpan w:val="2"/>
            <w:vAlign w:val="center"/>
          </w:tcPr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 </w:t>
            </w:r>
            <w:r w:rsidRPr="00FE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E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spełnia</w:t>
            </w:r>
          </w:p>
          <w:p w:rsidR="00A95713" w:rsidRPr="00FE406A" w:rsidRDefault="00A95713" w:rsidP="0090309B">
            <w:pPr>
              <w:pStyle w:val="Normalny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06A"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</w:tbl>
    <w:p w:rsidR="00A95713" w:rsidRDefault="00A95713" w:rsidP="00A95713">
      <w:pPr>
        <w:jc w:val="right"/>
        <w:rPr>
          <w:i/>
          <w:szCs w:val="24"/>
        </w:rPr>
      </w:pPr>
    </w:p>
    <w:p w:rsidR="00A95713" w:rsidRDefault="00A95713" w:rsidP="00A95713">
      <w:pPr>
        <w:jc w:val="right"/>
        <w:rPr>
          <w:i/>
          <w:szCs w:val="24"/>
        </w:rPr>
      </w:pPr>
    </w:p>
    <w:p w:rsidR="00F05611" w:rsidRDefault="00F05611" w:rsidP="0069709C">
      <w:pPr>
        <w:spacing w:after="160" w:line="259" w:lineRule="auto"/>
        <w:rPr>
          <w:i/>
          <w:szCs w:val="24"/>
        </w:rPr>
      </w:pPr>
    </w:p>
    <w:sectPr w:rsidR="00F05611" w:rsidSect="00124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41" w:rsidRDefault="00B64641">
      <w:r>
        <w:separator/>
      </w:r>
    </w:p>
  </w:endnote>
  <w:endnote w:type="continuationSeparator" w:id="0">
    <w:p w:rsidR="00B64641" w:rsidRDefault="00B6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41" w:rsidRDefault="00B646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B64641" w:rsidRDefault="00B646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41" w:rsidRDefault="00B646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52</w:t>
    </w:r>
    <w:r>
      <w:rPr>
        <w:rStyle w:val="Numerstrony"/>
      </w:rPr>
      <w:fldChar w:fldCharType="end"/>
    </w:r>
  </w:p>
  <w:p w:rsidR="00B64641" w:rsidRPr="00F03D3F" w:rsidRDefault="00B646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41" w:rsidRDefault="00B64641">
      <w:r>
        <w:rPr>
          <w:color w:val="000000"/>
        </w:rPr>
        <w:separator/>
      </w:r>
    </w:p>
  </w:footnote>
  <w:footnote w:type="continuationSeparator" w:id="0">
    <w:p w:rsidR="00B64641" w:rsidRDefault="00B6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41" w:rsidRDefault="00B646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41" w:rsidRPr="001E1C0D" w:rsidRDefault="00B64641" w:rsidP="00A85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41" w:rsidRDefault="00B64641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D93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641" w:rsidRDefault="00B64641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amgQ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CHyMam&#10;gQIAABAFAAAOAAAAAAAAAAAAAAAAAC4CAABkcnMvZTJvRG9jLnhtbFBLAQItABQABgAIAAAAIQCT&#10;13b73wAAAAsBAAAPAAAAAAAAAAAAAAAAANsEAABkcnMvZG93bnJldi54bWxQSwUGAAAAAAQABADz&#10;AAAA5wUAAAAA&#10;" stroked="f">
              <v:textbox>
                <w:txbxContent>
                  <w:p w:rsidR="00B64641" w:rsidRDefault="00B64641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 w:rsidRPr="009A6F7E">
      <w:rPr>
        <w:noProof/>
      </w:rPr>
      <w:drawing>
        <wp:inline distT="0" distB="0" distL="0" distR="0">
          <wp:extent cx="1158240" cy="1051560"/>
          <wp:effectExtent l="0" t="0" r="0" b="0"/>
          <wp:docPr id="22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2C3E19"/>
    <w:multiLevelType w:val="hybridMultilevel"/>
    <w:tmpl w:val="FAA2A7A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532DCF"/>
    <w:multiLevelType w:val="hybridMultilevel"/>
    <w:tmpl w:val="17C09C76"/>
    <w:name w:val="WW8Num132223"/>
    <w:lvl w:ilvl="0" w:tplc="434E9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40ECC"/>
    <w:multiLevelType w:val="multilevel"/>
    <w:tmpl w:val="BF1A0352"/>
    <w:lvl w:ilvl="0">
      <w:start w:val="1"/>
      <w:numFmt w:val="decimal"/>
      <w:lvlText w:val="%1)"/>
      <w:lvlJc w:val="left"/>
      <w:pPr>
        <w:ind w:left="1361" w:hanging="360"/>
      </w:pPr>
    </w:lvl>
    <w:lvl w:ilvl="1">
      <w:start w:val="1"/>
      <w:numFmt w:val="lowerLetter"/>
      <w:lvlText w:val="%2."/>
      <w:lvlJc w:val="left"/>
      <w:pPr>
        <w:ind w:left="2081" w:hanging="360"/>
      </w:pPr>
    </w:lvl>
    <w:lvl w:ilvl="2">
      <w:start w:val="1"/>
      <w:numFmt w:val="lowerRoman"/>
      <w:lvlText w:val="%3."/>
      <w:lvlJc w:val="right"/>
      <w:pPr>
        <w:ind w:left="2801" w:hanging="180"/>
      </w:pPr>
    </w:lvl>
    <w:lvl w:ilvl="3">
      <w:start w:val="1"/>
      <w:numFmt w:val="decimal"/>
      <w:lvlText w:val="%4."/>
      <w:lvlJc w:val="left"/>
      <w:pPr>
        <w:ind w:left="3521" w:hanging="360"/>
      </w:pPr>
    </w:lvl>
    <w:lvl w:ilvl="4">
      <w:start w:val="1"/>
      <w:numFmt w:val="lowerLetter"/>
      <w:lvlText w:val="%5."/>
      <w:lvlJc w:val="left"/>
      <w:pPr>
        <w:ind w:left="4241" w:hanging="360"/>
      </w:pPr>
    </w:lvl>
    <w:lvl w:ilvl="5">
      <w:start w:val="1"/>
      <w:numFmt w:val="lowerRoman"/>
      <w:lvlText w:val="%6."/>
      <w:lvlJc w:val="right"/>
      <w:pPr>
        <w:ind w:left="4961" w:hanging="180"/>
      </w:pPr>
    </w:lvl>
    <w:lvl w:ilvl="6">
      <w:start w:val="1"/>
      <w:numFmt w:val="decimal"/>
      <w:lvlText w:val="%7."/>
      <w:lvlJc w:val="left"/>
      <w:pPr>
        <w:ind w:left="5681" w:hanging="360"/>
      </w:pPr>
    </w:lvl>
    <w:lvl w:ilvl="7">
      <w:start w:val="1"/>
      <w:numFmt w:val="lowerLetter"/>
      <w:lvlText w:val="%8."/>
      <w:lvlJc w:val="left"/>
      <w:pPr>
        <w:ind w:left="6401" w:hanging="360"/>
      </w:pPr>
    </w:lvl>
    <w:lvl w:ilvl="8">
      <w:start w:val="1"/>
      <w:numFmt w:val="lowerRoman"/>
      <w:lvlText w:val="%9."/>
      <w:lvlJc w:val="right"/>
      <w:pPr>
        <w:ind w:left="7121" w:hanging="180"/>
      </w:pPr>
    </w:lvl>
  </w:abstractNum>
  <w:abstractNum w:abstractNumId="5" w15:restartNumberingAfterBreak="0">
    <w:nsid w:val="0876390A"/>
    <w:multiLevelType w:val="hybridMultilevel"/>
    <w:tmpl w:val="060069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34A4F"/>
    <w:multiLevelType w:val="multilevel"/>
    <w:tmpl w:val="D71CC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B10475"/>
    <w:multiLevelType w:val="hybridMultilevel"/>
    <w:tmpl w:val="A8F68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239DF"/>
    <w:multiLevelType w:val="multilevel"/>
    <w:tmpl w:val="4A60BD9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B6A30"/>
    <w:multiLevelType w:val="multilevel"/>
    <w:tmpl w:val="F41EE9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2697629"/>
    <w:multiLevelType w:val="hybridMultilevel"/>
    <w:tmpl w:val="AE4A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26F21"/>
    <w:multiLevelType w:val="multilevel"/>
    <w:tmpl w:val="14E631A6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6526ED5"/>
    <w:multiLevelType w:val="hybridMultilevel"/>
    <w:tmpl w:val="7250E60A"/>
    <w:lvl w:ilvl="0" w:tplc="A796CF6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753C"/>
    <w:multiLevelType w:val="multilevel"/>
    <w:tmpl w:val="3C6E9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0B283D"/>
    <w:multiLevelType w:val="multilevel"/>
    <w:tmpl w:val="C17EB1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280772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6F2938"/>
    <w:multiLevelType w:val="multilevel"/>
    <w:tmpl w:val="313C570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1491DB1"/>
    <w:multiLevelType w:val="hybridMultilevel"/>
    <w:tmpl w:val="53EE3910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2E44180"/>
    <w:multiLevelType w:val="multilevel"/>
    <w:tmpl w:val="003652C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Arial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EB484F"/>
    <w:multiLevelType w:val="hybridMultilevel"/>
    <w:tmpl w:val="7D14F0FE"/>
    <w:lvl w:ilvl="0" w:tplc="2876A786">
      <w:start w:val="3"/>
      <w:numFmt w:val="decimal"/>
      <w:lvlText w:val="%1."/>
      <w:lvlJc w:val="left"/>
      <w:pPr>
        <w:ind w:left="502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A1A9C"/>
    <w:multiLevelType w:val="hybridMultilevel"/>
    <w:tmpl w:val="EC52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4A1CFB"/>
    <w:multiLevelType w:val="hybridMultilevel"/>
    <w:tmpl w:val="DA3CB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4B53F3"/>
    <w:multiLevelType w:val="multilevel"/>
    <w:tmpl w:val="94D2B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886849"/>
    <w:multiLevelType w:val="multilevel"/>
    <w:tmpl w:val="2812A1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9D86B17"/>
    <w:multiLevelType w:val="hybridMultilevel"/>
    <w:tmpl w:val="1E4250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32" w15:restartNumberingAfterBreak="0">
    <w:nsid w:val="316B1F03"/>
    <w:multiLevelType w:val="multilevel"/>
    <w:tmpl w:val="D0724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6685FAE"/>
    <w:multiLevelType w:val="hybridMultilevel"/>
    <w:tmpl w:val="03007F82"/>
    <w:lvl w:ilvl="0" w:tplc="6C463A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B4C01D9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56785A"/>
    <w:multiLevelType w:val="multilevel"/>
    <w:tmpl w:val="C0B6A744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7B11870"/>
    <w:multiLevelType w:val="multilevel"/>
    <w:tmpl w:val="FC30482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9521078"/>
    <w:multiLevelType w:val="hybridMultilevel"/>
    <w:tmpl w:val="E3B06C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E031E44"/>
    <w:multiLevelType w:val="multilevel"/>
    <w:tmpl w:val="A008E45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B4420"/>
    <w:multiLevelType w:val="multilevel"/>
    <w:tmpl w:val="8A9CFEF6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EC454B"/>
    <w:multiLevelType w:val="hybridMultilevel"/>
    <w:tmpl w:val="82C65E20"/>
    <w:lvl w:ilvl="0" w:tplc="50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40226"/>
    <w:multiLevelType w:val="multilevel"/>
    <w:tmpl w:val="4FBC3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38261D1"/>
    <w:multiLevelType w:val="multilevel"/>
    <w:tmpl w:val="9F224918"/>
    <w:name w:val="NumPar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Arial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493436C"/>
    <w:multiLevelType w:val="multilevel"/>
    <w:tmpl w:val="7F647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4AD303E"/>
    <w:multiLevelType w:val="hybridMultilevel"/>
    <w:tmpl w:val="015A37FA"/>
    <w:lvl w:ilvl="0" w:tplc="AF18A7E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9CC30B7"/>
    <w:multiLevelType w:val="hybridMultilevel"/>
    <w:tmpl w:val="33581678"/>
    <w:styleLink w:val="Zaimportowanystyl21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0413EF"/>
    <w:multiLevelType w:val="multilevel"/>
    <w:tmpl w:val="E82A2EE2"/>
    <w:styleLink w:val="WWNum5"/>
    <w:lvl w:ilvl="0">
      <w:start w:val="3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7" w15:restartNumberingAfterBreak="0">
    <w:nsid w:val="66627DB8"/>
    <w:multiLevelType w:val="hybridMultilevel"/>
    <w:tmpl w:val="7D36020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7032CD7"/>
    <w:multiLevelType w:val="multilevel"/>
    <w:tmpl w:val="D3BA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9971615"/>
    <w:multiLevelType w:val="hybridMultilevel"/>
    <w:tmpl w:val="D3AE38F2"/>
    <w:lvl w:ilvl="0" w:tplc="50D0CC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ACF5624"/>
    <w:multiLevelType w:val="hybridMultilevel"/>
    <w:tmpl w:val="C42C4E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AFB7FAF"/>
    <w:multiLevelType w:val="multilevel"/>
    <w:tmpl w:val="826CF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1093326"/>
    <w:multiLevelType w:val="hybridMultilevel"/>
    <w:tmpl w:val="0A0A72F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64" w15:restartNumberingAfterBreak="0">
    <w:nsid w:val="753137EC"/>
    <w:multiLevelType w:val="multilevel"/>
    <w:tmpl w:val="39F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7B237CB"/>
    <w:multiLevelType w:val="hybridMultilevel"/>
    <w:tmpl w:val="B24C8794"/>
    <w:lvl w:ilvl="0" w:tplc="E0442F1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968E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3D4DA3"/>
    <w:multiLevelType w:val="hybridMultilevel"/>
    <w:tmpl w:val="4418E0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B1C4648"/>
    <w:multiLevelType w:val="multilevel"/>
    <w:tmpl w:val="F230C5A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7CAD4AA4"/>
    <w:multiLevelType w:val="hybridMultilevel"/>
    <w:tmpl w:val="954033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DD76B47"/>
    <w:multiLevelType w:val="hybridMultilevel"/>
    <w:tmpl w:val="D1FE74A8"/>
    <w:lvl w:ilvl="0" w:tplc="DA3A64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8"/>
  </w:num>
  <w:num w:numId="3">
    <w:abstractNumId w:val="10"/>
  </w:num>
  <w:num w:numId="4">
    <w:abstractNumId w:val="7"/>
  </w:num>
  <w:num w:numId="5">
    <w:abstractNumId w:val="58"/>
  </w:num>
  <w:num w:numId="6">
    <w:abstractNumId w:val="18"/>
  </w:num>
  <w:num w:numId="7">
    <w:abstractNumId w:val="12"/>
  </w:num>
  <w:num w:numId="8">
    <w:abstractNumId w:val="4"/>
  </w:num>
  <w:num w:numId="9">
    <w:abstractNumId w:val="43"/>
  </w:num>
  <w:num w:numId="10">
    <w:abstractNumId w:val="64"/>
  </w:num>
  <w:num w:numId="1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b w:val="0"/>
          <w:sz w:val="24"/>
          <w:szCs w:val="24"/>
        </w:rPr>
      </w:lvl>
    </w:lvlOverride>
  </w:num>
  <w:num w:numId="12">
    <w:abstractNumId w:val="4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46"/>
    <w:lvlOverride w:ilvl="0">
      <w:startOverride w:val="1"/>
    </w:lvlOverride>
  </w:num>
  <w:num w:numId="15">
    <w:abstractNumId w:val="4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4"/>
    <w:lvlOverride w:ilvl="0">
      <w:startOverride w:val="7"/>
    </w:lvlOverride>
  </w:num>
  <w:num w:numId="18">
    <w:abstractNumId w:val="26"/>
    <w:lvlOverride w:ilvl="0">
      <w:startOverride w:val="1"/>
    </w:lvlOverride>
  </w:num>
  <w:num w:numId="19">
    <w:abstractNumId w:val="38"/>
  </w:num>
  <w:num w:numId="20">
    <w:abstractNumId w:val="68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2"/>
  </w:num>
  <w:num w:numId="24">
    <w:abstractNumId w:val="64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58"/>
    <w:lvlOverride w:ilvl="0">
      <w:startOverride w:val="1"/>
    </w:lvlOverride>
  </w:num>
  <w:num w:numId="27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0"/>
        </w:rPr>
      </w:lvl>
    </w:lvlOverride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3"/>
  </w:num>
  <w:num w:numId="31">
    <w:abstractNumId w:val="14"/>
  </w:num>
  <w:num w:numId="32">
    <w:abstractNumId w:val="28"/>
  </w:num>
  <w:num w:numId="33">
    <w:abstractNumId w:val="42"/>
  </w:num>
  <w:num w:numId="34">
    <w:abstractNumId w:val="65"/>
  </w:num>
  <w:num w:numId="35">
    <w:abstractNumId w:val="50"/>
  </w:num>
  <w:num w:numId="36">
    <w:abstractNumId w:val="63"/>
  </w:num>
  <w:num w:numId="37">
    <w:abstractNumId w:val="51"/>
  </w:num>
  <w:num w:numId="38">
    <w:abstractNumId w:val="41"/>
  </w:num>
  <w:num w:numId="39">
    <w:abstractNumId w:val="13"/>
  </w:num>
  <w:num w:numId="40">
    <w:abstractNumId w:val="54"/>
  </w:num>
  <w:num w:numId="41">
    <w:abstractNumId w:val="16"/>
  </w:num>
  <w:num w:numId="42">
    <w:abstractNumId w:val="35"/>
  </w:num>
  <w:num w:numId="43">
    <w:abstractNumId w:val="61"/>
  </w:num>
  <w:num w:numId="44">
    <w:abstractNumId w:val="39"/>
  </w:num>
  <w:num w:numId="45">
    <w:abstractNumId w:val="21"/>
  </w:num>
  <w:num w:numId="46">
    <w:abstractNumId w:val="56"/>
  </w:num>
  <w:num w:numId="47">
    <w:abstractNumId w:val="19"/>
  </w:num>
  <w:num w:numId="48">
    <w:abstractNumId w:val="22"/>
  </w:num>
  <w:num w:numId="49">
    <w:abstractNumId w:val="30"/>
  </w:num>
  <w:num w:numId="50">
    <w:abstractNumId w:val="30"/>
    <w:lvlOverride w:ilvl="0">
      <w:startOverride w:val="1"/>
    </w:lvlOverride>
  </w:num>
  <w:num w:numId="51">
    <w:abstractNumId w:val="32"/>
  </w:num>
  <w:num w:numId="52">
    <w:abstractNumId w:val="32"/>
    <w:lvlOverride w:ilvl="0">
      <w:startOverride w:val="1"/>
    </w:lvlOverride>
  </w:num>
  <w:num w:numId="53">
    <w:abstractNumId w:val="49"/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"/>
    <w:lvlOverride w:ilvl="0">
      <w:startOverride w:val="1"/>
    </w:lvlOverride>
  </w:num>
  <w:num w:numId="57">
    <w:abstractNumId w:val="31"/>
    <w:lvlOverride w:ilvl="0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</w:num>
  <w:num w:numId="65">
    <w:abstractNumId w:val="0"/>
  </w:num>
  <w:num w:numId="66">
    <w:abstractNumId w:val="1"/>
  </w:num>
  <w:num w:numId="67">
    <w:abstractNumId w:val="36"/>
  </w:num>
  <w:num w:numId="68">
    <w:abstractNumId w:val="34"/>
  </w:num>
  <w:num w:numId="69">
    <w:abstractNumId w:val="15"/>
  </w:num>
  <w:num w:numId="70">
    <w:abstractNumId w:val="24"/>
  </w:num>
  <w:num w:numId="71">
    <w:abstractNumId w:val="45"/>
  </w:num>
  <w:num w:numId="72">
    <w:abstractNumId w:val="59"/>
  </w:num>
  <w:num w:numId="73">
    <w:abstractNumId w:val="62"/>
  </w:num>
  <w:num w:numId="74">
    <w:abstractNumId w:val="60"/>
  </w:num>
  <w:num w:numId="75">
    <w:abstractNumId w:val="67"/>
  </w:num>
  <w:num w:numId="76">
    <w:abstractNumId w:val="71"/>
  </w:num>
  <w:num w:numId="77">
    <w:abstractNumId w:val="8"/>
  </w:num>
  <w:num w:numId="78">
    <w:abstractNumId w:val="2"/>
  </w:num>
  <w:num w:numId="79">
    <w:abstractNumId w:val="25"/>
  </w:num>
  <w:num w:numId="80">
    <w:abstractNumId w:val="57"/>
  </w:num>
  <w:num w:numId="81">
    <w:abstractNumId w:val="70"/>
  </w:num>
  <w:num w:numId="82">
    <w:abstractNumId w:val="29"/>
  </w:num>
  <w:num w:numId="83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06"/>
    <w:rsid w:val="000013C8"/>
    <w:rsid w:val="00005704"/>
    <w:rsid w:val="0001241D"/>
    <w:rsid w:val="000158A8"/>
    <w:rsid w:val="00020704"/>
    <w:rsid w:val="000216AB"/>
    <w:rsid w:val="0002400F"/>
    <w:rsid w:val="0003018C"/>
    <w:rsid w:val="00031E12"/>
    <w:rsid w:val="00036700"/>
    <w:rsid w:val="000372A0"/>
    <w:rsid w:val="00041A17"/>
    <w:rsid w:val="00043123"/>
    <w:rsid w:val="000434FA"/>
    <w:rsid w:val="00045041"/>
    <w:rsid w:val="000456B2"/>
    <w:rsid w:val="00047452"/>
    <w:rsid w:val="00051747"/>
    <w:rsid w:val="00057D85"/>
    <w:rsid w:val="00064214"/>
    <w:rsid w:val="0006475A"/>
    <w:rsid w:val="000647B3"/>
    <w:rsid w:val="000658C4"/>
    <w:rsid w:val="00065B20"/>
    <w:rsid w:val="00067960"/>
    <w:rsid w:val="00070653"/>
    <w:rsid w:val="00072EC0"/>
    <w:rsid w:val="00074766"/>
    <w:rsid w:val="00076ECA"/>
    <w:rsid w:val="0008020A"/>
    <w:rsid w:val="00081C4A"/>
    <w:rsid w:val="00084497"/>
    <w:rsid w:val="000920B1"/>
    <w:rsid w:val="000A29BD"/>
    <w:rsid w:val="000A5E8B"/>
    <w:rsid w:val="000A6147"/>
    <w:rsid w:val="000A74F0"/>
    <w:rsid w:val="000B3B48"/>
    <w:rsid w:val="000B7B87"/>
    <w:rsid w:val="000C1B21"/>
    <w:rsid w:val="000C237F"/>
    <w:rsid w:val="000C2C05"/>
    <w:rsid w:val="000C4272"/>
    <w:rsid w:val="000D2212"/>
    <w:rsid w:val="000E01AF"/>
    <w:rsid w:val="000E2A77"/>
    <w:rsid w:val="000E74E6"/>
    <w:rsid w:val="000F15EA"/>
    <w:rsid w:val="000F1C67"/>
    <w:rsid w:val="000F58F0"/>
    <w:rsid w:val="000F7768"/>
    <w:rsid w:val="000F79C1"/>
    <w:rsid w:val="00103DCE"/>
    <w:rsid w:val="00110E5E"/>
    <w:rsid w:val="0011719E"/>
    <w:rsid w:val="0011778C"/>
    <w:rsid w:val="00122DAB"/>
    <w:rsid w:val="001245DC"/>
    <w:rsid w:val="001254E9"/>
    <w:rsid w:val="001263E0"/>
    <w:rsid w:val="0013041D"/>
    <w:rsid w:val="00130A82"/>
    <w:rsid w:val="00131322"/>
    <w:rsid w:val="00133736"/>
    <w:rsid w:val="00134762"/>
    <w:rsid w:val="001349C4"/>
    <w:rsid w:val="0014224D"/>
    <w:rsid w:val="001515FF"/>
    <w:rsid w:val="00153DDD"/>
    <w:rsid w:val="00161BBE"/>
    <w:rsid w:val="00162813"/>
    <w:rsid w:val="00166DFF"/>
    <w:rsid w:val="001702D3"/>
    <w:rsid w:val="00175550"/>
    <w:rsid w:val="00175AF0"/>
    <w:rsid w:val="00177B98"/>
    <w:rsid w:val="00177F24"/>
    <w:rsid w:val="0018416B"/>
    <w:rsid w:val="00186FDB"/>
    <w:rsid w:val="00196E4D"/>
    <w:rsid w:val="001A3057"/>
    <w:rsid w:val="001A308F"/>
    <w:rsid w:val="001A64C3"/>
    <w:rsid w:val="001A7D2D"/>
    <w:rsid w:val="001A7EFB"/>
    <w:rsid w:val="001B3FBF"/>
    <w:rsid w:val="001B470C"/>
    <w:rsid w:val="001B4CF3"/>
    <w:rsid w:val="001B77A2"/>
    <w:rsid w:val="001C21D2"/>
    <w:rsid w:val="001C4CAC"/>
    <w:rsid w:val="001C5D84"/>
    <w:rsid w:val="001C689E"/>
    <w:rsid w:val="001D40C9"/>
    <w:rsid w:val="001D670A"/>
    <w:rsid w:val="001E0DE7"/>
    <w:rsid w:val="001E115B"/>
    <w:rsid w:val="001E3C99"/>
    <w:rsid w:val="001F23C0"/>
    <w:rsid w:val="001F26D7"/>
    <w:rsid w:val="001F353E"/>
    <w:rsid w:val="001F7B59"/>
    <w:rsid w:val="00202B02"/>
    <w:rsid w:val="002032B4"/>
    <w:rsid w:val="00204250"/>
    <w:rsid w:val="002064E4"/>
    <w:rsid w:val="002125BB"/>
    <w:rsid w:val="002140FB"/>
    <w:rsid w:val="00214293"/>
    <w:rsid w:val="002155B3"/>
    <w:rsid w:val="00217A8F"/>
    <w:rsid w:val="00224F92"/>
    <w:rsid w:val="002278E0"/>
    <w:rsid w:val="002302A5"/>
    <w:rsid w:val="00237F8D"/>
    <w:rsid w:val="0024222D"/>
    <w:rsid w:val="00245501"/>
    <w:rsid w:val="00250959"/>
    <w:rsid w:val="00250A4E"/>
    <w:rsid w:val="00251AE8"/>
    <w:rsid w:val="002559E6"/>
    <w:rsid w:val="0026299A"/>
    <w:rsid w:val="00264BE3"/>
    <w:rsid w:val="00265AA7"/>
    <w:rsid w:val="00267CB0"/>
    <w:rsid w:val="00272D34"/>
    <w:rsid w:val="00274463"/>
    <w:rsid w:val="00275163"/>
    <w:rsid w:val="00276973"/>
    <w:rsid w:val="0028234D"/>
    <w:rsid w:val="002829B4"/>
    <w:rsid w:val="00282A2D"/>
    <w:rsid w:val="00285A0E"/>
    <w:rsid w:val="0028680C"/>
    <w:rsid w:val="00286C59"/>
    <w:rsid w:val="00286CF4"/>
    <w:rsid w:val="00292B38"/>
    <w:rsid w:val="00297462"/>
    <w:rsid w:val="002A4171"/>
    <w:rsid w:val="002A6084"/>
    <w:rsid w:val="002B1FBF"/>
    <w:rsid w:val="002B662D"/>
    <w:rsid w:val="002C36DD"/>
    <w:rsid w:val="002C5A55"/>
    <w:rsid w:val="002C75B1"/>
    <w:rsid w:val="002D43F2"/>
    <w:rsid w:val="002D4DC5"/>
    <w:rsid w:val="002E4BFF"/>
    <w:rsid w:val="002F284F"/>
    <w:rsid w:val="002F44BA"/>
    <w:rsid w:val="002F7C30"/>
    <w:rsid w:val="0030106E"/>
    <w:rsid w:val="00301589"/>
    <w:rsid w:val="00304E5E"/>
    <w:rsid w:val="00312B87"/>
    <w:rsid w:val="00313BEF"/>
    <w:rsid w:val="00324014"/>
    <w:rsid w:val="00324966"/>
    <w:rsid w:val="00326CA7"/>
    <w:rsid w:val="003319B1"/>
    <w:rsid w:val="0033454F"/>
    <w:rsid w:val="00335DE4"/>
    <w:rsid w:val="00342D20"/>
    <w:rsid w:val="00343248"/>
    <w:rsid w:val="00347ABE"/>
    <w:rsid w:val="00351CD2"/>
    <w:rsid w:val="003527B2"/>
    <w:rsid w:val="003568D5"/>
    <w:rsid w:val="00361C93"/>
    <w:rsid w:val="0036331E"/>
    <w:rsid w:val="0037188C"/>
    <w:rsid w:val="003725F1"/>
    <w:rsid w:val="00377646"/>
    <w:rsid w:val="00377FE3"/>
    <w:rsid w:val="003808E9"/>
    <w:rsid w:val="00380919"/>
    <w:rsid w:val="00381838"/>
    <w:rsid w:val="003911E3"/>
    <w:rsid w:val="003935BF"/>
    <w:rsid w:val="00394426"/>
    <w:rsid w:val="003973E7"/>
    <w:rsid w:val="003B2D35"/>
    <w:rsid w:val="003C06EC"/>
    <w:rsid w:val="003C1C7E"/>
    <w:rsid w:val="003C3372"/>
    <w:rsid w:val="003C3B22"/>
    <w:rsid w:val="003C3C7A"/>
    <w:rsid w:val="003C4407"/>
    <w:rsid w:val="003C7C54"/>
    <w:rsid w:val="003D2BD2"/>
    <w:rsid w:val="003D4968"/>
    <w:rsid w:val="003D7F43"/>
    <w:rsid w:val="003E088E"/>
    <w:rsid w:val="003E0CD4"/>
    <w:rsid w:val="003E0CF8"/>
    <w:rsid w:val="003F0B21"/>
    <w:rsid w:val="003F0C0F"/>
    <w:rsid w:val="003F0EBC"/>
    <w:rsid w:val="003F4BC7"/>
    <w:rsid w:val="003F4BCB"/>
    <w:rsid w:val="003F6BA5"/>
    <w:rsid w:val="00400F3E"/>
    <w:rsid w:val="004060D1"/>
    <w:rsid w:val="0040716C"/>
    <w:rsid w:val="00407AF5"/>
    <w:rsid w:val="00411471"/>
    <w:rsid w:val="00416E2A"/>
    <w:rsid w:val="00417F13"/>
    <w:rsid w:val="0042032E"/>
    <w:rsid w:val="00421F95"/>
    <w:rsid w:val="00422C1B"/>
    <w:rsid w:val="004302D8"/>
    <w:rsid w:val="00443EE8"/>
    <w:rsid w:val="004470C6"/>
    <w:rsid w:val="00447E4D"/>
    <w:rsid w:val="00450CC2"/>
    <w:rsid w:val="00451702"/>
    <w:rsid w:val="004520D8"/>
    <w:rsid w:val="004552DB"/>
    <w:rsid w:val="0045706B"/>
    <w:rsid w:val="00462C50"/>
    <w:rsid w:val="00463ACA"/>
    <w:rsid w:val="00476F4B"/>
    <w:rsid w:val="0048022E"/>
    <w:rsid w:val="00480828"/>
    <w:rsid w:val="004900BC"/>
    <w:rsid w:val="00490E4D"/>
    <w:rsid w:val="00491020"/>
    <w:rsid w:val="004915D8"/>
    <w:rsid w:val="00492C57"/>
    <w:rsid w:val="00492DE9"/>
    <w:rsid w:val="00494CF7"/>
    <w:rsid w:val="004A2683"/>
    <w:rsid w:val="004A34EA"/>
    <w:rsid w:val="004A7789"/>
    <w:rsid w:val="004B0AAC"/>
    <w:rsid w:val="004B0B24"/>
    <w:rsid w:val="004B3844"/>
    <w:rsid w:val="004B632C"/>
    <w:rsid w:val="004B7F6F"/>
    <w:rsid w:val="004C0C98"/>
    <w:rsid w:val="004C41DB"/>
    <w:rsid w:val="004C73E0"/>
    <w:rsid w:val="004D6606"/>
    <w:rsid w:val="004E06D2"/>
    <w:rsid w:val="004E27D2"/>
    <w:rsid w:val="004E29F1"/>
    <w:rsid w:val="004E2C00"/>
    <w:rsid w:val="004E3519"/>
    <w:rsid w:val="004E4A2B"/>
    <w:rsid w:val="004E6548"/>
    <w:rsid w:val="004F053F"/>
    <w:rsid w:val="004F1ED9"/>
    <w:rsid w:val="004F4939"/>
    <w:rsid w:val="004F66EB"/>
    <w:rsid w:val="00500E5A"/>
    <w:rsid w:val="00501B96"/>
    <w:rsid w:val="005026A3"/>
    <w:rsid w:val="005029CC"/>
    <w:rsid w:val="00502AB5"/>
    <w:rsid w:val="00506EB1"/>
    <w:rsid w:val="005072CF"/>
    <w:rsid w:val="00507884"/>
    <w:rsid w:val="005115E4"/>
    <w:rsid w:val="0051461E"/>
    <w:rsid w:val="00520AE6"/>
    <w:rsid w:val="00523F44"/>
    <w:rsid w:val="00524BFD"/>
    <w:rsid w:val="00533A61"/>
    <w:rsid w:val="00537665"/>
    <w:rsid w:val="00537BA4"/>
    <w:rsid w:val="005422E4"/>
    <w:rsid w:val="00545F4B"/>
    <w:rsid w:val="00551286"/>
    <w:rsid w:val="00556AB6"/>
    <w:rsid w:val="00561E7A"/>
    <w:rsid w:val="00563B8A"/>
    <w:rsid w:val="00567F1C"/>
    <w:rsid w:val="00570AE7"/>
    <w:rsid w:val="00572012"/>
    <w:rsid w:val="00576F3A"/>
    <w:rsid w:val="005918B1"/>
    <w:rsid w:val="00594617"/>
    <w:rsid w:val="0059783E"/>
    <w:rsid w:val="00597B15"/>
    <w:rsid w:val="005A0C81"/>
    <w:rsid w:val="005A5518"/>
    <w:rsid w:val="005B0BBD"/>
    <w:rsid w:val="005B41D6"/>
    <w:rsid w:val="005B7765"/>
    <w:rsid w:val="005C1742"/>
    <w:rsid w:val="005C488F"/>
    <w:rsid w:val="005C630B"/>
    <w:rsid w:val="005C6E3F"/>
    <w:rsid w:val="005D139B"/>
    <w:rsid w:val="005D35DE"/>
    <w:rsid w:val="005D399E"/>
    <w:rsid w:val="005D5409"/>
    <w:rsid w:val="005D6F61"/>
    <w:rsid w:val="005E676D"/>
    <w:rsid w:val="005F39F1"/>
    <w:rsid w:val="005F6572"/>
    <w:rsid w:val="005F6A8F"/>
    <w:rsid w:val="005F7488"/>
    <w:rsid w:val="00601A16"/>
    <w:rsid w:val="00603A67"/>
    <w:rsid w:val="0060760D"/>
    <w:rsid w:val="00607C07"/>
    <w:rsid w:val="00611B42"/>
    <w:rsid w:val="006151B9"/>
    <w:rsid w:val="00624C51"/>
    <w:rsid w:val="006257AD"/>
    <w:rsid w:val="006275FA"/>
    <w:rsid w:val="00627BBE"/>
    <w:rsid w:val="00627CEB"/>
    <w:rsid w:val="00630C2B"/>
    <w:rsid w:val="0064040E"/>
    <w:rsid w:val="00644AAD"/>
    <w:rsid w:val="00646F6C"/>
    <w:rsid w:val="00647A80"/>
    <w:rsid w:val="0065141A"/>
    <w:rsid w:val="00652E79"/>
    <w:rsid w:val="006561DD"/>
    <w:rsid w:val="00657DB5"/>
    <w:rsid w:val="00660CCD"/>
    <w:rsid w:val="006619C7"/>
    <w:rsid w:val="00664522"/>
    <w:rsid w:val="00665EE6"/>
    <w:rsid w:val="00671026"/>
    <w:rsid w:val="00673745"/>
    <w:rsid w:val="006738BE"/>
    <w:rsid w:val="00673AAF"/>
    <w:rsid w:val="00674DF6"/>
    <w:rsid w:val="00675DE5"/>
    <w:rsid w:val="00676984"/>
    <w:rsid w:val="00677754"/>
    <w:rsid w:val="00680D69"/>
    <w:rsid w:val="00684824"/>
    <w:rsid w:val="00684D9E"/>
    <w:rsid w:val="00686C5A"/>
    <w:rsid w:val="00691822"/>
    <w:rsid w:val="00693B20"/>
    <w:rsid w:val="0069709C"/>
    <w:rsid w:val="00697563"/>
    <w:rsid w:val="006A19A6"/>
    <w:rsid w:val="006A4B93"/>
    <w:rsid w:val="006A526F"/>
    <w:rsid w:val="006A640F"/>
    <w:rsid w:val="006B370C"/>
    <w:rsid w:val="006C0869"/>
    <w:rsid w:val="006C08B4"/>
    <w:rsid w:val="006D3CDE"/>
    <w:rsid w:val="006D530C"/>
    <w:rsid w:val="006D5974"/>
    <w:rsid w:val="006D6AA4"/>
    <w:rsid w:val="006D70F6"/>
    <w:rsid w:val="006D7D65"/>
    <w:rsid w:val="006E192F"/>
    <w:rsid w:val="006E6396"/>
    <w:rsid w:val="006F279D"/>
    <w:rsid w:val="006F48B9"/>
    <w:rsid w:val="006F4EDE"/>
    <w:rsid w:val="007107B0"/>
    <w:rsid w:val="0071163F"/>
    <w:rsid w:val="00715369"/>
    <w:rsid w:val="00720CA7"/>
    <w:rsid w:val="00720F24"/>
    <w:rsid w:val="007225AD"/>
    <w:rsid w:val="0073220D"/>
    <w:rsid w:val="00732CF7"/>
    <w:rsid w:val="007338FB"/>
    <w:rsid w:val="00740405"/>
    <w:rsid w:val="00740473"/>
    <w:rsid w:val="00740D3F"/>
    <w:rsid w:val="00740DC9"/>
    <w:rsid w:val="0074425E"/>
    <w:rsid w:val="00745D93"/>
    <w:rsid w:val="007530DD"/>
    <w:rsid w:val="00753CDD"/>
    <w:rsid w:val="007542E4"/>
    <w:rsid w:val="00755879"/>
    <w:rsid w:val="007559E1"/>
    <w:rsid w:val="00755B81"/>
    <w:rsid w:val="00757C39"/>
    <w:rsid w:val="007664DF"/>
    <w:rsid w:val="007672FC"/>
    <w:rsid w:val="00771BCF"/>
    <w:rsid w:val="0078068E"/>
    <w:rsid w:val="0078108B"/>
    <w:rsid w:val="00785DCA"/>
    <w:rsid w:val="007861A3"/>
    <w:rsid w:val="007A2201"/>
    <w:rsid w:val="007A24F2"/>
    <w:rsid w:val="007A7A96"/>
    <w:rsid w:val="007B01F9"/>
    <w:rsid w:val="007B0CA2"/>
    <w:rsid w:val="007B56CB"/>
    <w:rsid w:val="007D68ED"/>
    <w:rsid w:val="007E14BF"/>
    <w:rsid w:val="007E2D05"/>
    <w:rsid w:val="007E4367"/>
    <w:rsid w:val="007E4FF4"/>
    <w:rsid w:val="007E50B4"/>
    <w:rsid w:val="007F245C"/>
    <w:rsid w:val="007F5EF6"/>
    <w:rsid w:val="00802A01"/>
    <w:rsid w:val="00803289"/>
    <w:rsid w:val="00804B7C"/>
    <w:rsid w:val="008053EE"/>
    <w:rsid w:val="00812792"/>
    <w:rsid w:val="00813B48"/>
    <w:rsid w:val="00814039"/>
    <w:rsid w:val="00816EEA"/>
    <w:rsid w:val="008170E9"/>
    <w:rsid w:val="00820D8C"/>
    <w:rsid w:val="00824EE3"/>
    <w:rsid w:val="00825893"/>
    <w:rsid w:val="008375A2"/>
    <w:rsid w:val="00840F0D"/>
    <w:rsid w:val="00842B9F"/>
    <w:rsid w:val="00842FA6"/>
    <w:rsid w:val="00851FE6"/>
    <w:rsid w:val="00852C7D"/>
    <w:rsid w:val="008542B3"/>
    <w:rsid w:val="008548EA"/>
    <w:rsid w:val="00861701"/>
    <w:rsid w:val="008707A5"/>
    <w:rsid w:val="0087152F"/>
    <w:rsid w:val="00871C32"/>
    <w:rsid w:val="00873CD4"/>
    <w:rsid w:val="008744F2"/>
    <w:rsid w:val="0087466B"/>
    <w:rsid w:val="00875AF1"/>
    <w:rsid w:val="0087668E"/>
    <w:rsid w:val="0088000B"/>
    <w:rsid w:val="00891CEA"/>
    <w:rsid w:val="00891DF3"/>
    <w:rsid w:val="0089308F"/>
    <w:rsid w:val="0089367A"/>
    <w:rsid w:val="008A4190"/>
    <w:rsid w:val="008A6B78"/>
    <w:rsid w:val="008B2D70"/>
    <w:rsid w:val="008C35D8"/>
    <w:rsid w:val="008C3806"/>
    <w:rsid w:val="008C3BC1"/>
    <w:rsid w:val="008D0B3A"/>
    <w:rsid w:val="008D2DCF"/>
    <w:rsid w:val="008E095C"/>
    <w:rsid w:val="008E3E4D"/>
    <w:rsid w:val="008E4754"/>
    <w:rsid w:val="008F4C68"/>
    <w:rsid w:val="008F5C28"/>
    <w:rsid w:val="008F6B1B"/>
    <w:rsid w:val="009011CA"/>
    <w:rsid w:val="00901484"/>
    <w:rsid w:val="0090247F"/>
    <w:rsid w:val="00902548"/>
    <w:rsid w:val="0090309B"/>
    <w:rsid w:val="009077BF"/>
    <w:rsid w:val="00911AA7"/>
    <w:rsid w:val="00912699"/>
    <w:rsid w:val="00913225"/>
    <w:rsid w:val="00921974"/>
    <w:rsid w:val="00924D10"/>
    <w:rsid w:val="00924E08"/>
    <w:rsid w:val="00927270"/>
    <w:rsid w:val="00927580"/>
    <w:rsid w:val="009323A0"/>
    <w:rsid w:val="00932985"/>
    <w:rsid w:val="00936FFC"/>
    <w:rsid w:val="0094375C"/>
    <w:rsid w:val="00943B7C"/>
    <w:rsid w:val="00944771"/>
    <w:rsid w:val="00945347"/>
    <w:rsid w:val="00945D96"/>
    <w:rsid w:val="0094740B"/>
    <w:rsid w:val="009476FD"/>
    <w:rsid w:val="00950AA5"/>
    <w:rsid w:val="00950DFF"/>
    <w:rsid w:val="009513D3"/>
    <w:rsid w:val="00966249"/>
    <w:rsid w:val="00967457"/>
    <w:rsid w:val="00981DC0"/>
    <w:rsid w:val="00987095"/>
    <w:rsid w:val="00992578"/>
    <w:rsid w:val="00992757"/>
    <w:rsid w:val="00994ECD"/>
    <w:rsid w:val="0099555F"/>
    <w:rsid w:val="009B0BEA"/>
    <w:rsid w:val="009B3740"/>
    <w:rsid w:val="009B4D2E"/>
    <w:rsid w:val="009B6DBE"/>
    <w:rsid w:val="009C2A94"/>
    <w:rsid w:val="009C7ABB"/>
    <w:rsid w:val="009D7EE0"/>
    <w:rsid w:val="009E3E58"/>
    <w:rsid w:val="009E6774"/>
    <w:rsid w:val="009E6A52"/>
    <w:rsid w:val="009F14FA"/>
    <w:rsid w:val="009F20D3"/>
    <w:rsid w:val="009F590B"/>
    <w:rsid w:val="009F7DC0"/>
    <w:rsid w:val="00A007F1"/>
    <w:rsid w:val="00A01AAC"/>
    <w:rsid w:val="00A02038"/>
    <w:rsid w:val="00A03D35"/>
    <w:rsid w:val="00A06903"/>
    <w:rsid w:val="00A07425"/>
    <w:rsid w:val="00A1164B"/>
    <w:rsid w:val="00A12FF3"/>
    <w:rsid w:val="00A13321"/>
    <w:rsid w:val="00A1337D"/>
    <w:rsid w:val="00A14893"/>
    <w:rsid w:val="00A207A2"/>
    <w:rsid w:val="00A2107F"/>
    <w:rsid w:val="00A40509"/>
    <w:rsid w:val="00A41F32"/>
    <w:rsid w:val="00A41FA1"/>
    <w:rsid w:val="00A45506"/>
    <w:rsid w:val="00A4569A"/>
    <w:rsid w:val="00A531D2"/>
    <w:rsid w:val="00A60222"/>
    <w:rsid w:val="00A721C2"/>
    <w:rsid w:val="00A72517"/>
    <w:rsid w:val="00A80165"/>
    <w:rsid w:val="00A83C00"/>
    <w:rsid w:val="00A84A41"/>
    <w:rsid w:val="00A84ACE"/>
    <w:rsid w:val="00A85F6D"/>
    <w:rsid w:val="00A87F65"/>
    <w:rsid w:val="00A913CE"/>
    <w:rsid w:val="00A926FC"/>
    <w:rsid w:val="00A95713"/>
    <w:rsid w:val="00A95CEF"/>
    <w:rsid w:val="00AA09D0"/>
    <w:rsid w:val="00AA2E78"/>
    <w:rsid w:val="00AA4404"/>
    <w:rsid w:val="00AB260F"/>
    <w:rsid w:val="00AB3A5E"/>
    <w:rsid w:val="00AB7411"/>
    <w:rsid w:val="00AB78FB"/>
    <w:rsid w:val="00AC39FB"/>
    <w:rsid w:val="00AC596F"/>
    <w:rsid w:val="00AC78B1"/>
    <w:rsid w:val="00AD070C"/>
    <w:rsid w:val="00AD59C9"/>
    <w:rsid w:val="00AE2566"/>
    <w:rsid w:val="00AF4747"/>
    <w:rsid w:val="00B00307"/>
    <w:rsid w:val="00B00754"/>
    <w:rsid w:val="00B00EF8"/>
    <w:rsid w:val="00B01E8C"/>
    <w:rsid w:val="00B045A5"/>
    <w:rsid w:val="00B05651"/>
    <w:rsid w:val="00B0724B"/>
    <w:rsid w:val="00B14E14"/>
    <w:rsid w:val="00B225B4"/>
    <w:rsid w:val="00B22CA9"/>
    <w:rsid w:val="00B2375A"/>
    <w:rsid w:val="00B25016"/>
    <w:rsid w:val="00B336DB"/>
    <w:rsid w:val="00B33860"/>
    <w:rsid w:val="00B40180"/>
    <w:rsid w:val="00B41428"/>
    <w:rsid w:val="00B430BE"/>
    <w:rsid w:val="00B43FE6"/>
    <w:rsid w:val="00B46018"/>
    <w:rsid w:val="00B47737"/>
    <w:rsid w:val="00B550C0"/>
    <w:rsid w:val="00B553AA"/>
    <w:rsid w:val="00B64641"/>
    <w:rsid w:val="00B705D8"/>
    <w:rsid w:val="00B72A29"/>
    <w:rsid w:val="00B769A2"/>
    <w:rsid w:val="00B772AF"/>
    <w:rsid w:val="00B774B2"/>
    <w:rsid w:val="00B807CD"/>
    <w:rsid w:val="00B86576"/>
    <w:rsid w:val="00B8692B"/>
    <w:rsid w:val="00B86FE2"/>
    <w:rsid w:val="00B93F48"/>
    <w:rsid w:val="00B95402"/>
    <w:rsid w:val="00BA1E4E"/>
    <w:rsid w:val="00BA4E03"/>
    <w:rsid w:val="00BA500C"/>
    <w:rsid w:val="00BB1FF4"/>
    <w:rsid w:val="00BB3CAC"/>
    <w:rsid w:val="00BB42A9"/>
    <w:rsid w:val="00BB65A9"/>
    <w:rsid w:val="00BC33C2"/>
    <w:rsid w:val="00BC5A4E"/>
    <w:rsid w:val="00BC7FE3"/>
    <w:rsid w:val="00BD155B"/>
    <w:rsid w:val="00BD5200"/>
    <w:rsid w:val="00BE0FBF"/>
    <w:rsid w:val="00BE1563"/>
    <w:rsid w:val="00BE335D"/>
    <w:rsid w:val="00BE4F6F"/>
    <w:rsid w:val="00BE730F"/>
    <w:rsid w:val="00BF42A0"/>
    <w:rsid w:val="00C028E9"/>
    <w:rsid w:val="00C04E50"/>
    <w:rsid w:val="00C055AB"/>
    <w:rsid w:val="00C06218"/>
    <w:rsid w:val="00C06441"/>
    <w:rsid w:val="00C10E7A"/>
    <w:rsid w:val="00C14D21"/>
    <w:rsid w:val="00C15986"/>
    <w:rsid w:val="00C17880"/>
    <w:rsid w:val="00C17B0C"/>
    <w:rsid w:val="00C20F8E"/>
    <w:rsid w:val="00C21EE2"/>
    <w:rsid w:val="00C26C3B"/>
    <w:rsid w:val="00C27AE9"/>
    <w:rsid w:val="00C33510"/>
    <w:rsid w:val="00C35E14"/>
    <w:rsid w:val="00C35F93"/>
    <w:rsid w:val="00C37176"/>
    <w:rsid w:val="00C41D8C"/>
    <w:rsid w:val="00C445C9"/>
    <w:rsid w:val="00C469C6"/>
    <w:rsid w:val="00C46FDF"/>
    <w:rsid w:val="00C50E5B"/>
    <w:rsid w:val="00C51E2A"/>
    <w:rsid w:val="00C629B4"/>
    <w:rsid w:val="00C77FEB"/>
    <w:rsid w:val="00C87F17"/>
    <w:rsid w:val="00C90324"/>
    <w:rsid w:val="00C934CA"/>
    <w:rsid w:val="00C9554A"/>
    <w:rsid w:val="00CA2195"/>
    <w:rsid w:val="00CA3FB6"/>
    <w:rsid w:val="00CA7D9E"/>
    <w:rsid w:val="00CB43F1"/>
    <w:rsid w:val="00CC0C19"/>
    <w:rsid w:val="00CD0441"/>
    <w:rsid w:val="00CD29BA"/>
    <w:rsid w:val="00CD38A3"/>
    <w:rsid w:val="00CD6F69"/>
    <w:rsid w:val="00CD7036"/>
    <w:rsid w:val="00CF70B7"/>
    <w:rsid w:val="00CF74BF"/>
    <w:rsid w:val="00D00526"/>
    <w:rsid w:val="00D040DD"/>
    <w:rsid w:val="00D052B7"/>
    <w:rsid w:val="00D05A82"/>
    <w:rsid w:val="00D06613"/>
    <w:rsid w:val="00D11538"/>
    <w:rsid w:val="00D147C0"/>
    <w:rsid w:val="00D21D23"/>
    <w:rsid w:val="00D227F0"/>
    <w:rsid w:val="00D335D8"/>
    <w:rsid w:val="00D33F0D"/>
    <w:rsid w:val="00D37D6C"/>
    <w:rsid w:val="00D40BC3"/>
    <w:rsid w:val="00D4529C"/>
    <w:rsid w:val="00D5311F"/>
    <w:rsid w:val="00D54B99"/>
    <w:rsid w:val="00D552C1"/>
    <w:rsid w:val="00D578D7"/>
    <w:rsid w:val="00D6174A"/>
    <w:rsid w:val="00D63B81"/>
    <w:rsid w:val="00D67C0B"/>
    <w:rsid w:val="00D72E87"/>
    <w:rsid w:val="00D72FDC"/>
    <w:rsid w:val="00D7511B"/>
    <w:rsid w:val="00D764C3"/>
    <w:rsid w:val="00D80328"/>
    <w:rsid w:val="00D80695"/>
    <w:rsid w:val="00D83949"/>
    <w:rsid w:val="00D84E89"/>
    <w:rsid w:val="00D86820"/>
    <w:rsid w:val="00D937D2"/>
    <w:rsid w:val="00D95367"/>
    <w:rsid w:val="00D97B27"/>
    <w:rsid w:val="00DA3E71"/>
    <w:rsid w:val="00DA5D2D"/>
    <w:rsid w:val="00DB0AA2"/>
    <w:rsid w:val="00DB12F4"/>
    <w:rsid w:val="00DB6CB1"/>
    <w:rsid w:val="00DB7371"/>
    <w:rsid w:val="00DB7A45"/>
    <w:rsid w:val="00DC436B"/>
    <w:rsid w:val="00DC6650"/>
    <w:rsid w:val="00DD2BA2"/>
    <w:rsid w:val="00DD580F"/>
    <w:rsid w:val="00DD66EE"/>
    <w:rsid w:val="00DE7B75"/>
    <w:rsid w:val="00DF4992"/>
    <w:rsid w:val="00E04AB1"/>
    <w:rsid w:val="00E071A9"/>
    <w:rsid w:val="00E13657"/>
    <w:rsid w:val="00E1434F"/>
    <w:rsid w:val="00E2330A"/>
    <w:rsid w:val="00E2497F"/>
    <w:rsid w:val="00E27ED6"/>
    <w:rsid w:val="00E322F7"/>
    <w:rsid w:val="00E34145"/>
    <w:rsid w:val="00E51E85"/>
    <w:rsid w:val="00E5354F"/>
    <w:rsid w:val="00E54FE7"/>
    <w:rsid w:val="00E5610D"/>
    <w:rsid w:val="00E56D4A"/>
    <w:rsid w:val="00E57B4C"/>
    <w:rsid w:val="00E6742E"/>
    <w:rsid w:val="00E70181"/>
    <w:rsid w:val="00E72950"/>
    <w:rsid w:val="00E757DB"/>
    <w:rsid w:val="00E8089B"/>
    <w:rsid w:val="00E82251"/>
    <w:rsid w:val="00E831E5"/>
    <w:rsid w:val="00E839A4"/>
    <w:rsid w:val="00E83C21"/>
    <w:rsid w:val="00E91DFB"/>
    <w:rsid w:val="00E95781"/>
    <w:rsid w:val="00EC11D9"/>
    <w:rsid w:val="00EC2467"/>
    <w:rsid w:val="00EC4044"/>
    <w:rsid w:val="00ED3520"/>
    <w:rsid w:val="00ED42CE"/>
    <w:rsid w:val="00EE53B7"/>
    <w:rsid w:val="00EF4FBE"/>
    <w:rsid w:val="00EF5CA0"/>
    <w:rsid w:val="00EF6DF6"/>
    <w:rsid w:val="00F001E3"/>
    <w:rsid w:val="00F00500"/>
    <w:rsid w:val="00F0422F"/>
    <w:rsid w:val="00F05611"/>
    <w:rsid w:val="00F05D35"/>
    <w:rsid w:val="00F06CE2"/>
    <w:rsid w:val="00F16166"/>
    <w:rsid w:val="00F16451"/>
    <w:rsid w:val="00F235BB"/>
    <w:rsid w:val="00F24083"/>
    <w:rsid w:val="00F26B2E"/>
    <w:rsid w:val="00F334AB"/>
    <w:rsid w:val="00F3391A"/>
    <w:rsid w:val="00F361C6"/>
    <w:rsid w:val="00F370D0"/>
    <w:rsid w:val="00F420A1"/>
    <w:rsid w:val="00F42FD2"/>
    <w:rsid w:val="00F510FA"/>
    <w:rsid w:val="00F551FC"/>
    <w:rsid w:val="00F55479"/>
    <w:rsid w:val="00F5790C"/>
    <w:rsid w:val="00F61433"/>
    <w:rsid w:val="00F64023"/>
    <w:rsid w:val="00F716E3"/>
    <w:rsid w:val="00F74582"/>
    <w:rsid w:val="00F80645"/>
    <w:rsid w:val="00F841D8"/>
    <w:rsid w:val="00F91215"/>
    <w:rsid w:val="00F923B4"/>
    <w:rsid w:val="00F93C14"/>
    <w:rsid w:val="00F93F0F"/>
    <w:rsid w:val="00F94F10"/>
    <w:rsid w:val="00FB7714"/>
    <w:rsid w:val="00FC3A2E"/>
    <w:rsid w:val="00FC5F05"/>
    <w:rsid w:val="00FC73E1"/>
    <w:rsid w:val="00FD3DF7"/>
    <w:rsid w:val="00FD56AD"/>
    <w:rsid w:val="00FD70D3"/>
    <w:rsid w:val="00FF0932"/>
    <w:rsid w:val="00FF35E8"/>
    <w:rsid w:val="00FF43D1"/>
    <w:rsid w:val="00FF4C7C"/>
    <w:rsid w:val="00FF4F55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1AFB4"/>
  <w15:docId w15:val="{72FF1605-5DFA-45F7-AA9D-AF7EB71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548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Nagwek1">
    <w:name w:val="heading 1"/>
    <w:basedOn w:val="Standard"/>
    <w:qFormat/>
    <w:rsid w:val="00902548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qFormat/>
    <w:rsid w:val="00902548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3">
    <w:name w:val="heading 3"/>
    <w:basedOn w:val="Standard"/>
    <w:qFormat/>
    <w:rsid w:val="00902548"/>
    <w:pPr>
      <w:keepNext/>
      <w:spacing w:before="240" w:after="6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Nagwek4">
    <w:name w:val="heading 4"/>
    <w:basedOn w:val="Standard"/>
    <w:qFormat/>
    <w:rsid w:val="00902548"/>
    <w:pPr>
      <w:keepNext/>
      <w:spacing w:line="360" w:lineRule="auto"/>
      <w:outlineLvl w:val="3"/>
    </w:pPr>
    <w:rPr>
      <w:b/>
      <w:smallCaps/>
      <w:spacing w:val="2"/>
      <w:szCs w:val="24"/>
    </w:rPr>
  </w:style>
  <w:style w:type="paragraph" w:styleId="Nagwek5">
    <w:name w:val="heading 5"/>
    <w:basedOn w:val="Standard"/>
    <w:qFormat/>
    <w:rsid w:val="00902548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paragraph" w:styleId="Nagwek6">
    <w:name w:val="heading 6"/>
    <w:basedOn w:val="Standard"/>
    <w:qFormat/>
    <w:rsid w:val="0090254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Standard"/>
    <w:qFormat/>
    <w:rsid w:val="00902548"/>
    <w:pPr>
      <w:spacing w:before="240" w:after="60"/>
      <w:outlineLvl w:val="6"/>
    </w:pPr>
    <w:rPr>
      <w:rFonts w:ascii="Calibri" w:eastAsia="Calibri" w:hAnsi="Calibri" w:cs="Calibri"/>
      <w:szCs w:val="24"/>
    </w:rPr>
  </w:style>
  <w:style w:type="paragraph" w:styleId="Nagwek8">
    <w:name w:val="heading 8"/>
    <w:basedOn w:val="Standard"/>
    <w:qFormat/>
    <w:rsid w:val="0090254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Standard"/>
    <w:link w:val="Nagwek9Znak"/>
    <w:qFormat/>
    <w:rsid w:val="0090254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548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customStyle="1" w:styleId="Heading">
    <w:name w:val="Heading"/>
    <w:basedOn w:val="Standard"/>
    <w:next w:val="Textbody"/>
    <w:rsid w:val="009025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02548"/>
    <w:pPr>
      <w:spacing w:after="120"/>
    </w:pPr>
    <w:rPr>
      <w:rFonts w:ascii="Arial" w:eastAsia="Arial" w:hAnsi="Arial" w:cs="Arial"/>
      <w:sz w:val="20"/>
    </w:rPr>
  </w:style>
  <w:style w:type="paragraph" w:styleId="Lista">
    <w:name w:val="List"/>
    <w:basedOn w:val="Textbody"/>
    <w:semiHidden/>
    <w:rsid w:val="00902548"/>
    <w:rPr>
      <w:sz w:val="24"/>
    </w:rPr>
  </w:style>
  <w:style w:type="paragraph" w:styleId="Legenda">
    <w:name w:val="caption"/>
    <w:basedOn w:val="Standard"/>
    <w:qFormat/>
    <w:rsid w:val="0090254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902548"/>
    <w:pPr>
      <w:suppressLineNumbers/>
    </w:pPr>
    <w:rPr>
      <w:rFonts w:cs="Arial"/>
    </w:rPr>
  </w:style>
  <w:style w:type="paragraph" w:styleId="Stopka">
    <w:name w:val="footer"/>
    <w:basedOn w:val="Standard"/>
    <w:link w:val="StopkaZnak2"/>
    <w:uiPriority w:val="99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902548"/>
    <w:pPr>
      <w:ind w:left="360"/>
    </w:pPr>
    <w:rPr>
      <w:bCs w:val="0"/>
      <w:color w:val="00000A"/>
      <w:szCs w:val="24"/>
    </w:rPr>
  </w:style>
  <w:style w:type="paragraph" w:styleId="Nagwek">
    <w:name w:val="header"/>
    <w:basedOn w:val="Standard"/>
    <w:link w:val="NagwekZnak1"/>
    <w:uiPriority w:val="99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styleId="Tekstpodstawowywcity2">
    <w:name w:val="Body Text Indent 2"/>
    <w:basedOn w:val="Standard"/>
    <w:semiHidden/>
    <w:rsid w:val="00902548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paragraph" w:customStyle="1" w:styleId="Standarduser">
    <w:name w:val="Standard (user)"/>
    <w:basedOn w:val="Standard"/>
    <w:autoRedefine/>
    <w:rsid w:val="00902548"/>
    <w:pPr>
      <w:widowControl w:val="0"/>
      <w:tabs>
        <w:tab w:val="left" w:pos="340"/>
      </w:tabs>
      <w:spacing w:before="280" w:after="280"/>
      <w:ind w:left="340"/>
    </w:pPr>
    <w:rPr>
      <w:bCs w:val="0"/>
      <w:color w:val="00000A"/>
      <w:szCs w:val="24"/>
    </w:rPr>
  </w:style>
  <w:style w:type="paragraph" w:styleId="Tekstpodstawowy2">
    <w:name w:val="Body Text 2"/>
    <w:basedOn w:val="Standard"/>
    <w:link w:val="Tekstpodstawowy2Znak1"/>
    <w:rsid w:val="00902548"/>
    <w:pPr>
      <w:spacing w:after="120" w:line="480" w:lineRule="auto"/>
    </w:pPr>
    <w:rPr>
      <w:bCs w:val="0"/>
      <w:color w:val="00000A"/>
      <w:sz w:val="20"/>
    </w:rPr>
  </w:style>
  <w:style w:type="paragraph" w:styleId="Zwykytekst">
    <w:name w:val="Plain Text"/>
    <w:basedOn w:val="Standard"/>
    <w:uiPriority w:val="99"/>
    <w:rsid w:val="00902548"/>
    <w:rPr>
      <w:rFonts w:ascii="Courier New" w:eastAsia="Courier New" w:hAnsi="Courier New" w:cs="Courier New"/>
      <w:bCs w:val="0"/>
      <w:color w:val="00000A"/>
      <w:sz w:val="20"/>
    </w:rPr>
  </w:style>
  <w:style w:type="paragraph" w:styleId="NormalnyWeb">
    <w:name w:val="Normal (Web)"/>
    <w:basedOn w:val="Standard"/>
    <w:rsid w:val="00902548"/>
    <w:pPr>
      <w:spacing w:before="280" w:after="280"/>
    </w:pPr>
    <w:rPr>
      <w:bCs w:val="0"/>
      <w:color w:val="00000A"/>
    </w:rPr>
  </w:style>
  <w:style w:type="paragraph" w:customStyle="1" w:styleId="Contents4">
    <w:name w:val="Contents 4"/>
    <w:basedOn w:val="Standard"/>
    <w:autoRedefine/>
    <w:rsid w:val="00902548"/>
    <w:pPr>
      <w:textAlignment w:val="top"/>
    </w:pPr>
    <w:rPr>
      <w:b/>
      <w:bCs w:val="0"/>
      <w:color w:val="00000A"/>
      <w:szCs w:val="24"/>
    </w:rPr>
  </w:style>
  <w:style w:type="paragraph" w:styleId="Tekstkomentarza">
    <w:name w:val="annotation text"/>
    <w:basedOn w:val="Standard"/>
    <w:link w:val="TekstkomentarzaZnak1"/>
    <w:uiPriority w:val="99"/>
    <w:semiHidden/>
    <w:rsid w:val="00902548"/>
    <w:rPr>
      <w:bCs w:val="0"/>
      <w:color w:val="00000A"/>
      <w:sz w:val="20"/>
    </w:rPr>
  </w:style>
  <w:style w:type="paragraph" w:styleId="Tematkomentarza">
    <w:name w:val="annotation subject"/>
    <w:basedOn w:val="Tekstkomentarza"/>
    <w:link w:val="TematkomentarzaZnak1"/>
    <w:uiPriority w:val="99"/>
    <w:rsid w:val="00902548"/>
    <w:rPr>
      <w:b/>
      <w:bCs/>
    </w:rPr>
  </w:style>
  <w:style w:type="paragraph" w:customStyle="1" w:styleId="Tekstpodstawowy21">
    <w:name w:val="Tekst podstawowy 21"/>
    <w:basedOn w:val="Standard"/>
    <w:rsid w:val="00902548"/>
    <w:rPr>
      <w:bCs w:val="0"/>
      <w:color w:val="00000A"/>
      <w:sz w:val="28"/>
      <w:lang w:eastAsia="en-US"/>
    </w:rPr>
  </w:style>
  <w:style w:type="paragraph" w:styleId="Tekstblokowy">
    <w:name w:val="Block Text"/>
    <w:basedOn w:val="Standard"/>
    <w:semiHidden/>
    <w:rsid w:val="0090254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00000A"/>
    </w:rPr>
  </w:style>
  <w:style w:type="paragraph" w:styleId="Tekstdymka">
    <w:name w:val="Balloon Text"/>
    <w:basedOn w:val="Standard"/>
    <w:link w:val="TekstdymkaZnak1"/>
    <w:uiPriority w:val="99"/>
    <w:rsid w:val="00902548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link w:val="MapadokumentuZnak"/>
    <w:semiHidden/>
    <w:rsid w:val="00902548"/>
    <w:pPr>
      <w:shd w:val="clear" w:color="auto" w:fill="000080"/>
    </w:pPr>
    <w:rPr>
      <w:rFonts w:ascii="Tahoma" w:eastAsia="Tahoma" w:hAnsi="Tahoma" w:cs="Tahoma"/>
      <w:bCs w:val="0"/>
      <w:color w:val="00000A"/>
      <w:sz w:val="20"/>
    </w:rPr>
  </w:style>
  <w:style w:type="paragraph" w:styleId="Tytu">
    <w:name w:val="Title"/>
    <w:basedOn w:val="Standard"/>
    <w:qFormat/>
    <w:rsid w:val="00902548"/>
    <w:pPr>
      <w:jc w:val="center"/>
    </w:pPr>
    <w:rPr>
      <w:b/>
      <w:bCs w:val="0"/>
      <w:color w:val="00000A"/>
      <w:sz w:val="34"/>
    </w:rPr>
  </w:style>
  <w:style w:type="paragraph" w:customStyle="1" w:styleId="Nagwek10">
    <w:name w:val="Nag?—wek 1"/>
    <w:basedOn w:val="Standard"/>
    <w:rsid w:val="00902548"/>
    <w:pPr>
      <w:keepNext/>
      <w:ind w:left="6804"/>
    </w:pPr>
    <w:rPr>
      <w:bCs w:val="0"/>
      <w:color w:val="00000A"/>
      <w:sz w:val="26"/>
    </w:rPr>
  </w:style>
  <w:style w:type="paragraph" w:styleId="Tekstprzypisudolnego">
    <w:name w:val="footnote text"/>
    <w:aliases w:val="Char"/>
    <w:basedOn w:val="Standard"/>
    <w:uiPriority w:val="99"/>
    <w:rsid w:val="00902548"/>
    <w:rPr>
      <w:bCs w:val="0"/>
      <w:color w:val="00000A"/>
      <w:sz w:val="20"/>
    </w:rPr>
  </w:style>
  <w:style w:type="paragraph" w:styleId="Tekstpodstawowywcity3">
    <w:name w:val="Body Text Indent 3"/>
    <w:basedOn w:val="Standard"/>
    <w:semiHidden/>
    <w:rsid w:val="00902548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1111111">
    <w:name w:val="1111111"/>
    <w:basedOn w:val="Default"/>
    <w:next w:val="Default"/>
    <w:rsid w:val="00902548"/>
    <w:rPr>
      <w:color w:val="00000A"/>
    </w:rPr>
  </w:style>
  <w:style w:type="paragraph" w:customStyle="1" w:styleId="ZnakZnakZnakZnak">
    <w:name w:val="Znak Znak Znak Znak"/>
    <w:basedOn w:val="Standard"/>
    <w:rsid w:val="00902548"/>
    <w:rPr>
      <w:bCs w:val="0"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customStyle="1" w:styleId="Akapitzlist1">
    <w:name w:val="Akapit z listą1"/>
    <w:aliases w:val="Sl_Akapit z listą"/>
    <w:basedOn w:val="Standard"/>
    <w:uiPriority w:val="99"/>
    <w:qFormat/>
    <w:rsid w:val="00902548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styleId="Tekstpodstawowy3">
    <w:name w:val="Body Text 3"/>
    <w:basedOn w:val="Standard"/>
    <w:semiHidden/>
    <w:rsid w:val="00902548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Tekstprzypisukocowego">
    <w:name w:val="endnote text"/>
    <w:basedOn w:val="Standard"/>
    <w:semiHidden/>
    <w:rsid w:val="00902548"/>
    <w:rPr>
      <w:rFonts w:ascii="Arial" w:eastAsia="Arial" w:hAnsi="Arial" w:cs="Arial"/>
      <w:sz w:val="20"/>
    </w:rPr>
  </w:style>
  <w:style w:type="paragraph" w:customStyle="1" w:styleId="Pisma">
    <w:name w:val="Pisma"/>
    <w:basedOn w:val="Standard"/>
    <w:rsid w:val="00902548"/>
    <w:rPr>
      <w:rFonts w:eastAsia="Calibri"/>
      <w:bCs w:val="0"/>
      <w:color w:val="00000A"/>
    </w:rPr>
  </w:style>
  <w:style w:type="paragraph" w:styleId="Podtytu">
    <w:name w:val="Subtitle"/>
    <w:basedOn w:val="Standard"/>
    <w:qFormat/>
    <w:rsid w:val="00902548"/>
    <w:pPr>
      <w:keepNext/>
      <w:spacing w:before="240" w:after="120"/>
      <w:jc w:val="center"/>
    </w:pPr>
    <w:rPr>
      <w:rFonts w:ascii="Arial" w:eastAsia="Lucida Sans Unicode" w:hAnsi="Arial" w:cs="Arial"/>
      <w:bCs w:val="0"/>
      <w:i/>
      <w:iCs/>
      <w:color w:val="00000A"/>
      <w:sz w:val="28"/>
      <w:szCs w:val="28"/>
      <w:lang w:eastAsia="ar-SA"/>
    </w:rPr>
  </w:style>
  <w:style w:type="paragraph" w:customStyle="1" w:styleId="MMTopic2">
    <w:name w:val="MM Topic 2"/>
    <w:basedOn w:val="Standard"/>
    <w:rsid w:val="00902548"/>
    <w:pPr>
      <w:jc w:val="left"/>
    </w:pPr>
    <w:rPr>
      <w:bCs w:val="0"/>
      <w:color w:val="00000A"/>
      <w:lang w:eastAsia="ar-SA"/>
    </w:rPr>
  </w:style>
  <w:style w:type="paragraph" w:customStyle="1" w:styleId="Tekstpodstawowywcity21">
    <w:name w:val="Tekst podstawowy wcięty 21"/>
    <w:basedOn w:val="Standard"/>
    <w:rsid w:val="00902548"/>
    <w:pPr>
      <w:spacing w:after="120" w:line="480" w:lineRule="auto"/>
      <w:ind w:left="283"/>
      <w:jc w:val="left"/>
    </w:pPr>
    <w:rPr>
      <w:bCs w:val="0"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902548"/>
    <w:pPr>
      <w:widowControl w:val="0"/>
      <w:spacing w:after="160"/>
    </w:pPr>
    <w:rPr>
      <w:color w:val="00000A"/>
    </w:rPr>
  </w:style>
  <w:style w:type="paragraph" w:customStyle="1" w:styleId="Normalny1">
    <w:name w:val="Normalny1"/>
    <w:basedOn w:val="Default"/>
    <w:next w:val="Default"/>
    <w:rsid w:val="00902548"/>
    <w:pPr>
      <w:widowControl w:val="0"/>
    </w:pPr>
    <w:rPr>
      <w:color w:val="00000A"/>
    </w:rPr>
  </w:style>
  <w:style w:type="paragraph" w:customStyle="1" w:styleId="Contents2">
    <w:name w:val="Contents 2"/>
    <w:basedOn w:val="Standard"/>
    <w:autoRedefine/>
    <w:rsid w:val="00902548"/>
    <w:pPr>
      <w:spacing w:after="100"/>
      <w:ind w:left="240"/>
    </w:pPr>
  </w:style>
  <w:style w:type="paragraph" w:customStyle="1" w:styleId="Contents1">
    <w:name w:val="Contents 1"/>
    <w:basedOn w:val="Standard"/>
    <w:autoRedefine/>
    <w:rsid w:val="00902548"/>
    <w:pPr>
      <w:spacing w:after="100"/>
    </w:pPr>
    <w:rPr>
      <w:b/>
      <w:color w:val="00000A"/>
      <w:szCs w:val="24"/>
    </w:rPr>
  </w:style>
  <w:style w:type="paragraph" w:customStyle="1" w:styleId="Contents3">
    <w:name w:val="Contents 3"/>
    <w:basedOn w:val="Standard"/>
    <w:autoRedefine/>
    <w:rsid w:val="00902548"/>
    <w:pPr>
      <w:spacing w:after="100"/>
      <w:ind w:left="480"/>
    </w:pPr>
  </w:style>
  <w:style w:type="paragraph" w:customStyle="1" w:styleId="ContentsHeading">
    <w:name w:val="Contents Heading"/>
    <w:basedOn w:val="Nagwek1"/>
    <w:rsid w:val="00902548"/>
    <w:pPr>
      <w:keepLines/>
      <w:spacing w:before="480" w:after="0" w:line="276" w:lineRule="auto"/>
      <w:jc w:val="left"/>
    </w:pPr>
    <w:rPr>
      <w:rFonts w:ascii="Cambria" w:eastAsia="Cambria" w:hAnsi="Cambria" w:cs="Cambria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Standard"/>
    <w:uiPriority w:val="99"/>
    <w:rsid w:val="00902548"/>
    <w:pPr>
      <w:spacing w:before="280" w:after="280"/>
      <w:jc w:val="left"/>
    </w:pPr>
    <w:rPr>
      <w:rFonts w:ascii="Tahoma" w:eastAsia="Tahoma" w:hAnsi="Tahoma" w:cs="Tahoma"/>
      <w:b/>
      <w:sz w:val="16"/>
      <w:szCs w:val="16"/>
    </w:rPr>
  </w:style>
  <w:style w:type="paragraph" w:customStyle="1" w:styleId="font6">
    <w:name w:val="font6"/>
    <w:basedOn w:val="Standard"/>
    <w:rsid w:val="00902548"/>
    <w:pPr>
      <w:spacing w:before="280" w:after="280"/>
      <w:jc w:val="left"/>
    </w:pPr>
    <w:rPr>
      <w:rFonts w:ascii="Tahoma" w:eastAsia="Tahoma" w:hAnsi="Tahoma" w:cs="Tahoma"/>
      <w:bCs w:val="0"/>
      <w:sz w:val="16"/>
      <w:szCs w:val="16"/>
    </w:rPr>
  </w:style>
  <w:style w:type="paragraph" w:customStyle="1" w:styleId="font7">
    <w:name w:val="font7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20"/>
    </w:rPr>
  </w:style>
  <w:style w:type="paragraph" w:customStyle="1" w:styleId="font8">
    <w:name w:val="font8"/>
    <w:basedOn w:val="Standard"/>
    <w:rsid w:val="00902548"/>
    <w:pPr>
      <w:spacing w:before="280" w:after="280"/>
      <w:jc w:val="left"/>
    </w:pPr>
    <w:rPr>
      <w:rFonts w:ascii="Arial" w:eastAsia="Arial" w:hAnsi="Arial" w:cs="Arial"/>
      <w:b/>
      <w:sz w:val="18"/>
      <w:szCs w:val="18"/>
    </w:rPr>
  </w:style>
  <w:style w:type="paragraph" w:customStyle="1" w:styleId="font9">
    <w:name w:val="font9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18"/>
      <w:szCs w:val="18"/>
    </w:rPr>
  </w:style>
  <w:style w:type="paragraph" w:customStyle="1" w:styleId="xl67">
    <w:name w:val="xl67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8">
    <w:name w:val="xl68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9">
    <w:name w:val="xl69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70">
    <w:name w:val="xl70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1">
    <w:name w:val="xl71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2">
    <w:name w:val="xl72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63">
    <w:name w:val="xl63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customStyle="1" w:styleId="Subitemnumbered">
    <w:name w:val="Subitem numbered"/>
    <w:basedOn w:val="Standard"/>
    <w:rsid w:val="00902548"/>
    <w:pPr>
      <w:spacing w:line="360" w:lineRule="auto"/>
      <w:ind w:left="567" w:hanging="283"/>
      <w:jc w:val="left"/>
    </w:pPr>
    <w:rPr>
      <w:rFonts w:ascii="Arial" w:eastAsia="Arial" w:hAnsi="Arial" w:cs="Arial"/>
      <w:bCs w:val="0"/>
      <w:color w:val="00000A"/>
      <w:sz w:val="20"/>
    </w:rPr>
  </w:style>
  <w:style w:type="paragraph" w:customStyle="1" w:styleId="Tekstpodstawowy31">
    <w:name w:val="Tekst podstawowy 31"/>
    <w:basedOn w:val="Standard"/>
    <w:rsid w:val="00902548"/>
    <w:pPr>
      <w:widowControl w:val="0"/>
    </w:pPr>
    <w:rPr>
      <w:rFonts w:ascii="Arial" w:eastAsia="Arial" w:hAnsi="Arial" w:cs="Arial"/>
      <w:bCs w:val="0"/>
      <w:sz w:val="22"/>
      <w:lang w:eastAsia="ar-SA"/>
    </w:rPr>
  </w:style>
  <w:style w:type="paragraph" w:customStyle="1" w:styleId="Tekstpodstawowywcity31">
    <w:name w:val="Tekst podstawowy wcięty 31"/>
    <w:basedOn w:val="Standard"/>
    <w:rsid w:val="00902548"/>
    <w:pPr>
      <w:tabs>
        <w:tab w:val="left" w:pos="3060"/>
      </w:tabs>
      <w:spacing w:before="120" w:after="240" w:line="360" w:lineRule="auto"/>
      <w:ind w:left="900"/>
    </w:pPr>
    <w:rPr>
      <w:bCs w:val="0"/>
      <w:color w:val="00000A"/>
      <w:lang w:eastAsia="ar-SA"/>
    </w:rPr>
  </w:style>
  <w:style w:type="paragraph" w:customStyle="1" w:styleId="listnumbers">
    <w:name w:val="listnumbers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styleId="Poprawka">
    <w:name w:val="Revision"/>
    <w:uiPriority w:val="99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styleId="HTML-wstpniesformatowany">
    <w:name w:val="HTML Preformatted"/>
    <w:basedOn w:val="Standard"/>
    <w:uiPriority w:val="99"/>
    <w:rsid w:val="00902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bCs w:val="0"/>
      <w:color w:val="00000A"/>
      <w:sz w:val="20"/>
    </w:rPr>
  </w:style>
  <w:style w:type="paragraph" w:customStyle="1" w:styleId="ListParagraph1">
    <w:name w:val="List Paragraph1"/>
    <w:aliases w:val="List Paragraph,Obiekt"/>
    <w:basedOn w:val="Standard"/>
    <w:link w:val="ListParagraphChar"/>
    <w:rsid w:val="00902548"/>
    <w:pPr>
      <w:ind w:left="720"/>
      <w:jc w:val="left"/>
    </w:pPr>
    <w:rPr>
      <w:bCs w:val="0"/>
      <w:color w:val="00000A"/>
      <w:szCs w:val="24"/>
    </w:rPr>
  </w:style>
  <w:style w:type="paragraph" w:customStyle="1" w:styleId="PreformattedText">
    <w:name w:val="Preformatted Text"/>
    <w:basedOn w:val="Standard"/>
    <w:rsid w:val="00902548"/>
    <w:pPr>
      <w:widowControl w:val="0"/>
      <w:spacing w:line="100" w:lineRule="atLeast"/>
      <w:jc w:val="left"/>
    </w:pPr>
    <w:rPr>
      <w:rFonts w:ascii="Courier New" w:eastAsia="Courier New" w:hAnsi="Courier New" w:cs="Courier New"/>
      <w:bCs w:val="0"/>
      <w:color w:val="00000A"/>
      <w:sz w:val="20"/>
      <w:lang w:eastAsia="zh-CN" w:bidi="hi-IN"/>
    </w:rPr>
  </w:style>
  <w:style w:type="paragraph" w:customStyle="1" w:styleId="Tekstpodstawowy22">
    <w:name w:val="Tekst podstawowy 22"/>
    <w:basedOn w:val="Standard"/>
    <w:rsid w:val="00902548"/>
    <w:pPr>
      <w:spacing w:after="120" w:line="480" w:lineRule="auto"/>
      <w:jc w:val="left"/>
    </w:pPr>
    <w:rPr>
      <w:rFonts w:eastAsia="Calibri"/>
      <w:bCs w:val="0"/>
      <w:color w:val="00000A"/>
      <w:sz w:val="18"/>
      <w:szCs w:val="18"/>
      <w:lang w:eastAsia="ar-SA"/>
    </w:rPr>
  </w:style>
  <w:style w:type="paragraph" w:customStyle="1" w:styleId="Tiret0">
    <w:name w:val="Tiret 0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Tiret1">
    <w:name w:val="Tiret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1">
    <w:name w:val="NumPar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2">
    <w:name w:val="NumPar 2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3">
    <w:name w:val="NumPar 3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4">
    <w:name w:val="NumPar 4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ZnakZnak">
    <w:name w:val="Znak Znak"/>
    <w:basedOn w:val="Standard"/>
    <w:rsid w:val="00902548"/>
    <w:pPr>
      <w:spacing w:line="360" w:lineRule="auto"/>
    </w:pPr>
    <w:rPr>
      <w:rFonts w:ascii="Verdana" w:eastAsia="Verdana" w:hAnsi="Verdana" w:cs="Verdana"/>
      <w:bCs w:val="0"/>
      <w:color w:val="00000A"/>
      <w:sz w:val="20"/>
    </w:rPr>
  </w:style>
  <w:style w:type="paragraph" w:customStyle="1" w:styleId="Style23">
    <w:name w:val="Style23"/>
    <w:basedOn w:val="Standard"/>
    <w:rsid w:val="00902548"/>
    <w:pPr>
      <w:widowControl w:val="0"/>
      <w:spacing w:line="278" w:lineRule="exact"/>
      <w:ind w:firstLine="557"/>
    </w:pPr>
    <w:rPr>
      <w:bCs w:val="0"/>
      <w:color w:val="00000A"/>
      <w:szCs w:val="24"/>
    </w:rPr>
  </w:style>
  <w:style w:type="paragraph" w:customStyle="1" w:styleId="Knormal">
    <w:name w:val="Knormal"/>
    <w:basedOn w:val="Standard"/>
    <w:qFormat/>
    <w:rsid w:val="00902548"/>
    <w:pPr>
      <w:spacing w:before="120" w:after="120"/>
    </w:pPr>
    <w:rPr>
      <w:rFonts w:ascii="Trebuchet MS" w:eastAsia="Trebuchet MS" w:hAnsi="Trebuchet MS" w:cs="Trebuchet MS"/>
      <w:bCs w:val="0"/>
      <w:color w:val="00000A"/>
      <w:sz w:val="20"/>
    </w:rPr>
  </w:style>
  <w:style w:type="paragraph" w:customStyle="1" w:styleId="Framecontents">
    <w:name w:val="Frame contents"/>
    <w:basedOn w:val="Standard"/>
    <w:rsid w:val="00902548"/>
  </w:style>
  <w:style w:type="paragraph" w:customStyle="1" w:styleId="Footnote">
    <w:name w:val="Footnote"/>
    <w:basedOn w:val="Standard"/>
    <w:rsid w:val="00902548"/>
  </w:style>
  <w:style w:type="character" w:customStyle="1" w:styleId="Nagwek1Znak">
    <w:name w:val="Nagłówek 1 Znak"/>
    <w:rsid w:val="00902548"/>
    <w:rPr>
      <w:rFonts w:ascii="Times New Roman" w:eastAsia="Times New Roman" w:hAnsi="Times New Roman" w:cs="Arial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rsid w:val="0090254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9025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902548"/>
    <w:rPr>
      <w:rFonts w:ascii="Times New Roman" w:eastAsia="Times New Roman" w:hAnsi="Times New Roman" w:cs="Times New Roman"/>
      <w:bCs/>
      <w:smallCaps/>
      <w:color w:val="000000"/>
      <w:spacing w:val="2"/>
      <w:sz w:val="24"/>
      <w:szCs w:val="24"/>
      <w:lang w:eastAsia="pl-PL"/>
    </w:rPr>
  </w:style>
  <w:style w:type="character" w:customStyle="1" w:styleId="Nagwek5Znak">
    <w:name w:val="Nagłówek 5 Znak"/>
    <w:rsid w:val="0090254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902548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90254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Internetlink">
    <w:name w:val="Internet link"/>
    <w:rsid w:val="00902548"/>
    <w:rPr>
      <w:color w:val="0000FF"/>
      <w:u w:val="single"/>
    </w:rPr>
  </w:style>
  <w:style w:type="character" w:customStyle="1" w:styleId="StopkaZnak">
    <w:name w:val="Stopka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02548"/>
  </w:style>
  <w:style w:type="character" w:customStyle="1" w:styleId="TekstpodstawowywcityZnak">
    <w:name w:val="Tekst podstawowy wcięty Znak"/>
    <w:rsid w:val="00902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90254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uiPriority w:val="99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uiPriority w:val="99"/>
    <w:rsid w:val="009025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uiPriority w:val="99"/>
    <w:rsid w:val="00902548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character" w:customStyle="1" w:styleId="PlandokumentuZnak">
    <w:name w:val="Plan dokumentu Znak"/>
    <w:rsid w:val="0090254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rsid w:val="0090254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ekstprzypisudolnegoZnak">
    <w:name w:val="Tekst przypisu dolnego Znak"/>
    <w:aliases w:val="Char Znak1"/>
    <w:uiPriority w:val="99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99"/>
    <w:qFormat/>
    <w:rsid w:val="00902548"/>
    <w:rPr>
      <w:b/>
      <w:bCs/>
    </w:rPr>
  </w:style>
  <w:style w:type="character" w:styleId="Uwydatnienie">
    <w:name w:val="Emphasis"/>
    <w:qFormat/>
    <w:rsid w:val="00902548"/>
    <w:rPr>
      <w:i/>
      <w:iCs/>
    </w:rPr>
  </w:style>
  <w:style w:type="character" w:customStyle="1" w:styleId="ZnakZnak7">
    <w:name w:val="Znak Znak7"/>
    <w:rsid w:val="00902548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Tekstpodstawowy3Znak">
    <w:name w:val="Tekst podstawow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rzypisukocowegoZnak">
    <w:name w:val="Tekst przypisu końcowego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902548"/>
    <w:rPr>
      <w:position w:val="0"/>
      <w:vertAlign w:val="superscript"/>
    </w:rPr>
  </w:style>
  <w:style w:type="character" w:customStyle="1" w:styleId="StopkaZnak1">
    <w:name w:val="Stopka Znak1"/>
    <w:uiPriority w:val="99"/>
    <w:rsid w:val="00902548"/>
    <w:rPr>
      <w:lang w:val="pl-PL" w:eastAsia="ar-SA" w:bidi="ar-SA"/>
    </w:rPr>
  </w:style>
  <w:style w:type="character" w:customStyle="1" w:styleId="WW8Num1z0">
    <w:name w:val="WW8Num1z0"/>
    <w:rsid w:val="00902548"/>
    <w:rPr>
      <w:rFonts w:ascii="Courier New" w:eastAsia="Courier New" w:hAnsi="Courier New" w:cs="Courier New"/>
    </w:rPr>
  </w:style>
  <w:style w:type="character" w:customStyle="1" w:styleId="PodtytuZnak">
    <w:name w:val="Podtytuł Znak"/>
    <w:rsid w:val="0090254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902548"/>
    <w:rPr>
      <w:position w:val="0"/>
      <w:vertAlign w:val="superscript"/>
    </w:rPr>
  </w:style>
  <w:style w:type="character" w:styleId="UyteHipercze">
    <w:name w:val="FollowedHyperlink"/>
    <w:semiHidden/>
    <w:rsid w:val="00902548"/>
    <w:rPr>
      <w:color w:val="800080"/>
      <w:u w:val="single"/>
    </w:rPr>
  </w:style>
  <w:style w:type="character" w:customStyle="1" w:styleId="Styl1Znak">
    <w:name w:val="Styl1 Znak"/>
    <w:rsid w:val="00902548"/>
    <w:rPr>
      <w:color w:val="000000"/>
      <w:lang w:val="pl-PL" w:eastAsia="ar-SA" w:bidi="ar-SA"/>
    </w:rPr>
  </w:style>
  <w:style w:type="character" w:customStyle="1" w:styleId="Nagwek7Znak">
    <w:name w:val="Nagłówek 7 Znak"/>
    <w:rsid w:val="00902548"/>
    <w:rPr>
      <w:rFonts w:ascii="Calibri" w:eastAsia="Times New Roman" w:hAnsi="Calibri" w:cs="Times New Roman"/>
      <w:bCs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02548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902548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qFormat/>
    <w:rsid w:val="00902548"/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902548"/>
  </w:style>
  <w:style w:type="character" w:customStyle="1" w:styleId="Nagwek4Znak1">
    <w:name w:val="Nagłówek 4 Znak1"/>
    <w:rsid w:val="00902548"/>
    <w:rPr>
      <w:rFonts w:ascii="Times New Roman" w:eastAsia="Times New Roman" w:hAnsi="Times New Roman" w:cs="Times New Roman"/>
      <w:b/>
      <w:bCs/>
      <w:smallCaps/>
      <w:color w:val="000000"/>
      <w:spacing w:val="2"/>
      <w:sz w:val="24"/>
      <w:szCs w:val="24"/>
    </w:rPr>
  </w:style>
  <w:style w:type="character" w:customStyle="1" w:styleId="TekstprzypisudolnegoZnak1">
    <w:name w:val="Tekst przypisu dolnego Znak1"/>
    <w:aliases w:val="Char Znak"/>
    <w:rsid w:val="00902548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902548"/>
    <w:rPr>
      <w:b/>
      <w:i/>
      <w:spacing w:val="0"/>
    </w:rPr>
  </w:style>
  <w:style w:type="character" w:customStyle="1" w:styleId="Nagwek5Znak1">
    <w:name w:val="Nagłówek 5 Znak1"/>
    <w:uiPriority w:val="9"/>
    <w:rsid w:val="00902548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rsid w:val="00902548"/>
    <w:rPr>
      <w:rFonts w:ascii="Arial" w:eastAsia="Times New Roman" w:hAnsi="Arial" w:cs="Arial"/>
      <w:bCs/>
      <w:color w:val="000000"/>
      <w:sz w:val="16"/>
      <w:szCs w:val="16"/>
    </w:rPr>
  </w:style>
  <w:style w:type="character" w:customStyle="1" w:styleId="DefaultZnak">
    <w:name w:val="Default Znak"/>
    <w:rsid w:val="009025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rsid w:val="00902548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</w:rPr>
  </w:style>
  <w:style w:type="character" w:customStyle="1" w:styleId="FontStyle85">
    <w:name w:val="Font Style85"/>
    <w:rsid w:val="00902548"/>
    <w:rPr>
      <w:rFonts w:ascii="Times New Roman" w:eastAsia="Times New Roman" w:hAnsi="Times New Roman" w:cs="Times New Roman"/>
      <w:sz w:val="22"/>
      <w:szCs w:val="22"/>
    </w:rPr>
  </w:style>
  <w:style w:type="character" w:customStyle="1" w:styleId="KnormalZnak">
    <w:name w:val="Knormal Znak"/>
    <w:rsid w:val="00902548"/>
    <w:rPr>
      <w:rFonts w:ascii="Trebuchet MS" w:eastAsia="Times New Roman" w:hAnsi="Trebuchet MS" w:cs="Trebuchet MS"/>
    </w:rPr>
  </w:style>
  <w:style w:type="character" w:customStyle="1" w:styleId="ListLabel1">
    <w:name w:val="ListLabel 1"/>
    <w:rsid w:val="00902548"/>
    <w:rPr>
      <w:b/>
    </w:rPr>
  </w:style>
  <w:style w:type="character" w:customStyle="1" w:styleId="ListLabel2">
    <w:name w:val="ListLabel 2"/>
    <w:rsid w:val="00902548"/>
    <w:rPr>
      <w:b w:val="0"/>
      <w:sz w:val="22"/>
    </w:rPr>
  </w:style>
  <w:style w:type="character" w:customStyle="1" w:styleId="ListLabel3">
    <w:name w:val="ListLabel 3"/>
    <w:rsid w:val="00902548"/>
    <w:rPr>
      <w:b w:val="0"/>
      <w:i w:val="0"/>
    </w:rPr>
  </w:style>
  <w:style w:type="character" w:customStyle="1" w:styleId="ListLabel4">
    <w:name w:val="ListLabel 4"/>
    <w:rsid w:val="00902548"/>
    <w:rPr>
      <w:rFonts w:eastAsia="Times New Roman" w:cs="Times New Roman"/>
      <w:color w:val="00000A"/>
    </w:rPr>
  </w:style>
  <w:style w:type="character" w:customStyle="1" w:styleId="ListLabel5">
    <w:name w:val="ListLabel 5"/>
    <w:rsid w:val="00902548"/>
    <w:rPr>
      <w:rFonts w:cs="Courier New"/>
    </w:rPr>
  </w:style>
  <w:style w:type="character" w:customStyle="1" w:styleId="ListLabel6">
    <w:name w:val="ListLabel 6"/>
    <w:rsid w:val="00902548"/>
    <w:rPr>
      <w:b/>
      <w:color w:val="00000A"/>
    </w:rPr>
  </w:style>
  <w:style w:type="character" w:customStyle="1" w:styleId="ListLabel7">
    <w:name w:val="ListLabel 7"/>
    <w:rsid w:val="00902548"/>
    <w:rPr>
      <w:b w:val="0"/>
      <w:color w:val="00000A"/>
    </w:rPr>
  </w:style>
  <w:style w:type="character" w:customStyle="1" w:styleId="ListLabel8">
    <w:name w:val="ListLabel 8"/>
    <w:rsid w:val="00902548"/>
    <w:rPr>
      <w:position w:val="0"/>
      <w:vertAlign w:val="baseline"/>
    </w:rPr>
  </w:style>
  <w:style w:type="character" w:customStyle="1" w:styleId="ListLabel9">
    <w:name w:val="ListLabel 9"/>
    <w:rsid w:val="00902548"/>
    <w:rPr>
      <w:b/>
      <w:color w:val="000000"/>
    </w:rPr>
  </w:style>
  <w:style w:type="character" w:customStyle="1" w:styleId="ListLabel10">
    <w:name w:val="ListLabel 10"/>
    <w:rsid w:val="00902548"/>
    <w:rPr>
      <w:rFonts w:cs="Times New Roman"/>
    </w:rPr>
  </w:style>
  <w:style w:type="character" w:customStyle="1" w:styleId="ListLabel11">
    <w:name w:val="ListLabel 11"/>
    <w:rsid w:val="00902548"/>
    <w:rPr>
      <w:b w:val="0"/>
      <w:i w:val="0"/>
      <w:color w:val="00000A"/>
    </w:rPr>
  </w:style>
  <w:style w:type="character" w:customStyle="1" w:styleId="ListLabel12">
    <w:name w:val="ListLabel 12"/>
    <w:rsid w:val="00902548"/>
    <w:rPr>
      <w:rFonts w:eastAsia="Calibri" w:cs="Times New Roman"/>
      <w:b w:val="0"/>
    </w:rPr>
  </w:style>
  <w:style w:type="character" w:customStyle="1" w:styleId="ListLabel13">
    <w:name w:val="ListLabel 13"/>
    <w:rsid w:val="00902548"/>
    <w:rPr>
      <w:b w:val="0"/>
      <w:i w:val="0"/>
    </w:rPr>
  </w:style>
  <w:style w:type="character" w:customStyle="1" w:styleId="ListLabel14">
    <w:name w:val="ListLabel 14"/>
    <w:rsid w:val="00902548"/>
    <w:rPr>
      <w:b/>
      <w:i w:val="0"/>
    </w:rPr>
  </w:style>
  <w:style w:type="character" w:customStyle="1" w:styleId="ListLabel15">
    <w:name w:val="ListLabel 15"/>
    <w:rsid w:val="00902548"/>
    <w:rPr>
      <w:rFonts w:eastAsia="Times New Roman" w:cs="Times New Roman"/>
    </w:rPr>
  </w:style>
  <w:style w:type="character" w:customStyle="1" w:styleId="ListLabel16">
    <w:name w:val="ListLabel 16"/>
    <w:rsid w:val="00902548"/>
    <w:rPr>
      <w:rFonts w:eastAsia="Times New Roman" w:cs="Times New Roman"/>
      <w:sz w:val="20"/>
      <w:szCs w:val="20"/>
    </w:rPr>
  </w:style>
  <w:style w:type="character" w:customStyle="1" w:styleId="ListLabel17">
    <w:name w:val="ListLabel 17"/>
    <w:rsid w:val="00902548"/>
    <w:rPr>
      <w:sz w:val="20"/>
      <w:szCs w:val="20"/>
    </w:rPr>
  </w:style>
  <w:style w:type="character" w:customStyle="1" w:styleId="ListLabel18">
    <w:name w:val="ListLabel 18"/>
    <w:rsid w:val="00902548"/>
    <w:rPr>
      <w:rFonts w:cs="Times New Roman"/>
      <w:sz w:val="20"/>
      <w:szCs w:val="20"/>
    </w:rPr>
  </w:style>
  <w:style w:type="character" w:customStyle="1" w:styleId="ListLabel19">
    <w:name w:val="ListLabel 19"/>
    <w:rsid w:val="00902548"/>
    <w:rPr>
      <w:rFonts w:eastAsia="Calibri" w:cs="Times New Roman"/>
      <w:b/>
    </w:rPr>
  </w:style>
  <w:style w:type="character" w:customStyle="1" w:styleId="ListLabel20">
    <w:name w:val="ListLabel 20"/>
    <w:rsid w:val="00902548"/>
    <w:rPr>
      <w:rFonts w:ascii="Times New Roman" w:eastAsia="Times New Roman" w:hAnsi="Times New Roman" w:cs="Times New Roman"/>
      <w:b w:val="0"/>
      <w:sz w:val="24"/>
    </w:rPr>
  </w:style>
  <w:style w:type="character" w:customStyle="1" w:styleId="FootnoteSymbol">
    <w:name w:val="Footnote Symbol"/>
    <w:rsid w:val="00902548"/>
  </w:style>
  <w:style w:type="character" w:customStyle="1" w:styleId="Footnoteanchor">
    <w:name w:val="Footnote anchor"/>
    <w:rsid w:val="00902548"/>
    <w:rPr>
      <w:position w:val="0"/>
      <w:vertAlign w:val="superscript"/>
    </w:rPr>
  </w:style>
  <w:style w:type="paragraph" w:styleId="Tekstpodstawowy">
    <w:name w:val="Body Text"/>
    <w:basedOn w:val="Normalny"/>
    <w:link w:val="TekstpodstawowyZnak2"/>
    <w:unhideWhenUsed/>
    <w:rsid w:val="00902548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902548"/>
  </w:style>
  <w:style w:type="paragraph" w:customStyle="1" w:styleId="ust">
    <w:name w:val="ust."/>
    <w:basedOn w:val="Normalny"/>
    <w:rsid w:val="00902548"/>
    <w:pPr>
      <w:widowControl/>
      <w:tabs>
        <w:tab w:val="left" w:pos="567"/>
      </w:tabs>
      <w:suppressAutoHyphens w:val="0"/>
      <w:autoSpaceDN/>
      <w:spacing w:before="20" w:after="40" w:line="252" w:lineRule="auto"/>
      <w:jc w:val="both"/>
      <w:textAlignment w:val="auto"/>
      <w:outlineLvl w:val="1"/>
    </w:pPr>
    <w:rPr>
      <w:spacing w:val="2"/>
      <w:kern w:val="1"/>
      <w:sz w:val="20"/>
    </w:rPr>
  </w:style>
  <w:style w:type="character" w:customStyle="1" w:styleId="ustChar">
    <w:name w:val="ust. Char"/>
    <w:rsid w:val="00902548"/>
    <w:rPr>
      <w:spacing w:val="2"/>
      <w:kern w:val="1"/>
      <w:sz w:val="20"/>
    </w:rPr>
  </w:style>
  <w:style w:type="character" w:styleId="Hipercze">
    <w:name w:val="Hyperlink"/>
    <w:unhideWhenUsed/>
    <w:rsid w:val="00902548"/>
    <w:rPr>
      <w:color w:val="0000FF"/>
      <w:u w:val="single"/>
    </w:rPr>
  </w:style>
  <w:style w:type="paragraph" w:customStyle="1" w:styleId="Akapitzlist2">
    <w:name w:val="Akapit z listą2"/>
    <w:aliases w:val="WYPUNKTOWANIE Akapit z listą"/>
    <w:basedOn w:val="Normalny"/>
    <w:qFormat/>
    <w:rsid w:val="00902548"/>
    <w:pPr>
      <w:widowControl/>
      <w:autoSpaceDN/>
      <w:spacing w:before="120"/>
      <w:ind w:left="360" w:hanging="360"/>
      <w:jc w:val="both"/>
      <w:textAlignment w:val="auto"/>
    </w:pPr>
    <w:rPr>
      <w:rFonts w:ascii="Times New Roman" w:eastAsia="Times New Roman" w:hAnsi="Times New Roman"/>
      <w:kern w:val="0"/>
      <w:szCs w:val="24"/>
      <w:lang w:eastAsia="ar-SA"/>
    </w:rPr>
  </w:style>
  <w:style w:type="paragraph" w:customStyle="1" w:styleId="zwykytekst10">
    <w:name w:val="zwykytekst1"/>
    <w:basedOn w:val="Normalny"/>
    <w:uiPriority w:val="99"/>
    <w:rsid w:val="00902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AkapitzlistZnak1">
    <w:name w:val="Akapit z listą Znak1"/>
    <w:aliases w:val="Sl_Akapit z listą Znak1,Akapit z listą1 Znak1"/>
    <w:rsid w:val="00902548"/>
    <w:rPr>
      <w:rFonts w:ascii="Times New Roman" w:hAnsi="Times New Roman"/>
      <w:color w:val="00000A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2D8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paragraph" w:customStyle="1" w:styleId="default0">
    <w:name w:val="default"/>
    <w:basedOn w:val="Normalny"/>
    <w:rsid w:val="004302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color w:val="000000"/>
      <w:kern w:val="0"/>
      <w:szCs w:val="24"/>
    </w:rPr>
  </w:style>
  <w:style w:type="numbering" w:customStyle="1" w:styleId="WWNum5">
    <w:name w:val="WWNum5"/>
    <w:basedOn w:val="Bezlisty"/>
    <w:rsid w:val="00C51E2A"/>
    <w:pPr>
      <w:numPr>
        <w:numId w:val="40"/>
      </w:numPr>
    </w:pPr>
  </w:style>
  <w:style w:type="table" w:customStyle="1" w:styleId="TableNormal">
    <w:name w:val="Table Normal"/>
    <w:rsid w:val="003F0E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1"/>
    <w:semiHidden/>
    <w:unhideWhenUsed/>
    <w:rsid w:val="004B632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B632C"/>
    <w:rPr>
      <w:kern w:val="3"/>
      <w:sz w:val="24"/>
    </w:rPr>
  </w:style>
  <w:style w:type="numbering" w:customStyle="1" w:styleId="Zaimportowanystyl1">
    <w:name w:val="Zaimportowany styl 1"/>
    <w:rsid w:val="004B632C"/>
    <w:pPr>
      <w:numPr>
        <w:numId w:val="31"/>
      </w:numPr>
    </w:pPr>
  </w:style>
  <w:style w:type="numbering" w:customStyle="1" w:styleId="Zaimportowanystyl4">
    <w:name w:val="Zaimportowany styl 4"/>
    <w:rsid w:val="004B632C"/>
    <w:pPr>
      <w:numPr>
        <w:numId w:val="32"/>
      </w:numPr>
    </w:pPr>
  </w:style>
  <w:style w:type="character" w:customStyle="1" w:styleId="Brak">
    <w:name w:val="Brak"/>
    <w:rsid w:val="004B632C"/>
  </w:style>
  <w:style w:type="numbering" w:customStyle="1" w:styleId="Zaimportowanystyl9">
    <w:name w:val="Zaimportowany styl 9"/>
    <w:rsid w:val="004B632C"/>
    <w:pPr>
      <w:numPr>
        <w:numId w:val="33"/>
      </w:numPr>
    </w:pPr>
  </w:style>
  <w:style w:type="numbering" w:customStyle="1" w:styleId="Zaimportowanystyl15">
    <w:name w:val="Zaimportowany styl 15"/>
    <w:rsid w:val="004B632C"/>
    <w:pPr>
      <w:numPr>
        <w:numId w:val="34"/>
      </w:numPr>
    </w:pPr>
  </w:style>
  <w:style w:type="numbering" w:customStyle="1" w:styleId="Zaimportowanystyl16">
    <w:name w:val="Zaimportowany styl 16"/>
    <w:rsid w:val="004B632C"/>
    <w:pPr>
      <w:numPr>
        <w:numId w:val="35"/>
      </w:numPr>
    </w:pPr>
  </w:style>
  <w:style w:type="numbering" w:customStyle="1" w:styleId="Bezlisty1">
    <w:name w:val="Bez listy1"/>
    <w:next w:val="Bezlisty"/>
    <w:uiPriority w:val="99"/>
    <w:semiHidden/>
    <w:unhideWhenUsed/>
    <w:rsid w:val="004B632C"/>
  </w:style>
  <w:style w:type="character" w:customStyle="1" w:styleId="Nagwek9Znak">
    <w:name w:val="Nagłówek 9 Znak"/>
    <w:basedOn w:val="Domylnaczcionkaakapitu"/>
    <w:link w:val="Nagwek9"/>
    <w:rsid w:val="004B632C"/>
    <w:rPr>
      <w:rFonts w:ascii="Times New Roman" w:eastAsia="Times New Roman" w:hAnsi="Times New Roman"/>
      <w:b/>
      <w:bCs/>
      <w:color w:val="0000FF"/>
      <w:kern w:val="3"/>
      <w:sz w:val="24"/>
    </w:rPr>
  </w:style>
  <w:style w:type="paragraph" w:styleId="Spistreci4">
    <w:name w:val="toc 4"/>
    <w:basedOn w:val="Normalny"/>
    <w:next w:val="Normalny"/>
    <w:autoRedefine/>
    <w:semiHidden/>
    <w:rsid w:val="004B632C"/>
    <w:pPr>
      <w:widowControl/>
      <w:suppressAutoHyphens w:val="0"/>
      <w:autoSpaceDN/>
      <w:jc w:val="both"/>
      <w:textAlignment w:val="top"/>
    </w:pPr>
    <w:rPr>
      <w:rFonts w:ascii="Times New Roman" w:eastAsia="Times New Roman" w:hAnsi="Times New Roman"/>
      <w:b/>
      <w:kern w:val="0"/>
      <w:szCs w:val="24"/>
    </w:rPr>
  </w:style>
  <w:style w:type="paragraph" w:customStyle="1" w:styleId="1">
    <w:name w:val="1"/>
    <w:basedOn w:val="Normalny"/>
    <w:next w:val="Mapadokumentu"/>
    <w:rsid w:val="004B632C"/>
    <w:pPr>
      <w:widowControl/>
      <w:shd w:val="clear" w:color="auto" w:fill="000080"/>
      <w:suppressAutoHyphens w:val="0"/>
      <w:autoSpaceDN/>
      <w:jc w:val="both"/>
      <w:textAlignment w:val="auto"/>
    </w:pPr>
    <w:rPr>
      <w:rFonts w:ascii="Tahoma" w:eastAsia="Times New Roman" w:hAnsi="Tahoma"/>
      <w:kern w:val="0"/>
      <w:sz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4B632C"/>
    <w:pPr>
      <w:widowControl/>
      <w:suppressAutoHyphens w:val="0"/>
      <w:autoSpaceDN/>
      <w:ind w:firstLine="21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character" w:customStyle="1" w:styleId="TekstpodstawowyZnak2">
    <w:name w:val="Tekst podstawowy Znak2"/>
    <w:basedOn w:val="Domylnaczcionkaakapitu"/>
    <w:link w:val="Tekstpodstawowy"/>
    <w:rsid w:val="004B632C"/>
    <w:rPr>
      <w:kern w:val="3"/>
      <w:sz w:val="24"/>
    </w:rPr>
  </w:style>
  <w:style w:type="character" w:customStyle="1" w:styleId="TekstpodstawowyzwciciemZnak">
    <w:name w:val="Tekst podstawowy z wcięciem Znak"/>
    <w:basedOn w:val="TekstpodstawowyZnak2"/>
    <w:link w:val="Tekstpodstawowyzwciciem"/>
    <w:semiHidden/>
    <w:rsid w:val="004B632C"/>
    <w:rPr>
      <w:rFonts w:ascii="Times New Roman" w:eastAsia="Times New Roman" w:hAnsi="Times New Roman"/>
      <w:bCs/>
      <w:color w:val="000000"/>
      <w:kern w:val="3"/>
      <w:sz w:val="24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24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jc w:val="both"/>
      <w:textAlignment w:val="auto"/>
    </w:pPr>
    <w:rPr>
      <w:rFonts w:ascii="Times New Roman" w:eastAsia="Times New Roman" w:hAnsi="Times New Roman"/>
      <w:b/>
      <w:bCs/>
      <w:kern w:val="0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48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Nagwekspisutreci">
    <w:name w:val="TOC Heading"/>
    <w:basedOn w:val="Nagwek1"/>
    <w:next w:val="Normalny"/>
    <w:qFormat/>
    <w:rsid w:val="004B632C"/>
    <w:pPr>
      <w:keepLines/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Wyliczanie">
    <w:name w:val="Wyliczanie"/>
    <w:basedOn w:val="Normalny"/>
    <w:rsid w:val="004B632C"/>
    <w:pPr>
      <w:widowControl/>
      <w:numPr>
        <w:numId w:val="36"/>
      </w:numPr>
      <w:suppressAutoHyphens w:val="0"/>
      <w:autoSpaceDN/>
      <w:spacing w:before="120"/>
      <w:ind w:right="-278"/>
      <w:jc w:val="both"/>
      <w:textAlignment w:val="auto"/>
    </w:pPr>
    <w:rPr>
      <w:rFonts w:ascii="Times New Roman" w:hAnsi="Times New Roman"/>
      <w:kern w:val="0"/>
    </w:rPr>
  </w:style>
  <w:style w:type="character" w:customStyle="1" w:styleId="MapadokumentuZnak">
    <w:name w:val="Mapa dokumentu Znak"/>
    <w:basedOn w:val="Domylnaczcionkaakapitu"/>
    <w:link w:val="Mapadokumentu"/>
    <w:semiHidden/>
    <w:rsid w:val="004B632C"/>
    <w:rPr>
      <w:rFonts w:ascii="Tahoma" w:eastAsia="Tahoma" w:hAnsi="Tahoma" w:cs="Tahoma"/>
      <w:color w:val="00000A"/>
      <w:kern w:val="3"/>
      <w:shd w:val="clear" w:color="auto" w:fill="000080"/>
    </w:rPr>
  </w:style>
  <w:style w:type="character" w:customStyle="1" w:styleId="Hyperlink0">
    <w:name w:val="Hyperlink.0"/>
    <w:basedOn w:val="Domylnaczcionkaakapitu"/>
    <w:rsid w:val="004B632C"/>
    <w:rPr>
      <w:u w:val="single"/>
    </w:rPr>
  </w:style>
  <w:style w:type="numbering" w:customStyle="1" w:styleId="Zaimportowanystyl21">
    <w:name w:val="Zaimportowany styl 2.1"/>
    <w:rsid w:val="004B632C"/>
    <w:pPr>
      <w:numPr>
        <w:numId w:val="37"/>
      </w:numPr>
    </w:pPr>
  </w:style>
  <w:style w:type="numbering" w:customStyle="1" w:styleId="Zaimportowanystyl100">
    <w:name w:val="Zaimportowany styl 10.0"/>
    <w:rsid w:val="004B632C"/>
    <w:pPr>
      <w:numPr>
        <w:numId w:val="38"/>
      </w:numPr>
    </w:pPr>
  </w:style>
  <w:style w:type="numbering" w:customStyle="1" w:styleId="Zaimportowanystyl7">
    <w:name w:val="Zaimportowany styl 7"/>
    <w:rsid w:val="004B632C"/>
    <w:pPr>
      <w:numPr>
        <w:numId w:val="39"/>
      </w:numPr>
    </w:pPr>
  </w:style>
  <w:style w:type="table" w:styleId="Tabela-Siatka">
    <w:name w:val="Table Grid"/>
    <w:basedOn w:val="Standardowy"/>
    <w:uiPriority w:val="59"/>
    <w:rsid w:val="00DD2B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335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link w:val="Tekstpodstawowy2"/>
    <w:rsid w:val="00C33510"/>
    <w:rPr>
      <w:rFonts w:ascii="Times New Roman" w:eastAsia="Times New Roman" w:hAnsi="Times New Roman"/>
      <w:color w:val="00000A"/>
      <w:kern w:val="3"/>
    </w:rPr>
  </w:style>
  <w:style w:type="character" w:customStyle="1" w:styleId="NagwekZnak1">
    <w:name w:val="Nagłówek Znak1"/>
    <w:link w:val="Nagwek"/>
    <w:uiPriority w:val="99"/>
    <w:rsid w:val="00C33510"/>
    <w:rPr>
      <w:rFonts w:ascii="Arial" w:eastAsia="Arial" w:hAnsi="Arial" w:cs="Arial"/>
      <w:bCs/>
      <w:color w:val="000000"/>
      <w:kern w:val="3"/>
    </w:rPr>
  </w:style>
  <w:style w:type="character" w:customStyle="1" w:styleId="StopkaZnak2">
    <w:name w:val="Stopka Znak2"/>
    <w:link w:val="Stopka"/>
    <w:rsid w:val="00C33510"/>
    <w:rPr>
      <w:rFonts w:ascii="Arial" w:eastAsia="Arial" w:hAnsi="Arial" w:cs="Arial"/>
      <w:bCs/>
      <w:color w:val="000000"/>
      <w:kern w:val="3"/>
    </w:rPr>
  </w:style>
  <w:style w:type="character" w:customStyle="1" w:styleId="TekstkomentarzaZnak1">
    <w:name w:val="Tekst komentarza Znak1"/>
    <w:link w:val="Tekstkomentarza"/>
    <w:uiPriority w:val="99"/>
    <w:semiHidden/>
    <w:rsid w:val="00C33510"/>
    <w:rPr>
      <w:rFonts w:ascii="Times New Roman" w:eastAsia="Times New Roman" w:hAnsi="Times New Roman"/>
      <w:color w:val="00000A"/>
      <w:kern w:val="3"/>
    </w:rPr>
  </w:style>
  <w:style w:type="character" w:customStyle="1" w:styleId="TematkomentarzaZnak1">
    <w:name w:val="Temat komentarza Znak1"/>
    <w:link w:val="Tematkomentarza"/>
    <w:uiPriority w:val="99"/>
    <w:rsid w:val="00C33510"/>
    <w:rPr>
      <w:rFonts w:ascii="Times New Roman" w:eastAsia="Times New Roman" w:hAnsi="Times New Roman"/>
      <w:b/>
      <w:bCs/>
      <w:color w:val="00000A"/>
      <w:kern w:val="3"/>
    </w:rPr>
  </w:style>
  <w:style w:type="character" w:customStyle="1" w:styleId="TekstdymkaZnak1">
    <w:name w:val="Tekst dymka Znak1"/>
    <w:link w:val="Tekstdymka"/>
    <w:uiPriority w:val="99"/>
    <w:rsid w:val="00C33510"/>
    <w:rPr>
      <w:rFonts w:ascii="Tahoma" w:eastAsia="Tahoma" w:hAnsi="Tahoma" w:cs="Tahoma"/>
      <w:bCs/>
      <w:color w:val="000000"/>
      <w:kern w:val="3"/>
      <w:sz w:val="16"/>
      <w:szCs w:val="16"/>
    </w:rPr>
  </w:style>
  <w:style w:type="character" w:customStyle="1" w:styleId="ListParagraphChar">
    <w:name w:val="List Paragraph Char"/>
    <w:aliases w:val="Obiekt Char,List Paragraph1 Char"/>
    <w:link w:val="ListParagraph1"/>
    <w:locked/>
    <w:rsid w:val="001349C4"/>
    <w:rPr>
      <w:rFonts w:ascii="Times New Roman" w:eastAsia="Times New Roman" w:hAnsi="Times New Roman"/>
      <w:color w:val="00000A"/>
      <w:kern w:val="3"/>
      <w:sz w:val="24"/>
      <w:szCs w:val="24"/>
    </w:rPr>
  </w:style>
  <w:style w:type="character" w:customStyle="1" w:styleId="ListParagraphChar1">
    <w:name w:val="List Paragraph Char1"/>
    <w:link w:val="ListParagraph2"/>
    <w:uiPriority w:val="99"/>
    <w:locked/>
    <w:rsid w:val="001A308F"/>
    <w:rPr>
      <w:rFonts w:ascii="Times New Roman" w:hAnsi="Times New Roman"/>
      <w:sz w:val="22"/>
      <w:lang w:eastAsia="en-US"/>
    </w:rPr>
  </w:style>
  <w:style w:type="paragraph" w:customStyle="1" w:styleId="ListParagraph2">
    <w:name w:val="List Paragraph2"/>
    <w:basedOn w:val="Normalny"/>
    <w:link w:val="ListParagraphChar1"/>
    <w:uiPriority w:val="99"/>
    <w:rsid w:val="001A308F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hAnsi="Times New Roman"/>
      <w:kern w:val="0"/>
      <w:sz w:val="22"/>
      <w:lang w:eastAsia="en-US"/>
    </w:rPr>
  </w:style>
  <w:style w:type="paragraph" w:customStyle="1" w:styleId="Tematkomentarza1">
    <w:name w:val="Temat komentarza1"/>
    <w:basedOn w:val="Normalny"/>
    <w:uiPriority w:val="99"/>
    <w:rsid w:val="005026A3"/>
    <w:pPr>
      <w:autoSpaceDN/>
      <w:textAlignment w:val="auto"/>
    </w:pPr>
    <w:rPr>
      <w:rFonts w:ascii="Times New Roman" w:hAnsi="Times New Roman"/>
      <w:b/>
      <w:bCs/>
      <w:kern w:val="2"/>
      <w:szCs w:val="24"/>
      <w:lang w:eastAsia="hi-IN" w:bidi="hi-IN"/>
    </w:rPr>
  </w:style>
  <w:style w:type="paragraph" w:customStyle="1" w:styleId="Normalny21">
    <w:name w:val="Normalny21"/>
    <w:uiPriority w:val="99"/>
    <w:rsid w:val="005026A3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FA74-7318-41FE-A8B2-19F18F12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2477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17308</CharactersWithSpaces>
  <SharedDoc>false</SharedDoc>
  <HLinks>
    <vt:vector size="36" baseType="variant">
      <vt:variant>
        <vt:i4>6291494</vt:i4>
      </vt:variant>
      <vt:variant>
        <vt:i4>15</vt:i4>
      </vt:variant>
      <vt:variant>
        <vt:i4>0</vt:i4>
      </vt:variant>
      <vt:variant>
        <vt:i4>5</vt:i4>
      </vt:variant>
      <vt:variant>
        <vt:lpwstr>http://www.nfosigw.gov.pl/oferta-finansowania/srodki-krajowe/informacje-ogolne/instrukcja-oznakowania-przedsiewziec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Monika Redosz</cp:lastModifiedBy>
  <cp:revision>11</cp:revision>
  <cp:lastPrinted>2019-10-11T11:47:00Z</cp:lastPrinted>
  <dcterms:created xsi:type="dcterms:W3CDTF">2019-11-04T09:58:00Z</dcterms:created>
  <dcterms:modified xsi:type="dcterms:W3CDTF">2019-11-04T10:44:00Z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