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5C1" w:rsidRPr="00444DB0" w:rsidRDefault="00BF25C1" w:rsidP="00B83BEC">
      <w:pPr>
        <w:jc w:val="center"/>
        <w:rPr>
          <w:rFonts w:ascii="Times New Roman" w:hAnsi="Times New Roman" w:cs="Times New Roman"/>
          <w:b/>
          <w:sz w:val="24"/>
          <w:szCs w:val="24"/>
        </w:rPr>
      </w:pPr>
      <w:r w:rsidRPr="00444DB0">
        <w:rPr>
          <w:rFonts w:ascii="Times New Roman" w:hAnsi="Times New Roman" w:cs="Times New Roman"/>
          <w:b/>
          <w:sz w:val="24"/>
          <w:szCs w:val="24"/>
        </w:rPr>
        <w:t>OPIS PRZEDMIOTU ZAMÓWIENIA</w:t>
      </w:r>
    </w:p>
    <w:p w:rsidR="00EA0907" w:rsidRDefault="00EA0907" w:rsidP="00BF25C1">
      <w:pPr>
        <w:jc w:val="both"/>
        <w:rPr>
          <w:rFonts w:ascii="Times New Roman" w:hAnsi="Times New Roman" w:cs="Times New Roman"/>
          <w:b/>
          <w:sz w:val="24"/>
          <w:szCs w:val="24"/>
        </w:rPr>
      </w:pPr>
    </w:p>
    <w:p w:rsidR="00BF25C1" w:rsidRPr="00444DB0" w:rsidRDefault="00BF25C1" w:rsidP="00BF25C1">
      <w:pPr>
        <w:jc w:val="both"/>
        <w:rPr>
          <w:rFonts w:ascii="Times New Roman" w:hAnsi="Times New Roman" w:cs="Times New Roman"/>
          <w:b/>
          <w:sz w:val="24"/>
          <w:szCs w:val="24"/>
        </w:rPr>
      </w:pPr>
      <w:r w:rsidRPr="00444DB0">
        <w:rPr>
          <w:rFonts w:ascii="Times New Roman" w:hAnsi="Times New Roman" w:cs="Times New Roman"/>
          <w:b/>
          <w:sz w:val="24"/>
          <w:szCs w:val="24"/>
        </w:rPr>
        <w:t>WSTĘP</w:t>
      </w:r>
    </w:p>
    <w:p w:rsidR="00BF25C1" w:rsidRPr="00444DB0" w:rsidRDefault="00BF25C1" w:rsidP="00BF25C1">
      <w:pPr>
        <w:pStyle w:val="Akapitzlist"/>
        <w:numPr>
          <w:ilvl w:val="0"/>
          <w:numId w:val="16"/>
        </w:numPr>
        <w:tabs>
          <w:tab w:val="left" w:pos="284"/>
        </w:tabs>
        <w:ind w:left="284" w:hanging="284"/>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Przedmiot zamówienia</w:t>
      </w:r>
    </w:p>
    <w:p w:rsidR="00BF25C1" w:rsidRPr="00444DB0" w:rsidRDefault="00BF25C1" w:rsidP="00BF25C1">
      <w:pPr>
        <w:pStyle w:val="Akapitzlist"/>
        <w:tabs>
          <w:tab w:val="left" w:pos="284"/>
        </w:tabs>
        <w:ind w:left="284"/>
        <w:jc w:val="both"/>
        <w:rPr>
          <w:rFonts w:ascii="Times New Roman" w:hAnsi="Times New Roman" w:cs="Times New Roman"/>
          <w:b/>
          <w:sz w:val="24"/>
          <w:szCs w:val="24"/>
          <w:u w:val="single"/>
        </w:rPr>
      </w:pPr>
    </w:p>
    <w:p w:rsidR="00BF25C1" w:rsidRPr="00444DB0" w:rsidRDefault="00BF25C1" w:rsidP="00444DB0">
      <w:pPr>
        <w:pStyle w:val="Akapitzlist"/>
        <w:numPr>
          <w:ilvl w:val="0"/>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Przedmiotem zamówienia jest przeprowadzenie szkolenia z zakresu komunikacji medialnej dla 45 pracowników Inspekcji Ochrony Środowiska (IOŚ), zwanego dalej „</w:t>
      </w:r>
      <w:r w:rsidRPr="00444DB0">
        <w:rPr>
          <w:rFonts w:ascii="Times New Roman" w:hAnsi="Times New Roman" w:cs="Times New Roman"/>
          <w:b/>
          <w:sz w:val="24"/>
          <w:szCs w:val="24"/>
        </w:rPr>
        <w:t>szkoleniem</w:t>
      </w:r>
      <w:r w:rsidRPr="00444DB0">
        <w:rPr>
          <w:rFonts w:ascii="Times New Roman" w:hAnsi="Times New Roman" w:cs="Times New Roman"/>
          <w:sz w:val="24"/>
          <w:szCs w:val="24"/>
        </w:rPr>
        <w:t>”.</w:t>
      </w:r>
    </w:p>
    <w:p w:rsidR="00BF25C1" w:rsidRPr="00444DB0" w:rsidRDefault="00BF25C1" w:rsidP="00BF25C1">
      <w:pPr>
        <w:pStyle w:val="Akapitzlist"/>
        <w:numPr>
          <w:ilvl w:val="0"/>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Szkolenie jest częścią kampanii informacyjno-edukacyjnej, zwanej dalej „</w:t>
      </w:r>
      <w:r w:rsidRPr="00444DB0">
        <w:rPr>
          <w:rFonts w:ascii="Times New Roman" w:hAnsi="Times New Roman" w:cs="Times New Roman"/>
          <w:b/>
          <w:sz w:val="24"/>
          <w:szCs w:val="24"/>
        </w:rPr>
        <w:t>Kampanią</w:t>
      </w:r>
      <w:r w:rsidRPr="00444DB0">
        <w:rPr>
          <w:rFonts w:ascii="Times New Roman" w:hAnsi="Times New Roman" w:cs="Times New Roman"/>
          <w:sz w:val="24"/>
          <w:szCs w:val="24"/>
        </w:rPr>
        <w:t>”, która jest realizowana w ramach projektu pn. „Droga do czystego środowiska - program edukacyjno-promocyjny na rzecz wzmocnienia świadomości społecznej korzystania ze środowiska z poszanowaniem ogólnie przyjętych zasad i norm” współfinansowanego ze środków Unii Europejskiej w ramach Programu Operacyjnego Infrastruktura i Środowisko 2014 – 2020, II Oś Priorytetowa Ochrona Środowiska, w tym adaptacja do zmian klimatu, Działanie 2.4: Ochrona przyrody i edukacja ekologiczna, zwanego dalej „</w:t>
      </w:r>
      <w:r w:rsidRPr="00444DB0">
        <w:rPr>
          <w:rFonts w:ascii="Times New Roman" w:hAnsi="Times New Roman" w:cs="Times New Roman"/>
          <w:b/>
          <w:sz w:val="24"/>
          <w:szCs w:val="24"/>
        </w:rPr>
        <w:t>Projektem</w:t>
      </w:r>
      <w:r w:rsidRPr="00444DB0">
        <w:rPr>
          <w:rFonts w:ascii="Times New Roman" w:hAnsi="Times New Roman" w:cs="Times New Roman"/>
          <w:sz w:val="24"/>
          <w:szCs w:val="24"/>
        </w:rPr>
        <w:t>”.</w:t>
      </w:r>
    </w:p>
    <w:p w:rsidR="00BF25C1" w:rsidRPr="00444DB0" w:rsidRDefault="00BF25C1" w:rsidP="00BF25C1">
      <w:pPr>
        <w:pStyle w:val="Akapitzlist"/>
        <w:ind w:left="284"/>
        <w:jc w:val="both"/>
        <w:rPr>
          <w:rFonts w:ascii="Times New Roman" w:hAnsi="Times New Roman" w:cs="Times New Roman"/>
          <w:sz w:val="24"/>
          <w:szCs w:val="24"/>
        </w:rPr>
      </w:pPr>
    </w:p>
    <w:p w:rsidR="00BF25C1" w:rsidRPr="00444DB0" w:rsidRDefault="00BF25C1" w:rsidP="00BF25C1">
      <w:pPr>
        <w:pStyle w:val="Akapitzlist"/>
        <w:numPr>
          <w:ilvl w:val="0"/>
          <w:numId w:val="16"/>
        </w:numPr>
        <w:ind w:left="284" w:hanging="284"/>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Informacje ogólne na temat Kampanii</w:t>
      </w:r>
    </w:p>
    <w:p w:rsidR="00BF25C1" w:rsidRPr="00444DB0" w:rsidRDefault="00BF25C1" w:rsidP="00BF25C1">
      <w:pPr>
        <w:pStyle w:val="Akapitzlist"/>
        <w:ind w:left="284"/>
        <w:jc w:val="both"/>
        <w:rPr>
          <w:rFonts w:ascii="Times New Roman" w:hAnsi="Times New Roman" w:cs="Times New Roman"/>
          <w:b/>
          <w:sz w:val="24"/>
          <w:szCs w:val="24"/>
          <w:u w:val="single"/>
        </w:rPr>
      </w:pPr>
    </w:p>
    <w:p w:rsidR="00BF25C1" w:rsidRPr="00444DB0" w:rsidRDefault="00BF25C1" w:rsidP="00BF25C1">
      <w:pPr>
        <w:pStyle w:val="Akapitzlist"/>
        <w:numPr>
          <w:ilvl w:val="3"/>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Cele Kampanii:</w:t>
      </w:r>
    </w:p>
    <w:p w:rsidR="00BF25C1" w:rsidRPr="00444DB0" w:rsidRDefault="00BF25C1" w:rsidP="00BF25C1">
      <w:pPr>
        <w:pStyle w:val="Akapitzlist"/>
        <w:numPr>
          <w:ilvl w:val="0"/>
          <w:numId w:val="15"/>
        </w:numPr>
        <w:spacing w:line="276" w:lineRule="auto"/>
        <w:ind w:left="1418" w:hanging="567"/>
        <w:jc w:val="both"/>
        <w:rPr>
          <w:rFonts w:ascii="Times New Roman" w:hAnsi="Times New Roman" w:cs="Times New Roman"/>
          <w:sz w:val="24"/>
          <w:szCs w:val="24"/>
        </w:rPr>
      </w:pPr>
      <w:r w:rsidRPr="00444DB0">
        <w:rPr>
          <w:rFonts w:ascii="Times New Roman" w:hAnsi="Times New Roman" w:cs="Times New Roman"/>
          <w:sz w:val="24"/>
          <w:szCs w:val="24"/>
        </w:rPr>
        <w:t>wzmocnienie świadomości środowiskowej społeczeństwa w zakresie bezpieczeństwa ekologicznego w zgodzie z zasadami oraz przepisami prawa, ze szczególnym naciskiem na zapobieganie wykroczeniom i przestępstwom środowiskowym;</w:t>
      </w:r>
    </w:p>
    <w:p w:rsidR="00BF25C1" w:rsidRPr="00444DB0" w:rsidRDefault="00BF25C1" w:rsidP="00BF25C1">
      <w:pPr>
        <w:pStyle w:val="Akapitzlist"/>
        <w:numPr>
          <w:ilvl w:val="0"/>
          <w:numId w:val="15"/>
        </w:numPr>
        <w:spacing w:line="276" w:lineRule="auto"/>
        <w:ind w:left="1418" w:hanging="567"/>
        <w:jc w:val="both"/>
        <w:rPr>
          <w:rFonts w:ascii="Times New Roman" w:hAnsi="Times New Roman" w:cs="Times New Roman"/>
          <w:sz w:val="24"/>
          <w:szCs w:val="24"/>
        </w:rPr>
      </w:pPr>
      <w:r w:rsidRPr="00444DB0">
        <w:rPr>
          <w:rFonts w:ascii="Times New Roman" w:hAnsi="Times New Roman" w:cs="Times New Roman"/>
          <w:sz w:val="24"/>
          <w:szCs w:val="24"/>
        </w:rPr>
        <w:t>informowanie społeczeństwa nt. kompetencji Inspekcji Ochrony Środowiska (IOŚ), w tym prowadzonych działań kontrolnych w zakresie przestrzegania prawa ochrony środowiska – rola IOŚ na tle innych instytucji odpowiedzialnych za ochronę środowiska;</w:t>
      </w:r>
    </w:p>
    <w:p w:rsidR="00BF25C1" w:rsidRPr="00444DB0" w:rsidRDefault="00BF25C1" w:rsidP="00444DB0">
      <w:pPr>
        <w:pStyle w:val="Akapitzlist"/>
        <w:numPr>
          <w:ilvl w:val="0"/>
          <w:numId w:val="15"/>
        </w:numPr>
        <w:spacing w:line="276" w:lineRule="auto"/>
        <w:ind w:left="1418" w:hanging="567"/>
        <w:jc w:val="both"/>
        <w:rPr>
          <w:rFonts w:ascii="Times New Roman" w:hAnsi="Times New Roman" w:cs="Times New Roman"/>
          <w:sz w:val="24"/>
          <w:szCs w:val="24"/>
        </w:rPr>
      </w:pPr>
      <w:r w:rsidRPr="00444DB0">
        <w:rPr>
          <w:rFonts w:ascii="Times New Roman" w:hAnsi="Times New Roman" w:cs="Times New Roman"/>
          <w:sz w:val="24"/>
          <w:szCs w:val="24"/>
        </w:rPr>
        <w:t>promowanie postaw ekologicznych oraz podnoszenie świadomości środowiskowej dzieci i dorosłych. Edukacja społeczeństwa oraz podejmowanie tematów związanych z ochroną środowiska.</w:t>
      </w:r>
    </w:p>
    <w:p w:rsidR="00BF25C1" w:rsidRPr="00444DB0" w:rsidRDefault="00BF25C1" w:rsidP="00BF25C1">
      <w:pPr>
        <w:pStyle w:val="Akapitzlist"/>
        <w:numPr>
          <w:ilvl w:val="3"/>
          <w:numId w:val="2"/>
        </w:numPr>
        <w:spacing w:after="0" w:line="240" w:lineRule="auto"/>
        <w:ind w:left="567" w:hanging="283"/>
        <w:jc w:val="both"/>
        <w:rPr>
          <w:rFonts w:ascii="Times New Roman" w:hAnsi="Times New Roman" w:cs="Times New Roman"/>
          <w:sz w:val="24"/>
          <w:szCs w:val="24"/>
        </w:rPr>
      </w:pPr>
      <w:r w:rsidRPr="00444DB0">
        <w:rPr>
          <w:rFonts w:ascii="Times New Roman" w:hAnsi="Times New Roman" w:cs="Times New Roman"/>
          <w:sz w:val="24"/>
          <w:szCs w:val="24"/>
        </w:rPr>
        <w:t>Zakres tematyczny Kampanii</w:t>
      </w:r>
    </w:p>
    <w:p w:rsidR="00BF25C1" w:rsidRPr="00444DB0" w:rsidRDefault="00BF25C1" w:rsidP="00BF25C1">
      <w:pPr>
        <w:spacing w:after="0" w:line="240" w:lineRule="auto"/>
        <w:ind w:left="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Kampania będzie realizowana przez 12 kolejnych miesięcy, jako „opowieść”, w ramach której w każdym miesiącu podejmowany będzie jeden obszar tematyczny:</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Inspekcja Ochrony Środowiska – jej rola, zadania, kompetencje, relacje z innymi instytucjami związanymi z ochroną środowiska;</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gospodarowanie odpadami i wykorzystanie surowców wtórnych;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walka z przestępstwami przeciwko środowisku – porzucanie odpadów, nielegalny przewóz transgraniczny;</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krajowe formy ochrony przyrody i prawo dotyczące ochrony przyrody;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środowiska – powietrze;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środowiska – woda;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monitorowanie środowiska – gleba i ziemia;</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monitorowanie środowiska – przyroda;</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lastRenderedPageBreak/>
        <w:t xml:space="preserve">monitorowanie środowiska – hałas;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środowiska – pole elektromagnetyczne; </w:t>
      </w:r>
    </w:p>
    <w:p w:rsidR="00BF25C1" w:rsidRPr="00444DB0" w:rsidRDefault="00BF25C1" w:rsidP="00BF25C1">
      <w:pPr>
        <w:numPr>
          <w:ilvl w:val="1"/>
          <w:numId w:val="11"/>
        </w:numPr>
        <w:ind w:left="1418" w:hanging="567"/>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monitorowanie środowiska – promieniowanie jonizujące.</w:t>
      </w:r>
    </w:p>
    <w:p w:rsidR="00BF25C1" w:rsidRPr="00444DB0" w:rsidRDefault="00BF25C1" w:rsidP="00BF25C1">
      <w:pPr>
        <w:pStyle w:val="Akapitzlist"/>
        <w:numPr>
          <w:ilvl w:val="0"/>
          <w:numId w:val="2"/>
        </w:numPr>
        <w:ind w:left="567" w:hanging="283"/>
        <w:jc w:val="both"/>
        <w:rPr>
          <w:rFonts w:ascii="Times New Roman" w:hAnsi="Times New Roman" w:cs="Times New Roman"/>
          <w:sz w:val="24"/>
          <w:szCs w:val="24"/>
        </w:rPr>
      </w:pPr>
      <w:r w:rsidRPr="00444DB0">
        <w:rPr>
          <w:rFonts w:ascii="Times New Roman" w:hAnsi="Times New Roman" w:cs="Times New Roman"/>
          <w:sz w:val="24"/>
          <w:szCs w:val="24"/>
        </w:rPr>
        <w:t>Grupy docelowe Kampanii:</w:t>
      </w:r>
    </w:p>
    <w:p w:rsidR="00BF25C1" w:rsidRPr="00444DB0" w:rsidRDefault="00BF25C1" w:rsidP="00BF25C1">
      <w:pPr>
        <w:pStyle w:val="Akapitzlist"/>
        <w:numPr>
          <w:ilvl w:val="1"/>
          <w:numId w:val="12"/>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ogół społeczeństwa</w:t>
      </w:r>
      <w:r w:rsidRPr="00444DB0">
        <w:rPr>
          <w:rFonts w:ascii="Times New Roman" w:eastAsia="Calibri" w:hAnsi="Times New Roman" w:cs="Times New Roman"/>
          <w:sz w:val="24"/>
          <w:szCs w:val="24"/>
        </w:rPr>
        <w:t xml:space="preserve"> - troska o środowisko i dbanie o dobrostan przyrody jest wyzwaniem i obowiązkiem, który spoczywa na każdym obywatelu, niezależnie od wieku, statusu materialnego czy miejsca zamieszkania. Przekaz kierowany do ogółu społeczeństwa będzie miał za zadanie: </w:t>
      </w:r>
    </w:p>
    <w:p w:rsidR="00BF25C1" w:rsidRPr="00444DB0" w:rsidRDefault="00BF25C1" w:rsidP="00BF25C1">
      <w:pPr>
        <w:pStyle w:val="Akapitzlist"/>
        <w:numPr>
          <w:ilvl w:val="0"/>
          <w:numId w:val="14"/>
        </w:numPr>
        <w:ind w:left="993" w:hanging="284"/>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popularyzację nawyków proekologicznych – „co może zrobić każdy z nas”, uświadomienie szans i korzyści jakie przynosi troska o środowisko, uwrażliwienie na zagrożenia wynikające z niewłaściwego postępowania;</w:t>
      </w:r>
    </w:p>
    <w:p w:rsidR="00BF25C1" w:rsidRPr="00444DB0" w:rsidRDefault="00BF25C1" w:rsidP="00BF25C1">
      <w:pPr>
        <w:pStyle w:val="Akapitzlist"/>
        <w:numPr>
          <w:ilvl w:val="0"/>
          <w:numId w:val="14"/>
        </w:numPr>
        <w:ind w:left="993" w:hanging="284"/>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edukację w zakresie systemu ochrony środowiska w Polsce – kiedy i jak reagować w razie dostrzeżenia niepokojących sygnałów. Jakie jest miejsce w tym systemie i obowiązki Inspekcji Ochrony środowiska w zakresie ochrony środowiska.</w:t>
      </w:r>
    </w:p>
    <w:p w:rsidR="00BF25C1" w:rsidRPr="00444DB0" w:rsidRDefault="00BF25C1" w:rsidP="00BF25C1">
      <w:pPr>
        <w:pStyle w:val="Akapitzlist"/>
        <w:numPr>
          <w:ilvl w:val="0"/>
          <w:numId w:val="13"/>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dzieci w wieku 4-12 lat</w:t>
      </w:r>
      <w:r w:rsidRPr="00444DB0">
        <w:rPr>
          <w:rFonts w:ascii="Times New Roman" w:eastAsia="Calibri" w:hAnsi="Times New Roman" w:cs="Times New Roman"/>
          <w:sz w:val="24"/>
          <w:szCs w:val="24"/>
        </w:rPr>
        <w:t xml:space="preserve"> - szczególną grupę odbiorców Kampanii będą stanowili najmłodsi odbiorcy – dzieci. W myśl maksymy „czym skorupka nasiąknie za młodu…”, celem przekazu dla najmłodszych będzie budowanie świadomości ekologicznej, rozbudzanie ciekawości tematyką przyrodniczą i ukazywanie pozytywnych efektów troski o środowisko naturalne.</w:t>
      </w:r>
    </w:p>
    <w:p w:rsidR="00BF25C1" w:rsidRPr="00444DB0" w:rsidRDefault="00BF25C1" w:rsidP="00BF25C1">
      <w:pPr>
        <w:pStyle w:val="Akapitzlist"/>
        <w:numPr>
          <w:ilvl w:val="0"/>
          <w:numId w:val="13"/>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samorządy, dziennikarze, organizacje pozarządowe i uczelnie</w:t>
      </w:r>
      <w:r w:rsidRPr="00444DB0">
        <w:rPr>
          <w:rFonts w:ascii="Times New Roman" w:eastAsia="Calibri" w:hAnsi="Times New Roman" w:cs="Times New Roman"/>
          <w:sz w:val="24"/>
          <w:szCs w:val="24"/>
        </w:rPr>
        <w:t xml:space="preserve"> - wielu samorządowców, dziennikarzy, przedstawicieli organizacji pozarządowych oraz ludzi nauki jest aktywnie zaangażowanych w oddolne działania na rzecz ochrony środowiska. Ich zaangażowanie stanowi ogromny potencjał w tym obszarze, bywa jednak, że gubią się w systemie ochrony środowiska, nie wiedząc do jakiej instytucji zwrócić się po pomoc w konkretnych przypadkach. Stąd, celem komunikacji skierowanej do tej grupy będzie edukacja na temat podziału kompetencji i zadań między instytucjami publicznymi w zakresie ochrony środowiska.</w:t>
      </w:r>
    </w:p>
    <w:p w:rsidR="00BF25C1" w:rsidRPr="00444DB0" w:rsidRDefault="00BF25C1" w:rsidP="00444DB0">
      <w:pPr>
        <w:pStyle w:val="Akapitzlist"/>
        <w:numPr>
          <w:ilvl w:val="0"/>
          <w:numId w:val="13"/>
        </w:numPr>
        <w:ind w:left="709" w:hanging="283"/>
        <w:jc w:val="both"/>
        <w:rPr>
          <w:rFonts w:ascii="Times New Roman" w:eastAsia="Calibri" w:hAnsi="Times New Roman" w:cs="Times New Roman"/>
          <w:sz w:val="24"/>
          <w:szCs w:val="24"/>
        </w:rPr>
      </w:pPr>
      <w:r w:rsidRPr="00444DB0">
        <w:rPr>
          <w:rFonts w:ascii="Times New Roman" w:eastAsia="Calibri" w:hAnsi="Times New Roman" w:cs="Times New Roman"/>
          <w:b/>
          <w:sz w:val="24"/>
          <w:szCs w:val="24"/>
        </w:rPr>
        <w:t>pracownicy IOŚ</w:t>
      </w:r>
      <w:r w:rsidRPr="00444DB0">
        <w:rPr>
          <w:rFonts w:ascii="Times New Roman" w:eastAsia="Calibri" w:hAnsi="Times New Roman" w:cs="Times New Roman"/>
          <w:sz w:val="24"/>
          <w:szCs w:val="24"/>
        </w:rPr>
        <w:t xml:space="preserve"> – ambasadorami Kampanii zarówno na szczeblu centralnym, jak i regionalnym będą pracownicy Inspekcji, odpowiedzialni w szczególności za bezpośredni kontakt z mediami oraz klientami IOŚ, tj. obywatelami, przedsiębiorcami, przedstawicielami organizacji pozarządowych, itp. Ważne jest, aby wyposażyć ich w wiedzę i narzędzia, które pozwolą im we właściwy sposób komunikować o ochronie środowiska i samej Kampanii.</w:t>
      </w:r>
    </w:p>
    <w:p w:rsidR="00BF25C1" w:rsidRPr="00444DB0" w:rsidRDefault="00BF25C1" w:rsidP="00BF25C1">
      <w:pPr>
        <w:pStyle w:val="Akapitzlist"/>
        <w:numPr>
          <w:ilvl w:val="0"/>
          <w:numId w:val="2"/>
        </w:numPr>
        <w:spacing w:after="0" w:line="240" w:lineRule="auto"/>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Kampania będzie obejmowała działania prowadzone równolegle w czterech strumieniach: </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kampanię prowadzoną on-line i w mediach społecznościowych;</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produkcję i emisję dwóch cykli programów TV: dla dzieci i dorosłych;</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przeprowadzenie konkursu dla uczniów szkół podstawowych;</w:t>
      </w:r>
    </w:p>
    <w:p w:rsidR="00BF25C1" w:rsidRPr="00444DB0" w:rsidRDefault="00BF25C1" w:rsidP="00BF25C1">
      <w:pPr>
        <w:numPr>
          <w:ilvl w:val="0"/>
          <w:numId w:val="17"/>
        </w:numPr>
        <w:tabs>
          <w:tab w:val="left" w:pos="1418"/>
        </w:tabs>
        <w:spacing w:after="0" w:line="240" w:lineRule="auto"/>
        <w:ind w:left="1418" w:hanging="568"/>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przeprowadzenie szkolenia medialnego dla pracowników Inspekcji Ochrony Środowiska - „Jak komunikować o ochronie środowiska”.</w:t>
      </w:r>
    </w:p>
    <w:p w:rsidR="00BF25C1" w:rsidRPr="00444DB0" w:rsidRDefault="00BF25C1" w:rsidP="00BF25C1">
      <w:pPr>
        <w:tabs>
          <w:tab w:val="left" w:pos="1134"/>
        </w:tabs>
        <w:spacing w:after="0" w:line="240" w:lineRule="auto"/>
        <w:ind w:left="1134"/>
        <w:contextualSpacing/>
        <w:jc w:val="both"/>
        <w:rPr>
          <w:rFonts w:ascii="Times New Roman" w:eastAsia="Calibri" w:hAnsi="Times New Roman" w:cs="Times New Roman"/>
          <w:sz w:val="24"/>
          <w:szCs w:val="24"/>
        </w:rPr>
      </w:pPr>
    </w:p>
    <w:p w:rsidR="00BF25C1" w:rsidRPr="00444DB0" w:rsidRDefault="00BF25C1" w:rsidP="00BF25C1">
      <w:pPr>
        <w:tabs>
          <w:tab w:val="left" w:pos="1134"/>
        </w:tabs>
        <w:spacing w:after="0" w:line="240" w:lineRule="auto"/>
        <w:ind w:left="85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Niniejsze postępowanie obejmuje swoim zakresem ppkt 4).</w:t>
      </w:r>
    </w:p>
    <w:p w:rsidR="00BF25C1" w:rsidRDefault="00BF25C1" w:rsidP="00BF25C1">
      <w:pPr>
        <w:jc w:val="both"/>
        <w:rPr>
          <w:rFonts w:ascii="Times New Roman" w:hAnsi="Times New Roman" w:cs="Times New Roman"/>
          <w:b/>
          <w:sz w:val="24"/>
          <w:szCs w:val="24"/>
        </w:rPr>
      </w:pPr>
    </w:p>
    <w:p w:rsidR="00B83BEC" w:rsidRDefault="00B83BEC" w:rsidP="00BF25C1">
      <w:pPr>
        <w:jc w:val="both"/>
        <w:rPr>
          <w:rFonts w:ascii="Times New Roman" w:hAnsi="Times New Roman" w:cs="Times New Roman"/>
          <w:b/>
          <w:sz w:val="24"/>
          <w:szCs w:val="24"/>
        </w:rPr>
      </w:pPr>
    </w:p>
    <w:p w:rsidR="00B83BEC" w:rsidRPr="00444DB0" w:rsidRDefault="00B83BEC" w:rsidP="00BF25C1">
      <w:pPr>
        <w:jc w:val="both"/>
        <w:rPr>
          <w:rFonts w:ascii="Times New Roman" w:hAnsi="Times New Roman" w:cs="Times New Roman"/>
          <w:b/>
          <w:sz w:val="24"/>
          <w:szCs w:val="24"/>
        </w:rPr>
      </w:pPr>
    </w:p>
    <w:p w:rsidR="00BF25C1" w:rsidRPr="00444DB0" w:rsidRDefault="00BF25C1" w:rsidP="00BF25C1">
      <w:pPr>
        <w:jc w:val="both"/>
        <w:rPr>
          <w:rFonts w:ascii="Times New Roman" w:hAnsi="Times New Roman" w:cs="Times New Roman"/>
          <w:b/>
          <w:sz w:val="24"/>
          <w:szCs w:val="24"/>
        </w:rPr>
      </w:pPr>
      <w:r w:rsidRPr="00444DB0">
        <w:rPr>
          <w:rFonts w:ascii="Times New Roman" w:hAnsi="Times New Roman" w:cs="Times New Roman"/>
          <w:b/>
          <w:sz w:val="24"/>
          <w:szCs w:val="24"/>
        </w:rPr>
        <w:lastRenderedPageBreak/>
        <w:t>SZCZEGÓŁY ZAMÓWIENIA</w:t>
      </w:r>
    </w:p>
    <w:p w:rsidR="00BF25C1" w:rsidRPr="00444DB0" w:rsidRDefault="00BF25C1" w:rsidP="00BF25C1">
      <w:pPr>
        <w:pStyle w:val="Akapitzlist"/>
        <w:numPr>
          <w:ilvl w:val="5"/>
          <w:numId w:val="2"/>
        </w:numPr>
        <w:ind w:left="426" w:hanging="426"/>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Zakres i termin realizacji Przedmiotu zamówienia</w:t>
      </w:r>
    </w:p>
    <w:p w:rsidR="00BF25C1" w:rsidRPr="00444DB0" w:rsidRDefault="00BF25C1" w:rsidP="00BF25C1">
      <w:pPr>
        <w:pStyle w:val="Akapitzlist"/>
        <w:ind w:left="284"/>
        <w:jc w:val="both"/>
        <w:rPr>
          <w:rFonts w:ascii="Times New Roman" w:hAnsi="Times New Roman" w:cs="Times New Roman"/>
          <w:b/>
          <w:sz w:val="24"/>
          <w:szCs w:val="24"/>
          <w:u w:val="single"/>
        </w:rPr>
      </w:pPr>
    </w:p>
    <w:p w:rsidR="00BF25C1" w:rsidRPr="00444DB0" w:rsidRDefault="00BF25C1" w:rsidP="00BF25C1">
      <w:pPr>
        <w:pStyle w:val="Akapitzlist"/>
        <w:numPr>
          <w:ilvl w:val="3"/>
          <w:numId w:val="7"/>
        </w:numPr>
        <w:jc w:val="both"/>
        <w:rPr>
          <w:rFonts w:ascii="Times New Roman" w:hAnsi="Times New Roman" w:cs="Times New Roman"/>
          <w:sz w:val="24"/>
          <w:szCs w:val="24"/>
        </w:rPr>
      </w:pPr>
      <w:r w:rsidRPr="00444DB0">
        <w:rPr>
          <w:rFonts w:ascii="Times New Roman" w:hAnsi="Times New Roman" w:cs="Times New Roman"/>
          <w:sz w:val="24"/>
          <w:szCs w:val="24"/>
        </w:rPr>
        <w:t xml:space="preserve">Wykonawca zorganizuje i przeprowadzi 2-dniowe szkolenie z zakresu komunikacji medialnej, pod hasłem „Jak komunikować o ochronie środowiska ?”, dla 45 pracowników Głównego Inspektoratu Ochrony Środowiska, odpowiedzialnych za komunikowanie się </w:t>
      </w:r>
      <w:r w:rsidR="00514177">
        <w:rPr>
          <w:rFonts w:ascii="Times New Roman" w:hAnsi="Times New Roman" w:cs="Times New Roman"/>
          <w:sz w:val="24"/>
          <w:szCs w:val="24"/>
        </w:rPr>
        <w:br/>
      </w:r>
      <w:r w:rsidRPr="00444DB0">
        <w:rPr>
          <w:rFonts w:ascii="Times New Roman" w:hAnsi="Times New Roman" w:cs="Times New Roman"/>
          <w:sz w:val="24"/>
          <w:szCs w:val="24"/>
        </w:rPr>
        <w:t>z mediami oraz mającymi częsty kontakt z mediami wynikający ze specyfiki wykonywanych obowiązków.</w:t>
      </w:r>
    </w:p>
    <w:p w:rsidR="00BF25C1" w:rsidRPr="00444DB0" w:rsidRDefault="00BF25C1" w:rsidP="00BF25C1">
      <w:pPr>
        <w:pStyle w:val="Akapitzlist"/>
        <w:numPr>
          <w:ilvl w:val="3"/>
          <w:numId w:val="7"/>
        </w:numPr>
        <w:jc w:val="both"/>
        <w:rPr>
          <w:rFonts w:ascii="Times New Roman" w:hAnsi="Times New Roman" w:cs="Times New Roman"/>
          <w:sz w:val="24"/>
          <w:szCs w:val="24"/>
        </w:rPr>
      </w:pPr>
      <w:r w:rsidRPr="00444DB0">
        <w:rPr>
          <w:rFonts w:ascii="Times New Roman" w:hAnsi="Times New Roman" w:cs="Times New Roman"/>
          <w:sz w:val="24"/>
          <w:szCs w:val="24"/>
        </w:rPr>
        <w:t>Celem szkolenia jest u</w:t>
      </w:r>
      <w:r w:rsidR="00514177">
        <w:rPr>
          <w:rFonts w:ascii="Times New Roman" w:hAnsi="Times New Roman" w:cs="Times New Roman"/>
          <w:sz w:val="24"/>
          <w:szCs w:val="24"/>
        </w:rPr>
        <w:t>porządkowanie</w:t>
      </w:r>
      <w:r w:rsidRPr="00444DB0">
        <w:rPr>
          <w:rFonts w:ascii="Times New Roman" w:hAnsi="Times New Roman" w:cs="Times New Roman"/>
          <w:sz w:val="24"/>
          <w:szCs w:val="24"/>
        </w:rPr>
        <w:t xml:space="preserve"> komunikatów na temat Kampanii na szczeblu centralny</w:t>
      </w:r>
      <w:r w:rsidR="00514177">
        <w:rPr>
          <w:rFonts w:ascii="Times New Roman" w:hAnsi="Times New Roman" w:cs="Times New Roman"/>
          <w:sz w:val="24"/>
          <w:szCs w:val="24"/>
        </w:rPr>
        <w:t xml:space="preserve">m </w:t>
      </w:r>
      <w:r w:rsidRPr="00444DB0">
        <w:rPr>
          <w:rFonts w:ascii="Times New Roman" w:hAnsi="Times New Roman" w:cs="Times New Roman"/>
          <w:sz w:val="24"/>
          <w:szCs w:val="24"/>
        </w:rPr>
        <w:t xml:space="preserve">oraz doskonalenie umiejętności komunikowania na tematy związane </w:t>
      </w:r>
      <w:r w:rsidR="00444DB0">
        <w:rPr>
          <w:rFonts w:ascii="Times New Roman" w:hAnsi="Times New Roman" w:cs="Times New Roman"/>
          <w:sz w:val="24"/>
          <w:szCs w:val="24"/>
        </w:rPr>
        <w:br/>
      </w:r>
      <w:r w:rsidRPr="00444DB0">
        <w:rPr>
          <w:rFonts w:ascii="Times New Roman" w:hAnsi="Times New Roman" w:cs="Times New Roman"/>
          <w:sz w:val="24"/>
          <w:szCs w:val="24"/>
        </w:rPr>
        <w:t>z ochroną środowiska i działalnością IOŚ.</w:t>
      </w:r>
    </w:p>
    <w:p w:rsidR="00BF25C1" w:rsidRPr="00444DB0" w:rsidRDefault="00BF25C1" w:rsidP="00BF25C1">
      <w:pPr>
        <w:pStyle w:val="Akapitzlist"/>
        <w:numPr>
          <w:ilvl w:val="3"/>
          <w:numId w:val="7"/>
        </w:numPr>
        <w:jc w:val="both"/>
        <w:rPr>
          <w:rFonts w:ascii="Times New Roman" w:hAnsi="Times New Roman" w:cs="Times New Roman"/>
          <w:b/>
          <w:sz w:val="24"/>
          <w:szCs w:val="24"/>
          <w:u w:val="single"/>
        </w:rPr>
      </w:pPr>
      <w:r w:rsidRPr="00444DB0">
        <w:rPr>
          <w:rFonts w:ascii="Times New Roman" w:hAnsi="Times New Roman" w:cs="Times New Roman"/>
          <w:sz w:val="24"/>
          <w:szCs w:val="24"/>
        </w:rPr>
        <w:t xml:space="preserve">Przedmiot zamówienia zostanie zrealizowany w całości do </w:t>
      </w:r>
      <w:r w:rsidR="00654198">
        <w:rPr>
          <w:rFonts w:ascii="Times New Roman" w:hAnsi="Times New Roman" w:cs="Times New Roman"/>
          <w:sz w:val="24"/>
          <w:szCs w:val="24"/>
        </w:rPr>
        <w:t>12</w:t>
      </w:r>
      <w:r w:rsidRPr="00444DB0">
        <w:rPr>
          <w:rFonts w:ascii="Times New Roman" w:hAnsi="Times New Roman" w:cs="Times New Roman"/>
          <w:sz w:val="24"/>
          <w:szCs w:val="24"/>
        </w:rPr>
        <w:t>.</w:t>
      </w:r>
      <w:r w:rsidR="00514177">
        <w:rPr>
          <w:rFonts w:ascii="Times New Roman" w:hAnsi="Times New Roman" w:cs="Times New Roman"/>
          <w:sz w:val="24"/>
          <w:szCs w:val="24"/>
        </w:rPr>
        <w:t>1</w:t>
      </w:r>
      <w:r w:rsidR="00FC5690">
        <w:rPr>
          <w:rFonts w:ascii="Times New Roman" w:hAnsi="Times New Roman" w:cs="Times New Roman"/>
          <w:sz w:val="24"/>
          <w:szCs w:val="24"/>
        </w:rPr>
        <w:t>2</w:t>
      </w:r>
      <w:r w:rsidRPr="00444DB0">
        <w:rPr>
          <w:rFonts w:ascii="Times New Roman" w:hAnsi="Times New Roman" w:cs="Times New Roman"/>
          <w:sz w:val="24"/>
          <w:szCs w:val="24"/>
        </w:rPr>
        <w:t>.2022 r., przy czym szkolenie zostanie przeprowadzo</w:t>
      </w:r>
      <w:r w:rsidR="0000561E">
        <w:rPr>
          <w:rFonts w:ascii="Times New Roman" w:hAnsi="Times New Roman" w:cs="Times New Roman"/>
          <w:sz w:val="24"/>
          <w:szCs w:val="24"/>
        </w:rPr>
        <w:t xml:space="preserve">ne </w:t>
      </w:r>
      <w:r w:rsidRPr="00444DB0">
        <w:rPr>
          <w:rFonts w:ascii="Times New Roman" w:hAnsi="Times New Roman" w:cs="Times New Roman"/>
          <w:sz w:val="24"/>
          <w:szCs w:val="24"/>
        </w:rPr>
        <w:t xml:space="preserve">nie później niż do </w:t>
      </w:r>
      <w:r w:rsidR="00654198">
        <w:rPr>
          <w:rFonts w:ascii="Times New Roman" w:hAnsi="Times New Roman" w:cs="Times New Roman"/>
          <w:sz w:val="24"/>
          <w:szCs w:val="24"/>
        </w:rPr>
        <w:t>5</w:t>
      </w:r>
      <w:r w:rsidR="00514177">
        <w:rPr>
          <w:rFonts w:ascii="Times New Roman" w:hAnsi="Times New Roman" w:cs="Times New Roman"/>
          <w:sz w:val="24"/>
          <w:szCs w:val="24"/>
        </w:rPr>
        <w:t xml:space="preserve"> </w:t>
      </w:r>
      <w:r w:rsidR="00654198">
        <w:rPr>
          <w:rFonts w:ascii="Times New Roman" w:hAnsi="Times New Roman" w:cs="Times New Roman"/>
          <w:sz w:val="24"/>
          <w:szCs w:val="24"/>
        </w:rPr>
        <w:t>grudnia</w:t>
      </w:r>
      <w:r w:rsidRPr="00444DB0">
        <w:rPr>
          <w:rFonts w:ascii="Times New Roman" w:hAnsi="Times New Roman" w:cs="Times New Roman"/>
          <w:sz w:val="24"/>
          <w:szCs w:val="24"/>
        </w:rPr>
        <w:t xml:space="preserve"> 2022 r. </w:t>
      </w:r>
    </w:p>
    <w:p w:rsidR="00BF25C1" w:rsidRPr="00444DB0" w:rsidRDefault="00BF25C1" w:rsidP="00BF25C1">
      <w:pPr>
        <w:pStyle w:val="Akapitzlist"/>
        <w:ind w:left="360"/>
        <w:jc w:val="both"/>
        <w:rPr>
          <w:rFonts w:ascii="Times New Roman" w:hAnsi="Times New Roman" w:cs="Times New Roman"/>
          <w:b/>
          <w:sz w:val="24"/>
          <w:szCs w:val="24"/>
          <w:u w:val="single"/>
        </w:rPr>
      </w:pPr>
    </w:p>
    <w:p w:rsidR="00BF25C1" w:rsidRPr="00444DB0" w:rsidRDefault="00BF25C1" w:rsidP="00BF25C1">
      <w:pPr>
        <w:pStyle w:val="Akapitzlist"/>
        <w:numPr>
          <w:ilvl w:val="5"/>
          <w:numId w:val="2"/>
        </w:numPr>
        <w:ind w:left="426" w:hanging="426"/>
        <w:jc w:val="both"/>
        <w:rPr>
          <w:rFonts w:ascii="Times New Roman" w:eastAsia="Calibri" w:hAnsi="Times New Roman" w:cs="Times New Roman"/>
          <w:b/>
          <w:sz w:val="24"/>
          <w:szCs w:val="24"/>
          <w:u w:val="single"/>
        </w:rPr>
      </w:pPr>
      <w:r w:rsidRPr="00444DB0">
        <w:rPr>
          <w:rFonts w:ascii="Times New Roman" w:eastAsia="Calibri" w:hAnsi="Times New Roman" w:cs="Times New Roman"/>
          <w:b/>
          <w:sz w:val="24"/>
          <w:szCs w:val="24"/>
          <w:u w:val="single"/>
        </w:rPr>
        <w:t>Założenia dotyczące szkolenia</w:t>
      </w:r>
    </w:p>
    <w:p w:rsidR="00BF25C1" w:rsidRPr="00444DB0" w:rsidRDefault="00BF25C1" w:rsidP="00BF25C1">
      <w:pPr>
        <w:pStyle w:val="Akapitzlist"/>
        <w:numPr>
          <w:ilvl w:val="3"/>
          <w:numId w:val="10"/>
        </w:numPr>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Szkolenie zostanie przeprowadzone </w:t>
      </w:r>
      <w:r w:rsidR="00444DB0" w:rsidRPr="00444DB0">
        <w:rPr>
          <w:rFonts w:ascii="Times New Roman" w:eastAsia="Calibri" w:hAnsi="Times New Roman" w:cs="Times New Roman"/>
          <w:sz w:val="24"/>
          <w:szCs w:val="24"/>
        </w:rPr>
        <w:t xml:space="preserve">w trybie stacjonarnym </w:t>
      </w:r>
      <w:r w:rsidRPr="00444DB0">
        <w:rPr>
          <w:rFonts w:ascii="Times New Roman" w:eastAsia="Calibri" w:hAnsi="Times New Roman" w:cs="Times New Roman"/>
          <w:sz w:val="24"/>
          <w:szCs w:val="24"/>
        </w:rPr>
        <w:t>w grupach 5 - osobowych; Zamawiający nie dopuszcza łączenia grup szkoleniowych w jedną całość; Wykonawca przeprowadzi szkolenie z zachowaniem reżimu sanitarnego adekwatnie do bieżącego stanu epidemiologicznego związanego z COVID-19.</w:t>
      </w:r>
    </w:p>
    <w:p w:rsidR="00BF25C1" w:rsidRPr="00444DB0" w:rsidRDefault="00BF25C1" w:rsidP="00BF25C1">
      <w:pPr>
        <w:pStyle w:val="Akapitzlist"/>
        <w:numPr>
          <w:ilvl w:val="3"/>
          <w:numId w:val="10"/>
        </w:numPr>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zapewni: salę szkoleniową wraz z wyposażeniem w Warszawie, 2 trenerów – 1 trener/grupę, opracowanie szczegółowego programu szkoleń, zakup materiałów szkoleniowych dla wszystkich uczestników szkolenia, opracowanie w wersji elektronicznej materiałów szkoleniowych oraz nagranie tych materiałów szkoleniowych na pendrive uczestnikom szkolenia, wydruk materiałów dla każdego uczestnika szkolenia, prowadzenie list obecności uczestników szkolenia, przeprowadzenie ewaluacji szkolenia na podstawie ankiet indywidualnej oceny szkolenia (AIOS) według wzoru wynikającego z </w:t>
      </w:r>
      <w:r w:rsidRPr="00444DB0">
        <w:rPr>
          <w:rFonts w:ascii="Times New Roman" w:eastAsia="Calibri" w:hAnsi="Times New Roman" w:cs="Times New Roman"/>
          <w:i/>
          <w:sz w:val="24"/>
          <w:szCs w:val="24"/>
        </w:rPr>
        <w:t>rozporządzenia Prezesa Rady Ministrów z dnia 24 czerwca 2015 r. w sprawie szczegółowych warunków organizowania i prowadzenia szkoleń w służbie cywilnej</w:t>
      </w:r>
      <w:r w:rsidRPr="00444DB0">
        <w:rPr>
          <w:rFonts w:ascii="Times New Roman" w:eastAsia="Calibri" w:hAnsi="Times New Roman" w:cs="Times New Roman"/>
          <w:sz w:val="24"/>
          <w:szCs w:val="24"/>
        </w:rPr>
        <w:t xml:space="preserve"> oraz przygotowanie i wydanie  zaświadczeń o ukończeniu szkolenia, nadzór nad szkoleniem</w:t>
      </w:r>
      <w:r w:rsidR="00514177">
        <w:rPr>
          <w:rFonts w:ascii="Times New Roman" w:eastAsia="Calibri" w:hAnsi="Times New Roman" w:cs="Times New Roman"/>
          <w:sz w:val="24"/>
          <w:szCs w:val="24"/>
        </w:rPr>
        <w:t>.</w:t>
      </w:r>
    </w:p>
    <w:p w:rsidR="00BF25C1" w:rsidRPr="00444DB0" w:rsidRDefault="00BF25C1" w:rsidP="00BF25C1">
      <w:pPr>
        <w:pStyle w:val="Akapitzlist"/>
        <w:numPr>
          <w:ilvl w:val="3"/>
          <w:numId w:val="10"/>
        </w:numPr>
        <w:spacing w:after="0" w:line="240" w:lineRule="auto"/>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zobowiązany będzie do niezwłocznego poinformowania Zamawiającego </w:t>
      </w:r>
      <w:r w:rsidR="00444DB0">
        <w:rPr>
          <w:rFonts w:ascii="Times New Roman" w:eastAsia="Calibri" w:hAnsi="Times New Roman" w:cs="Times New Roman"/>
          <w:sz w:val="24"/>
          <w:szCs w:val="24"/>
        </w:rPr>
        <w:br/>
      </w:r>
      <w:r w:rsidRPr="00444DB0">
        <w:rPr>
          <w:rFonts w:ascii="Times New Roman" w:eastAsia="Calibri" w:hAnsi="Times New Roman" w:cs="Times New Roman"/>
          <w:sz w:val="24"/>
          <w:szCs w:val="24"/>
        </w:rPr>
        <w:t xml:space="preserve">o niezgłoszeniu się uczestnika na zajęcia, przerwaniu szkolenia lub rezygnacji </w:t>
      </w:r>
      <w:r w:rsidR="00444DB0">
        <w:rPr>
          <w:rFonts w:ascii="Times New Roman" w:eastAsia="Calibri" w:hAnsi="Times New Roman" w:cs="Times New Roman"/>
          <w:sz w:val="24"/>
          <w:szCs w:val="24"/>
        </w:rPr>
        <w:br/>
      </w:r>
      <w:r w:rsidRPr="00444DB0">
        <w:rPr>
          <w:rFonts w:ascii="Times New Roman" w:eastAsia="Calibri" w:hAnsi="Times New Roman" w:cs="Times New Roman"/>
          <w:sz w:val="24"/>
          <w:szCs w:val="24"/>
        </w:rPr>
        <w:t>z uczestnictwa w szkoleniu oraz każdorazowej nieobecności skierowanych osób i innych sytuacjach, które mają wpływ na prawidłową realizację Przedmiotu zamówienia, w tym programu szkolenia.</w:t>
      </w:r>
    </w:p>
    <w:p w:rsidR="00BF25C1" w:rsidRPr="00444DB0" w:rsidRDefault="00BF25C1" w:rsidP="00BF25C1">
      <w:pPr>
        <w:numPr>
          <w:ilvl w:val="0"/>
          <w:numId w:val="10"/>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Wykonawca zapewni uczestnikom w trakcie szkolenia:</w:t>
      </w:r>
    </w:p>
    <w:p w:rsidR="00BF25C1" w:rsidRPr="00444DB0" w:rsidRDefault="00BF25C1" w:rsidP="00BF25C1">
      <w:pPr>
        <w:numPr>
          <w:ilvl w:val="1"/>
          <w:numId w:val="4"/>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catering kawowy dostępny podczas trwania całego szkolenia, zgodnie </w:t>
      </w:r>
      <w:r w:rsidR="00444DB0">
        <w:rPr>
          <w:rFonts w:ascii="Times New Roman" w:eastAsia="Calibri" w:hAnsi="Times New Roman" w:cs="Times New Roman"/>
          <w:sz w:val="24"/>
          <w:szCs w:val="24"/>
        </w:rPr>
        <w:br/>
      </w:r>
      <w:r w:rsidRPr="00444DB0">
        <w:rPr>
          <w:rFonts w:ascii="Times New Roman" w:eastAsia="Calibri" w:hAnsi="Times New Roman" w:cs="Times New Roman"/>
          <w:sz w:val="24"/>
          <w:szCs w:val="24"/>
        </w:rPr>
        <w:t>z wymaganiami określonymi w</w:t>
      </w:r>
      <w:r w:rsidR="007B289E">
        <w:rPr>
          <w:rFonts w:ascii="Times New Roman" w:eastAsia="Calibri" w:hAnsi="Times New Roman" w:cs="Times New Roman"/>
          <w:sz w:val="24"/>
          <w:szCs w:val="24"/>
        </w:rPr>
        <w:t xml:space="preserve"> ust.</w:t>
      </w:r>
      <w:r w:rsidRPr="00444DB0">
        <w:rPr>
          <w:rFonts w:ascii="Times New Roman" w:eastAsia="Calibri" w:hAnsi="Times New Roman" w:cs="Times New Roman"/>
          <w:sz w:val="24"/>
          <w:szCs w:val="24"/>
        </w:rPr>
        <w:t xml:space="preserve"> VI;</w:t>
      </w:r>
    </w:p>
    <w:p w:rsidR="00B83BEC" w:rsidRPr="00B83BEC" w:rsidRDefault="00BF25C1" w:rsidP="00B83BEC">
      <w:pPr>
        <w:numPr>
          <w:ilvl w:val="1"/>
          <w:numId w:val="4"/>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obiad (dwa dania – zupa i danie drugie, do wyboru dwa rodzaje każdego z dań, jedna wersja dań wegetariańska, deser, sok/woda);</w:t>
      </w:r>
    </w:p>
    <w:p w:rsidR="005C41A2" w:rsidRPr="00F81CCE" w:rsidRDefault="005C41A2" w:rsidP="00F81CCE">
      <w:pPr>
        <w:numPr>
          <w:ilvl w:val="0"/>
          <w:numId w:val="10"/>
        </w:numPr>
        <w:ind w:left="284" w:hanging="284"/>
        <w:contextualSpacing/>
        <w:jc w:val="both"/>
        <w:rPr>
          <w:rFonts w:ascii="Times New Roman" w:eastAsia="Calibri" w:hAnsi="Times New Roman" w:cs="Times New Roman"/>
          <w:sz w:val="24"/>
          <w:szCs w:val="24"/>
        </w:rPr>
      </w:pPr>
      <w:r w:rsidRPr="005C41A2">
        <w:rPr>
          <w:rFonts w:ascii="Times New Roman" w:eastAsia="Calibri" w:hAnsi="Times New Roman" w:cs="Times New Roman"/>
          <w:sz w:val="24"/>
          <w:szCs w:val="24"/>
        </w:rPr>
        <w:t xml:space="preserve">W związku z tym, że założenia dotyczące liczby </w:t>
      </w:r>
      <w:r w:rsidR="004E359F">
        <w:rPr>
          <w:rFonts w:ascii="Times New Roman" w:eastAsia="Calibri" w:hAnsi="Times New Roman" w:cs="Times New Roman"/>
          <w:sz w:val="24"/>
          <w:szCs w:val="24"/>
        </w:rPr>
        <w:t>uczestników</w:t>
      </w:r>
      <w:r w:rsidR="00FA2B3B">
        <w:rPr>
          <w:rFonts w:ascii="Times New Roman" w:eastAsia="Calibri" w:hAnsi="Times New Roman" w:cs="Times New Roman"/>
          <w:sz w:val="24"/>
          <w:szCs w:val="24"/>
        </w:rPr>
        <w:t xml:space="preserve"> szkolenia</w:t>
      </w:r>
      <w:r w:rsidR="00514177">
        <w:rPr>
          <w:rFonts w:ascii="Times New Roman" w:eastAsia="Calibri" w:hAnsi="Times New Roman" w:cs="Times New Roman"/>
          <w:sz w:val="24"/>
          <w:szCs w:val="24"/>
        </w:rPr>
        <w:t xml:space="preserve"> </w:t>
      </w:r>
      <w:r w:rsidR="004E359F">
        <w:rPr>
          <w:rFonts w:ascii="Times New Roman" w:eastAsia="Calibri" w:hAnsi="Times New Roman" w:cs="Times New Roman"/>
          <w:sz w:val="24"/>
          <w:szCs w:val="24"/>
        </w:rPr>
        <w:t xml:space="preserve">są szacunkowe </w:t>
      </w:r>
      <w:r w:rsidRPr="005C41A2">
        <w:rPr>
          <w:rFonts w:ascii="Times New Roman" w:eastAsia="Calibri" w:hAnsi="Times New Roman" w:cs="Times New Roman"/>
          <w:sz w:val="24"/>
          <w:szCs w:val="24"/>
        </w:rPr>
        <w:t xml:space="preserve">Zamawiający zastrzega sobie prawo do </w:t>
      </w:r>
      <w:r w:rsidR="004E359F">
        <w:rPr>
          <w:rFonts w:ascii="Times New Roman" w:eastAsia="Calibri" w:hAnsi="Times New Roman" w:cs="Times New Roman"/>
          <w:sz w:val="24"/>
          <w:szCs w:val="24"/>
        </w:rPr>
        <w:t>jej</w:t>
      </w:r>
      <w:r w:rsidRPr="005C41A2">
        <w:rPr>
          <w:rFonts w:ascii="Times New Roman" w:eastAsia="Calibri" w:hAnsi="Times New Roman" w:cs="Times New Roman"/>
          <w:sz w:val="24"/>
          <w:szCs w:val="24"/>
        </w:rPr>
        <w:t xml:space="preserve"> zmniejszenia. Po </w:t>
      </w:r>
      <w:r w:rsidR="004E359F">
        <w:rPr>
          <w:rFonts w:ascii="Times New Roman" w:eastAsia="Calibri" w:hAnsi="Times New Roman" w:cs="Times New Roman"/>
          <w:sz w:val="24"/>
          <w:szCs w:val="24"/>
        </w:rPr>
        <w:t>zakończeniu</w:t>
      </w:r>
      <w:r w:rsidR="005305A7">
        <w:rPr>
          <w:rFonts w:ascii="Times New Roman" w:eastAsia="Calibri" w:hAnsi="Times New Roman" w:cs="Times New Roman"/>
          <w:sz w:val="24"/>
          <w:szCs w:val="24"/>
        </w:rPr>
        <w:t xml:space="preserve"> szkolenia</w:t>
      </w:r>
      <w:r w:rsidR="004E359F">
        <w:rPr>
          <w:rFonts w:ascii="Times New Roman" w:eastAsia="Calibri" w:hAnsi="Times New Roman" w:cs="Times New Roman"/>
          <w:sz w:val="24"/>
          <w:szCs w:val="24"/>
        </w:rPr>
        <w:t xml:space="preserve"> </w:t>
      </w:r>
      <w:r w:rsidRPr="005C41A2">
        <w:rPr>
          <w:rFonts w:ascii="Times New Roman" w:eastAsia="Calibri" w:hAnsi="Times New Roman" w:cs="Times New Roman"/>
          <w:sz w:val="24"/>
          <w:szCs w:val="24"/>
        </w:rPr>
        <w:t xml:space="preserve">Strony ustalą </w:t>
      </w:r>
      <w:r w:rsidR="00385807">
        <w:rPr>
          <w:rFonts w:ascii="Times New Roman" w:eastAsia="Calibri" w:hAnsi="Times New Roman" w:cs="Times New Roman"/>
          <w:sz w:val="24"/>
          <w:szCs w:val="24"/>
        </w:rPr>
        <w:t>ostateczną</w:t>
      </w:r>
      <w:r w:rsidRPr="005C41A2">
        <w:rPr>
          <w:rFonts w:ascii="Times New Roman" w:eastAsia="Calibri" w:hAnsi="Times New Roman" w:cs="Times New Roman"/>
          <w:sz w:val="24"/>
          <w:szCs w:val="24"/>
        </w:rPr>
        <w:t xml:space="preserve"> liczbę </w:t>
      </w:r>
      <w:r w:rsidR="005305A7">
        <w:rPr>
          <w:rFonts w:ascii="Times New Roman" w:eastAsia="Calibri" w:hAnsi="Times New Roman" w:cs="Times New Roman"/>
          <w:sz w:val="24"/>
          <w:szCs w:val="24"/>
        </w:rPr>
        <w:t>uczestników szkolenia</w:t>
      </w:r>
      <w:r w:rsidRPr="005C41A2">
        <w:rPr>
          <w:rFonts w:ascii="Times New Roman" w:eastAsia="Calibri" w:hAnsi="Times New Roman" w:cs="Times New Roman"/>
          <w:sz w:val="24"/>
          <w:szCs w:val="24"/>
        </w:rPr>
        <w:t xml:space="preserve">. Wynagrodzenie Wykonawcy w tym zakresie zostanie ustalone w oparciu </w:t>
      </w:r>
      <w:r w:rsidRPr="00B03965">
        <w:rPr>
          <w:rFonts w:ascii="Times New Roman" w:eastAsia="Calibri" w:hAnsi="Times New Roman" w:cs="Times New Roman"/>
          <w:sz w:val="24"/>
          <w:szCs w:val="24"/>
        </w:rPr>
        <w:t>o kosztorys powykonawczy na podstawie faktycznej liczby</w:t>
      </w:r>
      <w:r w:rsidR="00385807">
        <w:rPr>
          <w:rFonts w:ascii="Times New Roman" w:eastAsia="Calibri" w:hAnsi="Times New Roman" w:cs="Times New Roman"/>
          <w:sz w:val="24"/>
          <w:szCs w:val="24"/>
        </w:rPr>
        <w:t xml:space="preserve"> uczestników szkolenia</w:t>
      </w:r>
      <w:r w:rsidR="00514177">
        <w:rPr>
          <w:rFonts w:ascii="Times New Roman" w:eastAsia="Calibri" w:hAnsi="Times New Roman" w:cs="Times New Roman"/>
          <w:sz w:val="24"/>
          <w:szCs w:val="24"/>
        </w:rPr>
        <w:t xml:space="preserve"> </w:t>
      </w:r>
      <w:r w:rsidRPr="00B03965">
        <w:rPr>
          <w:rFonts w:ascii="Times New Roman" w:eastAsia="Calibri" w:hAnsi="Times New Roman" w:cs="Times New Roman"/>
          <w:sz w:val="24"/>
          <w:szCs w:val="24"/>
        </w:rPr>
        <w:t>potwierdzonej przez Zamawiającego oraz cen jednostkowych zawartych w kosztorysie ofertowym.</w:t>
      </w:r>
    </w:p>
    <w:p w:rsidR="00BF25C1" w:rsidRPr="00444DB0" w:rsidRDefault="00BF25C1" w:rsidP="00BF25C1">
      <w:pPr>
        <w:numPr>
          <w:ilvl w:val="0"/>
          <w:numId w:val="10"/>
        </w:numPr>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Harmonogram każdego dnia szkolenia: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lastRenderedPageBreak/>
        <w:t>09.00 – 11:00 Szkolenie</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11:00 – 11:15 Przerwa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11:15 – 12:45 Szkolenie</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12:45 – 13:15 Przerwa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13:15 – 14:45 Szkolenie</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14:45 – 15:00 Przerwa</w:t>
      </w:r>
    </w:p>
    <w:p w:rsidR="00BF25C1" w:rsidRPr="00444DB0" w:rsidRDefault="00BF25C1" w:rsidP="00BF25C1">
      <w:pPr>
        <w:ind w:left="644" w:firstLine="490"/>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15:00 – 16:00 Szkolenie</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Szkolenie może odbyć się w różnych terminach dla poszczególnych grup</w:t>
      </w:r>
      <w:r w:rsidR="007C4B58">
        <w:rPr>
          <w:rFonts w:ascii="Times New Roman" w:eastAsia="Calibri" w:hAnsi="Times New Roman" w:cs="Times New Roman"/>
          <w:sz w:val="24"/>
          <w:szCs w:val="24"/>
        </w:rPr>
        <w:t>.</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Szkolenie powinno zawierać część teoretyczną i praktyczną w proporcji odpowiadającej specyfice tematu. W trakcie szkolenia  zostanie omówiona Kampania (założenia, czas trwania, najistotniejsze elementy) i przećwiczone najważniejsze obszary kontaktu z dziennikarzami. Ponadto program szkolenia powinien obejmować następujące zagadnienia: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zasady kontaktu z mediami;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ćwiczenia wygłaszania oświadczeń, prowadzenia konferencji prasowych;</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ćwiczenia operowania głosem;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ćwiczenia komunikacji pozawerbalnej;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zasady odpowiadania na pytania w rozmowie z dziennikarzami.</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jak przygotować się do wystąpienia przed kamerą? </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jak odpowiadać na trudne pytania?</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warsztat pracy z kamerą;</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kryzys wizerunkowy; warsztaty komunikacji kryzysowej;</w:t>
      </w:r>
    </w:p>
    <w:p w:rsidR="00BF25C1" w:rsidRPr="00444DB0" w:rsidRDefault="00BF25C1" w:rsidP="00BF25C1">
      <w:pPr>
        <w:numPr>
          <w:ilvl w:val="1"/>
          <w:numId w:val="6"/>
        </w:numPr>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zasady komunikacji prowadzonej za pośrednictwem mediów społecznościowych – dobre praktyki;</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Po zakończeniu szkolenia uczestnicy powinni:</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posiadać wiedzę na temat założeń i planu działań w Kampanii, </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umieć zredagować materiał odpowiednio do potrzeb prasy, stron internetowych i platform społecznościowych;</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umieć określić optymalne dla określonych celów typy treści; </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umieć odpowiadać na negatywne komentarze i odpowiednio reagować w sytuacjach kryzysowych;</w:t>
      </w:r>
    </w:p>
    <w:p w:rsidR="00BF25C1" w:rsidRPr="00444DB0" w:rsidRDefault="00BF25C1" w:rsidP="00BF25C1">
      <w:pPr>
        <w:numPr>
          <w:ilvl w:val="0"/>
          <w:numId w:val="5"/>
        </w:numPr>
        <w:ind w:left="1276" w:hanging="283"/>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znać zasady i posiadać umiejętności udzielania wywiadu i komentarza.</w:t>
      </w:r>
    </w:p>
    <w:p w:rsidR="00514177" w:rsidRDefault="00BF25C1" w:rsidP="00514177">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Wykonawca zapewni, aby elementem warsztatów w każdym dniu szkolenia było co najmniej jedno wystąpienie każdego z uczestników (np. prowadzenie konferencji/</w:t>
      </w:r>
      <w:r w:rsidRPr="00444DB0">
        <w:rPr>
          <w:rFonts w:ascii="Times New Roman" w:hAnsi="Times New Roman" w:cs="Times New Roman"/>
          <w:sz w:val="24"/>
          <w:szCs w:val="24"/>
        </w:rPr>
        <w:t xml:space="preserve"> </w:t>
      </w:r>
      <w:r w:rsidRPr="00444DB0">
        <w:rPr>
          <w:rFonts w:ascii="Times New Roman" w:eastAsia="Calibri" w:hAnsi="Times New Roman" w:cs="Times New Roman"/>
          <w:sz w:val="24"/>
          <w:szCs w:val="24"/>
        </w:rPr>
        <w:t>briefingu prasowego, udzielanie wywiadu); w trakcie szkolenia każdy z uczestników otrzyma od trenera informację zwrotną zwierającą mocne i słabe strony wystąpień.</w:t>
      </w:r>
    </w:p>
    <w:p w:rsidR="003C5014" w:rsidRPr="00514177" w:rsidRDefault="003C5014" w:rsidP="00514177">
      <w:pPr>
        <w:numPr>
          <w:ilvl w:val="0"/>
          <w:numId w:val="10"/>
        </w:numPr>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zapewni trenerów</w:t>
      </w:r>
      <w:r w:rsidR="003C1134">
        <w:rPr>
          <w:rFonts w:ascii="Times New Roman" w:eastAsia="Calibri" w:hAnsi="Times New Roman" w:cs="Times New Roman"/>
          <w:sz w:val="24"/>
          <w:szCs w:val="24"/>
        </w:rPr>
        <w:t>: jeden</w:t>
      </w:r>
      <w:r>
        <w:rPr>
          <w:rFonts w:ascii="Times New Roman" w:eastAsia="Calibri" w:hAnsi="Times New Roman" w:cs="Times New Roman"/>
          <w:sz w:val="24"/>
          <w:szCs w:val="24"/>
        </w:rPr>
        <w:t xml:space="preserve"> trener z </w:t>
      </w:r>
      <w:r w:rsidR="003C1134">
        <w:rPr>
          <w:rFonts w:ascii="Times New Roman" w:eastAsia="Calibri" w:hAnsi="Times New Roman" w:cs="Times New Roman"/>
          <w:sz w:val="24"/>
          <w:szCs w:val="24"/>
        </w:rPr>
        <w:t xml:space="preserve">co najmniej 3-letnim </w:t>
      </w:r>
      <w:r>
        <w:rPr>
          <w:rFonts w:ascii="Times New Roman" w:eastAsia="Calibri" w:hAnsi="Times New Roman" w:cs="Times New Roman"/>
          <w:sz w:val="24"/>
          <w:szCs w:val="24"/>
        </w:rPr>
        <w:t>doświadczeniem jako</w:t>
      </w:r>
      <w:r w:rsidR="003C1134">
        <w:rPr>
          <w:rFonts w:ascii="Times New Roman" w:eastAsia="Calibri" w:hAnsi="Times New Roman" w:cs="Times New Roman"/>
          <w:sz w:val="24"/>
          <w:szCs w:val="24"/>
        </w:rPr>
        <w:t xml:space="preserve"> dziennikarz</w:t>
      </w:r>
      <w:r>
        <w:rPr>
          <w:rFonts w:ascii="Times New Roman" w:eastAsia="Calibri" w:hAnsi="Times New Roman" w:cs="Times New Roman"/>
          <w:sz w:val="24"/>
          <w:szCs w:val="24"/>
        </w:rPr>
        <w:t xml:space="preserve">, drugi </w:t>
      </w:r>
      <w:r w:rsidR="003C1134">
        <w:rPr>
          <w:rFonts w:ascii="Times New Roman" w:eastAsia="Calibri" w:hAnsi="Times New Roman" w:cs="Times New Roman"/>
          <w:sz w:val="24"/>
          <w:szCs w:val="24"/>
        </w:rPr>
        <w:t>trener z doświadczeniem w szkoleniu rzeczników prasowych – co najmniej 5 przeprowadzonych szkoleń</w:t>
      </w:r>
      <w:r>
        <w:rPr>
          <w:rFonts w:ascii="Times New Roman" w:eastAsia="Calibri" w:hAnsi="Times New Roman" w:cs="Times New Roman"/>
          <w:sz w:val="24"/>
          <w:szCs w:val="24"/>
        </w:rPr>
        <w:t xml:space="preserve">. Trenerzy będą prowadzić zajęcia naprzemiennie dla wszystkich grup zgodnie z właściwą dla nich tematyką (pierwszy dzień z trenerem </w:t>
      </w:r>
      <w:r w:rsidR="002B495F">
        <w:rPr>
          <w:rFonts w:ascii="Times New Roman" w:eastAsia="Calibri" w:hAnsi="Times New Roman" w:cs="Times New Roman"/>
          <w:sz w:val="24"/>
          <w:szCs w:val="24"/>
        </w:rPr>
        <w:t>szkolącym rzeczników</w:t>
      </w:r>
      <w:r>
        <w:rPr>
          <w:rFonts w:ascii="Times New Roman" w:eastAsia="Calibri" w:hAnsi="Times New Roman" w:cs="Times New Roman"/>
          <w:sz w:val="24"/>
          <w:szCs w:val="24"/>
        </w:rPr>
        <w:t>, drugi dzień z trenerem – dziennikarzem lub odwrotnie, decyzja należy do Wykonawcy).</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przedstawi szczegółowy program szkolenia oraz pozostałe informacje dotyczące szkolenia, w tym: terminy, miejsce przeprowadzenia szkolenia dla poszczególnych grup,   materiały szkoleniowe dla uczestników w </w:t>
      </w:r>
      <w:r w:rsidRPr="00444DB0">
        <w:rPr>
          <w:rFonts w:ascii="Times New Roman" w:eastAsia="Calibri" w:hAnsi="Times New Roman" w:cs="Times New Roman"/>
          <w:i/>
          <w:sz w:val="24"/>
          <w:szCs w:val="24"/>
        </w:rPr>
        <w:t>Planie realizacji szkolenia</w:t>
      </w:r>
      <w:r w:rsidRPr="00444DB0">
        <w:rPr>
          <w:rFonts w:ascii="Times New Roman" w:eastAsia="Calibri" w:hAnsi="Times New Roman" w:cs="Times New Roman"/>
          <w:sz w:val="24"/>
          <w:szCs w:val="24"/>
        </w:rPr>
        <w:t>, którego wzór stanowi Załącznik nr 4 do Umowy.</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lastRenderedPageBreak/>
        <w:t>Po zakończeniu szkolenia, Wykonawca, poprzez przesłanie pocztą elektroniczną, udostępni uczestnikom materiały szkoleniowe.</w:t>
      </w:r>
    </w:p>
    <w:p w:rsidR="00DF195C" w:rsidRDefault="00DF195C" w:rsidP="00BF25C1">
      <w:pPr>
        <w:numPr>
          <w:ilvl w:val="0"/>
          <w:numId w:val="10"/>
        </w:numPr>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Wykonawca zarejestruje oraz przekaże Zamawiającemu nagranie ze szkolenia jednej wskazanej przez Zamawiającego grupy uczestników.</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Dwa dni robocze po zakończeniu każdego szkolenia dla 5-osobowej grupy szkoleniowej, Wykonawca przekaże Zamawiającemu w wersji elektronicznej wypełniony Arkusz zbiorczy AIOS dla szkolenia. W przypadku, gdy w przynajmniej w jednej z kategorii oceny trenera średnia (arytmetyczna) ocen w AIOS będzie poniżej 3,7 Zamawiający może zwrócić się do Wykonawcy o zmianę osoby trenera. Wykonawca, na pisemny wniosek Zamawiającego, przedstawi w terminie 3 dni roboczych propozycję trenera zastępującego, przy czym proponowany trener musi spełniać kryteria określone </w:t>
      </w:r>
      <w:r w:rsidR="007C4B58">
        <w:rPr>
          <w:rFonts w:ascii="Times New Roman" w:eastAsia="Calibri" w:hAnsi="Times New Roman" w:cs="Times New Roman"/>
          <w:sz w:val="24"/>
          <w:szCs w:val="24"/>
        </w:rPr>
        <w:t>w zapytaniu ofertowym</w:t>
      </w:r>
      <w:r w:rsidRPr="00444DB0">
        <w:rPr>
          <w:rFonts w:ascii="Times New Roman" w:eastAsia="Calibri" w:hAnsi="Times New Roman" w:cs="Times New Roman"/>
          <w:sz w:val="24"/>
          <w:szCs w:val="24"/>
        </w:rPr>
        <w:t>.</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po przeszkoleniu wszystkich grup, opracuje zgodnie ze wzorem określonym w Załączniku nr 5 do Umowy </w:t>
      </w:r>
      <w:r w:rsidRPr="00444DB0">
        <w:rPr>
          <w:rFonts w:ascii="Times New Roman" w:eastAsia="Calibri" w:hAnsi="Times New Roman" w:cs="Times New Roman"/>
          <w:i/>
          <w:sz w:val="24"/>
          <w:szCs w:val="24"/>
        </w:rPr>
        <w:t xml:space="preserve">Raport z realizacji </w:t>
      </w:r>
      <w:r w:rsidRPr="00444DB0">
        <w:rPr>
          <w:rFonts w:ascii="Times New Roman" w:eastAsia="Calibri" w:hAnsi="Times New Roman" w:cs="Times New Roman"/>
          <w:sz w:val="24"/>
          <w:szCs w:val="24"/>
        </w:rPr>
        <w:t xml:space="preserve">w terminie </w:t>
      </w:r>
      <w:r w:rsidR="002B495F">
        <w:rPr>
          <w:rFonts w:ascii="Times New Roman" w:eastAsia="Calibri" w:hAnsi="Times New Roman" w:cs="Times New Roman"/>
          <w:sz w:val="24"/>
          <w:szCs w:val="24"/>
        </w:rPr>
        <w:t>3</w:t>
      </w:r>
      <w:bookmarkStart w:id="0" w:name="_GoBack"/>
      <w:bookmarkEnd w:id="0"/>
      <w:r w:rsidRPr="00444DB0">
        <w:rPr>
          <w:rFonts w:ascii="Times New Roman" w:eastAsia="Calibri" w:hAnsi="Times New Roman" w:cs="Times New Roman"/>
          <w:sz w:val="24"/>
          <w:szCs w:val="24"/>
        </w:rPr>
        <w:t xml:space="preserve"> dni roboczych od dnia zakończenia szkolenia ostatniej grupy. Raport powinien zostać przekazany Zamawiającemu w wersji elektronicznej (pliki otwarte) i w wersji papierowej wraz z załączonymi wypełnionymi przez uczestników ankietami (AIOS), Arkuszem zbiorczym AIOS, oryginałami list obecności, przykładowym kompletem materiałów szkoleniowych.</w:t>
      </w:r>
    </w:p>
    <w:p w:rsidR="00BF25C1" w:rsidRPr="00444DB0" w:rsidRDefault="00BF25C1" w:rsidP="00BF25C1">
      <w:pPr>
        <w:numPr>
          <w:ilvl w:val="0"/>
          <w:numId w:val="10"/>
        </w:numPr>
        <w:ind w:left="426" w:hanging="426"/>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Zamawiający dostarczy Wykonawcy wzory AIOS oraz Arkusza zbiorczego AIOS 5 dni roboczych przed terminem pierwszego szkolenia.</w:t>
      </w:r>
    </w:p>
    <w:p w:rsidR="00BF25C1" w:rsidRPr="007C4B58" w:rsidRDefault="00BF25C1" w:rsidP="007C4B58">
      <w:pPr>
        <w:jc w:val="both"/>
        <w:rPr>
          <w:rFonts w:ascii="Times New Roman" w:eastAsia="Calibri" w:hAnsi="Times New Roman" w:cs="Times New Roman"/>
          <w:sz w:val="24"/>
          <w:szCs w:val="24"/>
        </w:rPr>
      </w:pPr>
    </w:p>
    <w:p w:rsidR="00BF25C1" w:rsidRPr="00444DB0" w:rsidRDefault="00BF25C1" w:rsidP="00BF25C1">
      <w:pPr>
        <w:pStyle w:val="Akapitzlist"/>
        <w:numPr>
          <w:ilvl w:val="5"/>
          <w:numId w:val="2"/>
        </w:numPr>
        <w:ind w:left="426" w:hanging="426"/>
        <w:jc w:val="both"/>
        <w:rPr>
          <w:rFonts w:ascii="Times New Roman" w:hAnsi="Times New Roman" w:cs="Times New Roman"/>
          <w:b/>
          <w:sz w:val="24"/>
          <w:szCs w:val="24"/>
          <w:u w:val="single"/>
        </w:rPr>
      </w:pPr>
      <w:r w:rsidRPr="00444DB0">
        <w:rPr>
          <w:rFonts w:ascii="Times New Roman" w:hAnsi="Times New Roman" w:cs="Times New Roman"/>
          <w:b/>
          <w:sz w:val="24"/>
          <w:szCs w:val="24"/>
          <w:u w:val="single"/>
        </w:rPr>
        <w:t>Realizacja Przedmiotu zamówienia</w:t>
      </w:r>
    </w:p>
    <w:p w:rsidR="00BF25C1" w:rsidRPr="00444DB0" w:rsidRDefault="00BF25C1" w:rsidP="00BF25C1">
      <w:pPr>
        <w:pStyle w:val="Akapitzlist"/>
        <w:ind w:left="426"/>
        <w:jc w:val="both"/>
        <w:rPr>
          <w:rFonts w:ascii="Times New Roman" w:hAnsi="Times New Roman" w:cs="Times New Roman"/>
          <w:b/>
          <w:sz w:val="24"/>
          <w:szCs w:val="24"/>
          <w:u w:val="single"/>
        </w:rPr>
      </w:pPr>
    </w:p>
    <w:p w:rsidR="00BF25C1" w:rsidRPr="00444DB0" w:rsidRDefault="00BF25C1" w:rsidP="00BF25C1">
      <w:pPr>
        <w:pStyle w:val="Akapitzlist"/>
        <w:numPr>
          <w:ilvl w:val="3"/>
          <w:numId w:val="10"/>
        </w:numPr>
        <w:jc w:val="both"/>
        <w:rPr>
          <w:rFonts w:ascii="Times New Roman" w:hAnsi="Times New Roman" w:cs="Times New Roman"/>
          <w:b/>
          <w:sz w:val="24"/>
          <w:szCs w:val="24"/>
          <w:u w:val="single"/>
        </w:rPr>
      </w:pPr>
      <w:r w:rsidRPr="00444DB0">
        <w:rPr>
          <w:rFonts w:ascii="Times New Roman" w:hAnsi="Times New Roman" w:cs="Times New Roman"/>
          <w:sz w:val="24"/>
          <w:szCs w:val="24"/>
        </w:rPr>
        <w:t xml:space="preserve">W terminie </w:t>
      </w:r>
      <w:r w:rsidR="003A300A">
        <w:rPr>
          <w:rFonts w:ascii="Times New Roman" w:hAnsi="Times New Roman" w:cs="Times New Roman"/>
          <w:sz w:val="24"/>
          <w:szCs w:val="24"/>
        </w:rPr>
        <w:t>2</w:t>
      </w:r>
      <w:r w:rsidRPr="00444DB0">
        <w:rPr>
          <w:rFonts w:ascii="Times New Roman" w:hAnsi="Times New Roman" w:cs="Times New Roman"/>
          <w:sz w:val="24"/>
          <w:szCs w:val="24"/>
        </w:rPr>
        <w:t xml:space="preserve"> dni roboczych od dnia podpisania Umowy Wykonawca przeprowadzi spotkanie w siedzibie Zamawiającego z udziałem Wykonawcy</w:t>
      </w:r>
      <w:r w:rsidRPr="00444DB0">
        <w:rPr>
          <w:rFonts w:ascii="Times New Roman" w:eastAsia="Calibri" w:hAnsi="Times New Roman" w:cs="Times New Roman"/>
          <w:sz w:val="24"/>
          <w:szCs w:val="24"/>
        </w:rPr>
        <w:t xml:space="preserve">, w trakcie którego zostaną omówione potrzeby szkoleniowe i sposób realizacji szkolenia z zakresu komunikacji medialnej. </w:t>
      </w:r>
    </w:p>
    <w:p w:rsidR="00BF25C1" w:rsidRPr="00444DB0" w:rsidRDefault="00BF25C1" w:rsidP="00BF25C1">
      <w:pPr>
        <w:pStyle w:val="Akapitzlist"/>
        <w:numPr>
          <w:ilvl w:val="3"/>
          <w:numId w:val="10"/>
        </w:numPr>
        <w:ind w:left="426" w:hanging="426"/>
        <w:jc w:val="both"/>
        <w:rPr>
          <w:rFonts w:ascii="Times New Roman" w:hAnsi="Times New Roman" w:cs="Times New Roman"/>
          <w:b/>
          <w:sz w:val="24"/>
          <w:szCs w:val="24"/>
          <w:u w:val="single"/>
        </w:rPr>
      </w:pPr>
      <w:r w:rsidRPr="00444DB0">
        <w:rPr>
          <w:rFonts w:ascii="Times New Roman" w:hAnsi="Times New Roman" w:cs="Times New Roman"/>
          <w:sz w:val="24"/>
          <w:szCs w:val="24"/>
        </w:rPr>
        <w:t xml:space="preserve">Wykonawca w terminie </w:t>
      </w:r>
      <w:r w:rsidR="00C1067C">
        <w:rPr>
          <w:rFonts w:ascii="Times New Roman" w:hAnsi="Times New Roman" w:cs="Times New Roman"/>
          <w:sz w:val="24"/>
          <w:szCs w:val="24"/>
        </w:rPr>
        <w:t>5</w:t>
      </w:r>
      <w:r w:rsidRPr="00444DB0">
        <w:rPr>
          <w:rFonts w:ascii="Times New Roman" w:hAnsi="Times New Roman" w:cs="Times New Roman"/>
          <w:sz w:val="24"/>
          <w:szCs w:val="24"/>
        </w:rPr>
        <w:t xml:space="preserve"> dni roboczych od dnia podpisania Umowy przekaże do akceptacji Zamawiającego </w:t>
      </w:r>
      <w:r w:rsidRPr="00444DB0">
        <w:rPr>
          <w:rFonts w:ascii="Times New Roman" w:hAnsi="Times New Roman" w:cs="Times New Roman"/>
          <w:i/>
          <w:sz w:val="24"/>
          <w:szCs w:val="24"/>
        </w:rPr>
        <w:t>Plan realizacji</w:t>
      </w:r>
      <w:r w:rsidRPr="00444DB0">
        <w:rPr>
          <w:rFonts w:ascii="Times New Roman" w:hAnsi="Times New Roman" w:cs="Times New Roman"/>
          <w:sz w:val="24"/>
          <w:szCs w:val="24"/>
        </w:rPr>
        <w:t xml:space="preserve"> </w:t>
      </w:r>
      <w:r w:rsidRPr="00444DB0">
        <w:rPr>
          <w:rFonts w:ascii="Times New Roman" w:hAnsi="Times New Roman" w:cs="Times New Roman"/>
          <w:i/>
          <w:sz w:val="24"/>
          <w:szCs w:val="24"/>
        </w:rPr>
        <w:t>szkolenia</w:t>
      </w:r>
      <w:r w:rsidRPr="00444DB0">
        <w:rPr>
          <w:rFonts w:ascii="Times New Roman" w:hAnsi="Times New Roman" w:cs="Times New Roman"/>
          <w:sz w:val="24"/>
          <w:szCs w:val="24"/>
        </w:rPr>
        <w:t xml:space="preserve"> w formie papierowej oraz elektronicznej </w:t>
      </w:r>
      <w:r w:rsidR="00C1067C">
        <w:rPr>
          <w:rFonts w:ascii="Times New Roman" w:hAnsi="Times New Roman" w:cs="Times New Roman"/>
          <w:sz w:val="24"/>
          <w:szCs w:val="24"/>
        </w:rPr>
        <w:br/>
      </w:r>
      <w:r w:rsidRPr="00444DB0">
        <w:rPr>
          <w:rFonts w:ascii="Times New Roman" w:hAnsi="Times New Roman" w:cs="Times New Roman"/>
          <w:sz w:val="24"/>
          <w:szCs w:val="24"/>
        </w:rPr>
        <w:t>w formacie .pdf oraz pliku otwartego.</w:t>
      </w:r>
    </w:p>
    <w:p w:rsidR="00BF25C1" w:rsidRPr="00444DB0" w:rsidRDefault="00BF25C1" w:rsidP="00BF25C1">
      <w:pPr>
        <w:pStyle w:val="Akapitzlist"/>
        <w:numPr>
          <w:ilvl w:val="3"/>
          <w:numId w:val="10"/>
        </w:numPr>
        <w:ind w:left="426" w:hanging="426"/>
        <w:jc w:val="both"/>
        <w:rPr>
          <w:rFonts w:ascii="Times New Roman" w:hAnsi="Times New Roman" w:cs="Times New Roman"/>
          <w:b/>
          <w:sz w:val="24"/>
          <w:szCs w:val="24"/>
          <w:u w:val="single"/>
        </w:rPr>
      </w:pPr>
      <w:r w:rsidRPr="00444DB0">
        <w:rPr>
          <w:rFonts w:ascii="Times New Roman" w:hAnsi="Times New Roman" w:cs="Times New Roman"/>
          <w:i/>
          <w:sz w:val="24"/>
          <w:szCs w:val="24"/>
        </w:rPr>
        <w:t>Plan realizacji szkolenia</w:t>
      </w:r>
      <w:r w:rsidRPr="00444DB0">
        <w:rPr>
          <w:rFonts w:ascii="Times New Roman" w:hAnsi="Times New Roman" w:cs="Times New Roman"/>
          <w:sz w:val="24"/>
          <w:szCs w:val="24"/>
        </w:rPr>
        <w:t xml:space="preserve"> będzie obejmował:</w:t>
      </w:r>
    </w:p>
    <w:p w:rsidR="00BF25C1" w:rsidRPr="00444DB0" w:rsidRDefault="00BF25C1" w:rsidP="00BF25C1">
      <w:pPr>
        <w:pStyle w:val="Akapitzlist"/>
        <w:numPr>
          <w:ilvl w:val="1"/>
          <w:numId w:val="3"/>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szczegółowy program szkolenia, obejmujący: cele szkolenia, definicje kluczowych pojęć, metody szkoleniowe, scenariusz szkolenia, przykładowy egzemplarz kompletu materiałów szkoleniowych,</w:t>
      </w:r>
    </w:p>
    <w:p w:rsidR="00BF25C1" w:rsidRPr="00444DB0" w:rsidRDefault="00BF25C1" w:rsidP="00BF25C1">
      <w:pPr>
        <w:numPr>
          <w:ilvl w:val="1"/>
          <w:numId w:val="3"/>
        </w:numPr>
        <w:spacing w:after="0" w:line="240" w:lineRule="auto"/>
        <w:contextualSpacing/>
        <w:jc w:val="both"/>
        <w:rPr>
          <w:rFonts w:ascii="Times New Roman" w:hAnsi="Times New Roman" w:cs="Times New Roman"/>
          <w:sz w:val="24"/>
          <w:szCs w:val="24"/>
        </w:rPr>
      </w:pPr>
      <w:r w:rsidRPr="00444DB0">
        <w:rPr>
          <w:rFonts w:ascii="Times New Roman" w:hAnsi="Times New Roman" w:cs="Times New Roman"/>
          <w:sz w:val="24"/>
          <w:szCs w:val="24"/>
        </w:rPr>
        <w:t>termin/terminy i miejsce realizacji szkolenia</w:t>
      </w:r>
      <w:r w:rsidR="007C4B58">
        <w:rPr>
          <w:rFonts w:ascii="Times New Roman" w:hAnsi="Times New Roman" w:cs="Times New Roman"/>
          <w:sz w:val="24"/>
          <w:szCs w:val="24"/>
        </w:rPr>
        <w:t>,</w:t>
      </w:r>
    </w:p>
    <w:p w:rsidR="00BF25C1" w:rsidRPr="00444DB0" w:rsidRDefault="00BF25C1" w:rsidP="00BF25C1">
      <w:pPr>
        <w:numPr>
          <w:ilvl w:val="1"/>
          <w:numId w:val="3"/>
        </w:numPr>
        <w:spacing w:after="0" w:line="240" w:lineRule="auto"/>
        <w:contextualSpacing/>
        <w:jc w:val="both"/>
        <w:rPr>
          <w:rFonts w:ascii="Times New Roman" w:hAnsi="Times New Roman" w:cs="Times New Roman"/>
          <w:sz w:val="24"/>
          <w:szCs w:val="24"/>
        </w:rPr>
      </w:pPr>
      <w:r w:rsidRPr="00444DB0">
        <w:rPr>
          <w:rFonts w:ascii="Times New Roman" w:hAnsi="Times New Roman" w:cs="Times New Roman"/>
          <w:sz w:val="24"/>
          <w:szCs w:val="24"/>
        </w:rPr>
        <w:t>informacje na temat trenerów (m.in. opis doświadczenia w prowadzeniu podobnego typu szkoleń).</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W terminie</w:t>
      </w:r>
      <w:r w:rsidR="00C1067C">
        <w:rPr>
          <w:rFonts w:ascii="Times New Roman" w:hAnsi="Times New Roman" w:cs="Times New Roman"/>
          <w:sz w:val="24"/>
          <w:szCs w:val="24"/>
        </w:rPr>
        <w:t xml:space="preserve"> 7</w:t>
      </w:r>
      <w:r w:rsidRPr="00444DB0">
        <w:rPr>
          <w:rFonts w:ascii="Times New Roman" w:hAnsi="Times New Roman" w:cs="Times New Roman"/>
          <w:sz w:val="24"/>
          <w:szCs w:val="24"/>
        </w:rPr>
        <w:t xml:space="preserve"> dni roboczych od dnia podpisania Umowy Zamawiający zaakceptuje </w:t>
      </w:r>
      <w:r w:rsidRPr="00444DB0">
        <w:rPr>
          <w:rFonts w:ascii="Times New Roman" w:hAnsi="Times New Roman" w:cs="Times New Roman"/>
          <w:i/>
          <w:sz w:val="24"/>
          <w:szCs w:val="24"/>
        </w:rPr>
        <w:t>Plan realizacji</w:t>
      </w:r>
      <w:r w:rsidRPr="00444DB0">
        <w:rPr>
          <w:rFonts w:ascii="Times New Roman" w:hAnsi="Times New Roman" w:cs="Times New Roman"/>
          <w:sz w:val="24"/>
          <w:szCs w:val="24"/>
        </w:rPr>
        <w:t xml:space="preserve"> </w:t>
      </w:r>
      <w:r w:rsidRPr="00444DB0">
        <w:rPr>
          <w:rFonts w:ascii="Times New Roman" w:hAnsi="Times New Roman" w:cs="Times New Roman"/>
          <w:i/>
          <w:sz w:val="24"/>
          <w:szCs w:val="24"/>
        </w:rPr>
        <w:t>szkolenia</w:t>
      </w:r>
      <w:r w:rsidRPr="00444DB0">
        <w:rPr>
          <w:rFonts w:ascii="Times New Roman" w:hAnsi="Times New Roman" w:cs="Times New Roman"/>
          <w:sz w:val="24"/>
          <w:szCs w:val="24"/>
        </w:rPr>
        <w:t xml:space="preserve"> lub przekaże uwagi Wykonawcy.</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W terminie </w:t>
      </w:r>
      <w:r w:rsidR="00C1067C">
        <w:rPr>
          <w:rFonts w:ascii="Times New Roman" w:hAnsi="Times New Roman" w:cs="Times New Roman"/>
          <w:sz w:val="24"/>
          <w:szCs w:val="24"/>
        </w:rPr>
        <w:t>9</w:t>
      </w:r>
      <w:r w:rsidRPr="00444DB0">
        <w:rPr>
          <w:rFonts w:ascii="Times New Roman" w:hAnsi="Times New Roman" w:cs="Times New Roman"/>
          <w:sz w:val="24"/>
          <w:szCs w:val="24"/>
        </w:rPr>
        <w:t xml:space="preserve"> dni roboczych od dnia podpisania Umowy Wykonawca przekaże poprawiony zgodnie z uwagami </w:t>
      </w:r>
      <w:r w:rsidRPr="00444DB0">
        <w:rPr>
          <w:rFonts w:ascii="Times New Roman" w:hAnsi="Times New Roman" w:cs="Times New Roman"/>
          <w:i/>
          <w:sz w:val="24"/>
          <w:szCs w:val="24"/>
        </w:rPr>
        <w:t>Plan realizacji szkolenia</w:t>
      </w:r>
      <w:r w:rsidRPr="00444DB0">
        <w:rPr>
          <w:rFonts w:ascii="Times New Roman" w:hAnsi="Times New Roman" w:cs="Times New Roman"/>
          <w:sz w:val="24"/>
          <w:szCs w:val="24"/>
        </w:rPr>
        <w:t xml:space="preserve"> do akceptacji przez Zamawiającego.</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Zamawiający może przedstawić ponownie uwagi do drugiej wersji </w:t>
      </w:r>
      <w:r w:rsidRPr="00444DB0">
        <w:rPr>
          <w:rFonts w:ascii="Times New Roman" w:hAnsi="Times New Roman" w:cs="Times New Roman"/>
          <w:i/>
          <w:sz w:val="24"/>
          <w:szCs w:val="24"/>
        </w:rPr>
        <w:t>Planu realizacji szkolenia</w:t>
      </w:r>
      <w:r w:rsidRPr="00444DB0">
        <w:rPr>
          <w:rFonts w:ascii="Times New Roman" w:hAnsi="Times New Roman" w:cs="Times New Roman"/>
          <w:sz w:val="24"/>
          <w:szCs w:val="24"/>
        </w:rPr>
        <w:t xml:space="preserve"> w terminie </w:t>
      </w:r>
      <w:r w:rsidR="00C1067C">
        <w:rPr>
          <w:rFonts w:ascii="Times New Roman" w:hAnsi="Times New Roman" w:cs="Times New Roman"/>
          <w:sz w:val="24"/>
          <w:szCs w:val="24"/>
        </w:rPr>
        <w:t>11</w:t>
      </w:r>
      <w:r w:rsidRPr="00444DB0">
        <w:rPr>
          <w:rFonts w:ascii="Times New Roman" w:hAnsi="Times New Roman" w:cs="Times New Roman"/>
          <w:sz w:val="24"/>
          <w:szCs w:val="24"/>
        </w:rPr>
        <w:t xml:space="preserve"> dni roboczych od dnia podpisania Umowy, a Wykonawca wówczas uwzględni je i przekaże skorygowany </w:t>
      </w:r>
      <w:r w:rsidRPr="00444DB0">
        <w:rPr>
          <w:rFonts w:ascii="Times New Roman" w:hAnsi="Times New Roman" w:cs="Times New Roman"/>
          <w:i/>
          <w:sz w:val="24"/>
          <w:szCs w:val="24"/>
        </w:rPr>
        <w:t>Plan realizacji szkolenia</w:t>
      </w:r>
      <w:r w:rsidRPr="00444DB0">
        <w:rPr>
          <w:rFonts w:ascii="Times New Roman" w:hAnsi="Times New Roman" w:cs="Times New Roman"/>
          <w:sz w:val="24"/>
          <w:szCs w:val="24"/>
        </w:rPr>
        <w:t xml:space="preserve"> do akceptacji Zamawiającego w terminie </w:t>
      </w:r>
      <w:r w:rsidR="00C1067C">
        <w:rPr>
          <w:rFonts w:ascii="Times New Roman" w:hAnsi="Times New Roman" w:cs="Times New Roman"/>
          <w:sz w:val="24"/>
          <w:szCs w:val="24"/>
        </w:rPr>
        <w:t>13</w:t>
      </w:r>
      <w:r w:rsidRPr="00444DB0">
        <w:rPr>
          <w:rFonts w:ascii="Times New Roman" w:hAnsi="Times New Roman" w:cs="Times New Roman"/>
          <w:sz w:val="24"/>
          <w:szCs w:val="24"/>
        </w:rPr>
        <w:t xml:space="preserve"> dni roboczych od dnia podpisania Umowy.</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Dopuszcza się możliwość dwukrotnego przedstawiania przez Wykonawcę poprawionego </w:t>
      </w:r>
      <w:r w:rsidRPr="00444DB0">
        <w:rPr>
          <w:rFonts w:ascii="Times New Roman" w:hAnsi="Times New Roman" w:cs="Times New Roman"/>
          <w:i/>
          <w:sz w:val="24"/>
          <w:szCs w:val="24"/>
        </w:rPr>
        <w:t>Planu realizacji szkolenia</w:t>
      </w:r>
      <w:r w:rsidRPr="00444DB0">
        <w:rPr>
          <w:rFonts w:ascii="Times New Roman" w:hAnsi="Times New Roman" w:cs="Times New Roman"/>
          <w:sz w:val="24"/>
          <w:szCs w:val="24"/>
        </w:rPr>
        <w:t xml:space="preserve">. Konieczność naniesienia poprawek i tym samym sporządzenia </w:t>
      </w:r>
      <w:r w:rsidRPr="00444DB0">
        <w:rPr>
          <w:rFonts w:ascii="Times New Roman" w:hAnsi="Times New Roman" w:cs="Times New Roman"/>
          <w:sz w:val="24"/>
          <w:szCs w:val="24"/>
        </w:rPr>
        <w:lastRenderedPageBreak/>
        <w:t xml:space="preserve">ponad trzech wersji </w:t>
      </w:r>
      <w:r w:rsidRPr="00444DB0">
        <w:rPr>
          <w:rFonts w:ascii="Times New Roman" w:hAnsi="Times New Roman" w:cs="Times New Roman"/>
          <w:i/>
          <w:sz w:val="24"/>
          <w:szCs w:val="24"/>
        </w:rPr>
        <w:t>Planu</w:t>
      </w:r>
      <w:r w:rsidRPr="00444DB0">
        <w:rPr>
          <w:rFonts w:ascii="Times New Roman" w:hAnsi="Times New Roman" w:cs="Times New Roman"/>
          <w:sz w:val="24"/>
          <w:szCs w:val="24"/>
        </w:rPr>
        <w:t xml:space="preserve"> realizacji może skutkować naliczeniem kary umownej z tytułu nienależytego wykonania Umowy.</w:t>
      </w:r>
    </w:p>
    <w:p w:rsidR="00BF25C1" w:rsidRPr="00444DB0" w:rsidRDefault="00BF25C1" w:rsidP="00BF25C1">
      <w:pPr>
        <w:pStyle w:val="Akapitzlist"/>
        <w:numPr>
          <w:ilvl w:val="3"/>
          <w:numId w:val="10"/>
        </w:numPr>
        <w:spacing w:after="0" w:line="240" w:lineRule="auto"/>
        <w:jc w:val="both"/>
        <w:rPr>
          <w:rFonts w:ascii="Times New Roman" w:hAnsi="Times New Roman" w:cs="Times New Roman"/>
          <w:sz w:val="24"/>
          <w:szCs w:val="24"/>
        </w:rPr>
      </w:pPr>
      <w:r w:rsidRPr="00444DB0">
        <w:rPr>
          <w:rFonts w:ascii="Times New Roman" w:hAnsi="Times New Roman" w:cs="Times New Roman"/>
          <w:sz w:val="24"/>
          <w:szCs w:val="24"/>
        </w:rPr>
        <w:t xml:space="preserve">Przedmiot zamówienia będzie realizowany zgodnie z zaakceptowanym przez Zamawiającego </w:t>
      </w:r>
      <w:r w:rsidRPr="00444DB0">
        <w:rPr>
          <w:rFonts w:ascii="Times New Roman" w:hAnsi="Times New Roman" w:cs="Times New Roman"/>
          <w:i/>
          <w:sz w:val="24"/>
          <w:szCs w:val="24"/>
        </w:rPr>
        <w:t>Planem realizacji szkolenia</w:t>
      </w:r>
      <w:r w:rsidRPr="00444DB0">
        <w:rPr>
          <w:rFonts w:ascii="Times New Roman" w:hAnsi="Times New Roman" w:cs="Times New Roman"/>
          <w:sz w:val="24"/>
          <w:szCs w:val="24"/>
        </w:rPr>
        <w:t xml:space="preserve">. </w:t>
      </w:r>
    </w:p>
    <w:p w:rsidR="00B83BEC" w:rsidRPr="00444DB0" w:rsidRDefault="00B83BEC" w:rsidP="00BF25C1">
      <w:pPr>
        <w:jc w:val="both"/>
        <w:rPr>
          <w:rFonts w:ascii="Times New Roman" w:hAnsi="Times New Roman" w:cs="Times New Roman"/>
          <w:sz w:val="24"/>
          <w:szCs w:val="24"/>
        </w:rPr>
      </w:pPr>
    </w:p>
    <w:p w:rsidR="00BF25C1" w:rsidRPr="00444DB0" w:rsidRDefault="007C4B58" w:rsidP="00BF25C1">
      <w:pPr>
        <w:ind w:left="426" w:hanging="426"/>
        <w:jc w:val="both"/>
        <w:rPr>
          <w:rFonts w:ascii="Times New Roman" w:hAnsi="Times New Roman" w:cs="Times New Roman"/>
          <w:b/>
          <w:sz w:val="24"/>
          <w:szCs w:val="24"/>
          <w:u w:val="single"/>
        </w:rPr>
      </w:pPr>
      <w:r>
        <w:rPr>
          <w:rFonts w:ascii="Times New Roman" w:hAnsi="Times New Roman" w:cs="Times New Roman"/>
          <w:b/>
          <w:sz w:val="24"/>
          <w:szCs w:val="24"/>
          <w:u w:val="single"/>
        </w:rPr>
        <w:t>IV</w:t>
      </w:r>
      <w:r w:rsidR="00BF25C1" w:rsidRPr="00444DB0">
        <w:rPr>
          <w:rFonts w:ascii="Times New Roman" w:hAnsi="Times New Roman" w:cs="Times New Roman"/>
          <w:b/>
          <w:sz w:val="24"/>
          <w:szCs w:val="24"/>
          <w:u w:val="single"/>
        </w:rPr>
        <w:t xml:space="preserve">. Raport z realizacji szkolenia i odbiór prac zrealizowanych w ramach Przedmiotu zamówienia </w:t>
      </w:r>
    </w:p>
    <w:p w:rsidR="00BF25C1" w:rsidRPr="00444DB0" w:rsidRDefault="00BF25C1" w:rsidP="00BF25C1">
      <w:pPr>
        <w:pStyle w:val="Akapitzlist"/>
        <w:numPr>
          <w:ilvl w:val="6"/>
          <w:numId w:val="10"/>
        </w:numPr>
        <w:tabs>
          <w:tab w:val="clear" w:pos="5040"/>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Odbiór prac zrealizowanych w ramach Przedmiotu zamówienia nastąpi na podstawie protokołu zdawczo-odbiorczego </w:t>
      </w:r>
      <w:r w:rsidRPr="00444DB0">
        <w:rPr>
          <w:rFonts w:ascii="Times New Roman" w:hAnsi="Times New Roman" w:cs="Times New Roman"/>
          <w:i/>
          <w:sz w:val="24"/>
          <w:szCs w:val="24"/>
        </w:rPr>
        <w:t>Raportu z realizacji szkolenia</w:t>
      </w:r>
      <w:r w:rsidRPr="00444DB0">
        <w:rPr>
          <w:rFonts w:ascii="Times New Roman" w:hAnsi="Times New Roman" w:cs="Times New Roman"/>
          <w:sz w:val="24"/>
          <w:szCs w:val="24"/>
        </w:rPr>
        <w:t>.</w:t>
      </w:r>
    </w:p>
    <w:p w:rsidR="00BF25C1" w:rsidRPr="00444DB0" w:rsidRDefault="00BF25C1" w:rsidP="00BF25C1">
      <w:pPr>
        <w:pStyle w:val="Akapitzlist"/>
        <w:numPr>
          <w:ilvl w:val="6"/>
          <w:numId w:val="10"/>
        </w:numPr>
        <w:tabs>
          <w:tab w:val="clear" w:pos="5040"/>
          <w:tab w:val="num" w:pos="284"/>
        </w:tabs>
        <w:spacing w:after="0" w:line="240" w:lineRule="auto"/>
        <w:ind w:left="284" w:hanging="284"/>
        <w:jc w:val="both"/>
        <w:rPr>
          <w:rFonts w:ascii="Times New Roman" w:hAnsi="Times New Roman" w:cs="Times New Roman"/>
          <w:sz w:val="24"/>
          <w:szCs w:val="24"/>
        </w:rPr>
      </w:pPr>
      <w:r w:rsidRPr="00444DB0">
        <w:rPr>
          <w:rFonts w:ascii="Times New Roman" w:hAnsi="Times New Roman" w:cs="Times New Roman"/>
          <w:sz w:val="24"/>
          <w:szCs w:val="24"/>
        </w:rPr>
        <w:t xml:space="preserve">Wykonawca w terminie </w:t>
      </w:r>
      <w:r w:rsidR="00676E77">
        <w:rPr>
          <w:rFonts w:ascii="Times New Roman" w:hAnsi="Times New Roman" w:cs="Times New Roman"/>
          <w:sz w:val="24"/>
          <w:szCs w:val="24"/>
        </w:rPr>
        <w:t>3</w:t>
      </w:r>
      <w:r w:rsidRPr="00444DB0">
        <w:rPr>
          <w:rFonts w:ascii="Times New Roman" w:hAnsi="Times New Roman" w:cs="Times New Roman"/>
          <w:sz w:val="24"/>
          <w:szCs w:val="24"/>
        </w:rPr>
        <w:t xml:space="preserve"> dni roboczych od daty zakończeniu szkolenia ostatniej grupy szkoleniowej opracuje i przekaże Zamawiającemu do akceptacji </w:t>
      </w:r>
      <w:r w:rsidRPr="00444DB0">
        <w:rPr>
          <w:rFonts w:ascii="Times New Roman" w:hAnsi="Times New Roman" w:cs="Times New Roman"/>
          <w:i/>
          <w:sz w:val="24"/>
          <w:szCs w:val="24"/>
        </w:rPr>
        <w:t>Raport z realizacji szkolenia</w:t>
      </w:r>
      <w:r w:rsidRPr="00444DB0">
        <w:rPr>
          <w:rFonts w:ascii="Times New Roman" w:hAnsi="Times New Roman" w:cs="Times New Roman"/>
          <w:sz w:val="24"/>
          <w:szCs w:val="24"/>
        </w:rPr>
        <w:t>, zgodnie ze wzorem określonym w Załączniku nr 5 do Umowy</w:t>
      </w:r>
      <w:r w:rsidR="00676E77">
        <w:rPr>
          <w:rFonts w:ascii="Times New Roman" w:hAnsi="Times New Roman" w:cs="Times New Roman"/>
          <w:sz w:val="24"/>
          <w:szCs w:val="24"/>
        </w:rPr>
        <w:t>.</w:t>
      </w:r>
    </w:p>
    <w:p w:rsidR="00BF25C1" w:rsidRPr="00444DB0" w:rsidRDefault="00BF25C1" w:rsidP="00BF25C1">
      <w:pPr>
        <w:pStyle w:val="Akapitzlist"/>
        <w:spacing w:after="0" w:line="240" w:lineRule="auto"/>
        <w:ind w:left="360"/>
        <w:jc w:val="both"/>
        <w:rPr>
          <w:rFonts w:ascii="Times New Roman" w:hAnsi="Times New Roman" w:cs="Times New Roman"/>
          <w:sz w:val="24"/>
          <w:szCs w:val="24"/>
        </w:rPr>
      </w:pPr>
    </w:p>
    <w:p w:rsidR="00BF25C1" w:rsidRPr="00444DB0" w:rsidRDefault="00BF25C1" w:rsidP="00BF25C1">
      <w:pPr>
        <w:ind w:left="426" w:hanging="426"/>
        <w:contextualSpacing/>
        <w:jc w:val="both"/>
        <w:rPr>
          <w:rFonts w:ascii="Times New Roman" w:eastAsia="Calibri" w:hAnsi="Times New Roman" w:cs="Times New Roman"/>
          <w:b/>
          <w:sz w:val="24"/>
          <w:szCs w:val="24"/>
          <w:u w:val="single"/>
        </w:rPr>
      </w:pPr>
      <w:r w:rsidRPr="00444DB0">
        <w:rPr>
          <w:rFonts w:ascii="Times New Roman" w:eastAsia="Calibri" w:hAnsi="Times New Roman" w:cs="Times New Roman"/>
          <w:b/>
          <w:sz w:val="24"/>
          <w:szCs w:val="24"/>
          <w:u w:val="single"/>
        </w:rPr>
        <w:t>V. Zasady współpracy</w:t>
      </w:r>
    </w:p>
    <w:p w:rsidR="00BF25C1" w:rsidRPr="00444DB0" w:rsidRDefault="00BF25C1" w:rsidP="00BF25C1">
      <w:pPr>
        <w:pStyle w:val="Akapitzlist"/>
        <w:numPr>
          <w:ilvl w:val="3"/>
          <w:numId w:val="4"/>
        </w:numPr>
        <w:spacing w:after="0" w:line="240" w:lineRule="auto"/>
        <w:ind w:left="284" w:hanging="284"/>
        <w:jc w:val="both"/>
        <w:rPr>
          <w:rFonts w:ascii="Times New Roman" w:hAnsi="Times New Roman" w:cs="Times New Roman"/>
          <w:b/>
          <w:sz w:val="24"/>
          <w:szCs w:val="24"/>
        </w:rPr>
      </w:pPr>
      <w:r w:rsidRPr="00444DB0">
        <w:rPr>
          <w:rFonts w:ascii="Times New Roman" w:hAnsi="Times New Roman" w:cs="Times New Roman"/>
          <w:sz w:val="24"/>
          <w:szCs w:val="24"/>
        </w:rPr>
        <w:t>Na etapie realizacji Przedmiotu zamówienia Wykonawca jest zobowiązany do pozostawania w stałym kontakcie z Zamawiającym (spotkania odpowiednio do potrzeb, kontakt telefoniczny oraz drogą elektroniczną, spotkania online, wideokonferencje).</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i Zamawiający wyznaczą osoby odpowiedzialne za koordynację prac w ramach realizacji Przedmiotu Umowy. Do kontaktu z Zamawiającym ze strony Wykonawcy zostanie wyznaczona osoba odpowiedzialna za: </w:t>
      </w:r>
    </w:p>
    <w:p w:rsidR="00BF25C1" w:rsidRPr="00444DB0" w:rsidRDefault="00BF25C1" w:rsidP="00BF25C1">
      <w:pPr>
        <w:numPr>
          <w:ilvl w:val="1"/>
          <w:numId w:val="1"/>
        </w:numPr>
        <w:spacing w:after="0" w:line="240" w:lineRule="auto"/>
        <w:ind w:left="1134" w:hanging="425"/>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monitorowanie przebiegu realizacji Przedmiotu zamówienia; </w:t>
      </w:r>
    </w:p>
    <w:p w:rsidR="00BF25C1" w:rsidRPr="00444DB0" w:rsidRDefault="00BF25C1" w:rsidP="00BF25C1">
      <w:pPr>
        <w:numPr>
          <w:ilvl w:val="1"/>
          <w:numId w:val="1"/>
        </w:numPr>
        <w:spacing w:after="0" w:line="240" w:lineRule="auto"/>
        <w:ind w:left="1134" w:hanging="425"/>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dbanie o jakość i prawidłowość realizacji Przedmiotu zamówienia; </w:t>
      </w:r>
    </w:p>
    <w:p w:rsidR="00BF25C1" w:rsidRPr="00444DB0" w:rsidRDefault="00BF25C1" w:rsidP="00BF25C1">
      <w:pPr>
        <w:numPr>
          <w:ilvl w:val="1"/>
          <w:numId w:val="1"/>
        </w:numPr>
        <w:spacing w:after="0" w:line="240" w:lineRule="auto"/>
        <w:ind w:left="1134" w:hanging="425"/>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komunikację w zakresie przebiegu realizacji, w tym problemów, wniosków dotyczących usprawnienia realizacji Przedmiotu zamówienia. </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Komunikacja między Zamawiającym a Wykonawcą będzie się odbywać za pomocą poczty elektronicznej lub telefonicznie (ustalenia telefoniczne każdorazowo muszą zostać niezwłocznie potwierdzone przez obie strony e-mailowo w formie notatek).</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zapewni Zamawiającemu możliwość bieżącego monitorowania postępu prac, w każdym momencie realizacji Przedmiotu zamówienia. Wykonawca zapewni stały kontakt w celu udzielania wszelkich wyjaśnień, w dni robocze w godz. 8.00-16.00 ze wskazaniem osób kontaktowych wraz z numerami telefonów i adresami e-mail. Cena połączenia telefonicznego z dowolnego miejsca Polski nie może przekraczać ceny połączenia lokalnego. </w:t>
      </w:r>
    </w:p>
    <w:p w:rsidR="00BF25C1" w:rsidRPr="00444DB0" w:rsidRDefault="00BF25C1" w:rsidP="00BF25C1">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zapewni odpowiednią liczbę osób o właściwej wiedzy specjalistycznej obsługujących Przedmiot zamówienia, mając na względzie zapotrzebowanie wynikające ze specyfiki i zakresu zamówienia oraz terminu jego wykonania. </w:t>
      </w:r>
    </w:p>
    <w:p w:rsidR="007C4B58" w:rsidRDefault="00BF25C1" w:rsidP="007C4B58">
      <w:pPr>
        <w:numPr>
          <w:ilvl w:val="3"/>
          <w:numId w:val="4"/>
        </w:numPr>
        <w:spacing w:after="0" w:line="240" w:lineRule="auto"/>
        <w:ind w:left="284" w:hanging="284"/>
        <w:contextualSpacing/>
        <w:jc w:val="both"/>
        <w:rPr>
          <w:rFonts w:ascii="Times New Roman" w:eastAsia="Calibri" w:hAnsi="Times New Roman" w:cs="Times New Roman"/>
          <w:sz w:val="24"/>
          <w:szCs w:val="24"/>
        </w:rPr>
      </w:pPr>
      <w:r w:rsidRPr="00444DB0">
        <w:rPr>
          <w:rFonts w:ascii="Times New Roman" w:eastAsia="Calibri" w:hAnsi="Times New Roman" w:cs="Times New Roman"/>
          <w:sz w:val="24"/>
          <w:szCs w:val="24"/>
        </w:rPr>
        <w:t xml:space="preserve">Wykonawca będzie zobowiązany do zaprezentowania stanu zaawansowania prac i wyników prac oraz ewentualnych problemów wymagających rozwiązania na każdym etapie realizacji Przedmiotu zamówienia.  </w:t>
      </w:r>
    </w:p>
    <w:p w:rsidR="007C4B58" w:rsidRDefault="007C4B58" w:rsidP="007C4B58">
      <w:pPr>
        <w:spacing w:after="0" w:line="240" w:lineRule="auto"/>
        <w:jc w:val="both"/>
        <w:rPr>
          <w:rFonts w:ascii="Times New Roman" w:eastAsia="Calibri" w:hAnsi="Times New Roman" w:cs="Times New Roman"/>
          <w:sz w:val="24"/>
          <w:szCs w:val="24"/>
        </w:rPr>
      </w:pPr>
    </w:p>
    <w:p w:rsidR="007C4B58" w:rsidRDefault="007C4B58" w:rsidP="007C4B58">
      <w:pPr>
        <w:spacing w:after="0" w:line="240" w:lineRule="auto"/>
        <w:jc w:val="both"/>
        <w:rPr>
          <w:rFonts w:ascii="Times New Roman" w:eastAsia="Calibri" w:hAnsi="Times New Roman" w:cs="Times New Roman"/>
          <w:b/>
          <w:sz w:val="24"/>
          <w:szCs w:val="24"/>
          <w:u w:val="single"/>
        </w:rPr>
      </w:pPr>
      <w:r w:rsidRPr="007C4B58">
        <w:rPr>
          <w:rFonts w:ascii="Times New Roman" w:eastAsia="Calibri" w:hAnsi="Times New Roman" w:cs="Times New Roman"/>
          <w:b/>
          <w:sz w:val="24"/>
          <w:szCs w:val="24"/>
          <w:u w:val="single"/>
        </w:rPr>
        <w:t>VI. Catering</w:t>
      </w:r>
    </w:p>
    <w:p w:rsidR="007C4B58" w:rsidRDefault="007C4B58" w:rsidP="007C4B58">
      <w:pPr>
        <w:spacing w:after="0" w:line="240" w:lineRule="auto"/>
        <w:jc w:val="both"/>
        <w:rPr>
          <w:rFonts w:ascii="Times New Roman" w:eastAsia="Calibri" w:hAnsi="Times New Roman" w:cs="Times New Roman"/>
          <w:b/>
          <w:sz w:val="24"/>
          <w:szCs w:val="24"/>
          <w:u w:val="single"/>
        </w:rPr>
      </w:pPr>
    </w:p>
    <w:p w:rsidR="007C4B58" w:rsidRPr="007C4B58" w:rsidRDefault="007C4B58" w:rsidP="007C4B58">
      <w:pPr>
        <w:spacing w:after="0" w:line="240" w:lineRule="auto"/>
        <w:jc w:val="both"/>
        <w:rPr>
          <w:rFonts w:ascii="Times New Roman" w:hAnsi="Times New Roman" w:cs="Times New Roman"/>
          <w:sz w:val="24"/>
        </w:rPr>
      </w:pPr>
      <w:r w:rsidRPr="007C4B58">
        <w:rPr>
          <w:rFonts w:ascii="Times New Roman" w:hAnsi="Times New Roman" w:cs="Times New Roman"/>
          <w:sz w:val="24"/>
        </w:rPr>
        <w:t xml:space="preserve">W trakcie </w:t>
      </w:r>
      <w:r>
        <w:rPr>
          <w:rFonts w:ascii="Times New Roman" w:hAnsi="Times New Roman" w:cs="Times New Roman"/>
          <w:sz w:val="24"/>
        </w:rPr>
        <w:t>szkolenia</w:t>
      </w:r>
      <w:r w:rsidRPr="007C4B58">
        <w:rPr>
          <w:rFonts w:ascii="Times New Roman" w:hAnsi="Times New Roman" w:cs="Times New Roman"/>
          <w:sz w:val="24"/>
        </w:rPr>
        <w:t>, Wykonawca zapewni serwis kawowy, w ci</w:t>
      </w:r>
      <w:r>
        <w:rPr>
          <w:rFonts w:ascii="Times New Roman" w:hAnsi="Times New Roman" w:cs="Times New Roman"/>
          <w:sz w:val="24"/>
        </w:rPr>
        <w:t>ągu dwóch dni szkolenia</w:t>
      </w:r>
      <w:r w:rsidRPr="007C4B58">
        <w:rPr>
          <w:rFonts w:ascii="Times New Roman" w:hAnsi="Times New Roman" w:cs="Times New Roman"/>
          <w:sz w:val="24"/>
        </w:rPr>
        <w:t>, który powinien obejmować:</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kawę z ekspresu świeżo parzoną – bez limitu,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herbatę (różne rodzaje, w tym czarna, owocowa, zielona) – bez limitu,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lastRenderedPageBreak/>
        <w:t>wrzątek w minimum 1 termosie, którego zawartość będzie uzupełniana na bieżąco – bez limitu,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wodę mineralną gazowaną i niegazowaną – 0,5 litra na osobę z każdego rodzaju,</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dwa rodzaje (różne smaki) soków owocowych 100%,</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dodatki - cukier (biały i trzcinowy), śmietanka lub mleko do kawy, cytryna w plasterkach,</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3 rodzaje owoców (min 15 dkg/osobę),</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3 rodzaje ciastek, w tym ciastka zbożowe,</w:t>
      </w:r>
    </w:p>
    <w:p w:rsidR="007C4B58" w:rsidRPr="007C4B58" w:rsidRDefault="007C4B58" w:rsidP="007C4B58">
      <w:pPr>
        <w:numPr>
          <w:ilvl w:val="0"/>
          <w:numId w:val="20"/>
        </w:numPr>
        <w:ind w:left="567" w:hanging="567"/>
        <w:contextualSpacing/>
        <w:jc w:val="both"/>
        <w:rPr>
          <w:rFonts w:ascii="Times New Roman" w:eastAsia="Calibri" w:hAnsi="Times New Roman" w:cs="Times New Roman"/>
          <w:sz w:val="24"/>
        </w:rPr>
      </w:pPr>
      <w:r w:rsidRPr="007C4B58">
        <w:rPr>
          <w:rFonts w:ascii="Times New Roman" w:eastAsia="Calibri" w:hAnsi="Times New Roman" w:cs="Times New Roman"/>
          <w:sz w:val="24"/>
        </w:rPr>
        <w:t>mix 3 rodzajów kanapek na pieczywie jasnym, ciemnym oraz wieloziarnistym, (z masłem, sałatą, kiełkami, wędliną, serami, łososiem, itp.); kanapki powinny składać się z minimum 4 składników, w tym co najmniej 1 rodzaj kanapek musi być bezmięsny (minimum 1 kanapka każdego rodzaju na osobę).</w:t>
      </w:r>
    </w:p>
    <w:p w:rsidR="007C4B58" w:rsidRPr="007C4B58" w:rsidRDefault="007C4B58" w:rsidP="007C4B58">
      <w:pPr>
        <w:ind w:left="851"/>
        <w:contextualSpacing/>
        <w:jc w:val="both"/>
        <w:rPr>
          <w:rFonts w:ascii="Times New Roman" w:eastAsia="Calibri" w:hAnsi="Times New Roman" w:cs="Times New Roman"/>
          <w:sz w:val="24"/>
        </w:rPr>
      </w:pPr>
    </w:p>
    <w:p w:rsidR="007C4B58" w:rsidRPr="007C4B58" w:rsidRDefault="007C4B58" w:rsidP="007C4B58">
      <w:pPr>
        <w:ind w:left="426"/>
        <w:contextualSpacing/>
        <w:jc w:val="both"/>
        <w:rPr>
          <w:rFonts w:ascii="Times New Roman" w:eastAsia="Calibri" w:hAnsi="Times New Roman" w:cs="Times New Roman"/>
          <w:sz w:val="24"/>
        </w:rPr>
      </w:pPr>
      <w:r w:rsidRPr="007C4B58">
        <w:rPr>
          <w:rFonts w:ascii="Times New Roman" w:eastAsia="Calibri" w:hAnsi="Times New Roman" w:cs="Times New Roman"/>
          <w:sz w:val="24"/>
        </w:rPr>
        <w:t xml:space="preserve">Ostateczny skład serwisu kawowego Wykonawca przedstawi do akceptacji Zamawiającego 2 dni robocze przed dniem warsztatów. </w:t>
      </w:r>
    </w:p>
    <w:p w:rsidR="007C4B58" w:rsidRPr="007C4B58" w:rsidRDefault="007C4B58" w:rsidP="007C4B58">
      <w:pPr>
        <w:spacing w:after="0" w:line="240" w:lineRule="auto"/>
        <w:jc w:val="both"/>
        <w:rPr>
          <w:rFonts w:ascii="Times New Roman" w:eastAsia="Calibri" w:hAnsi="Times New Roman" w:cs="Times New Roman"/>
          <w:sz w:val="28"/>
          <w:szCs w:val="24"/>
        </w:rPr>
      </w:pPr>
    </w:p>
    <w:sectPr w:rsidR="007C4B58" w:rsidRPr="007C4B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123" w:rsidRDefault="00593123" w:rsidP="00EA0907">
      <w:pPr>
        <w:spacing w:after="0" w:line="240" w:lineRule="auto"/>
      </w:pPr>
      <w:r>
        <w:separator/>
      </w:r>
    </w:p>
  </w:endnote>
  <w:endnote w:type="continuationSeparator" w:id="0">
    <w:p w:rsidR="00593123" w:rsidRDefault="00593123" w:rsidP="00EA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123" w:rsidRDefault="00593123" w:rsidP="00EA0907">
      <w:pPr>
        <w:spacing w:after="0" w:line="240" w:lineRule="auto"/>
      </w:pPr>
      <w:r>
        <w:separator/>
      </w:r>
    </w:p>
  </w:footnote>
  <w:footnote w:type="continuationSeparator" w:id="0">
    <w:p w:rsidR="00593123" w:rsidRDefault="00593123" w:rsidP="00EA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907" w:rsidRDefault="00EA0907">
    <w:pPr>
      <w:pStyle w:val="Nagwek"/>
    </w:pPr>
    <w:r>
      <w:rPr>
        <w:bCs/>
        <w:noProof/>
        <w:sz w:val="20"/>
      </w:rPr>
      <w:drawing>
        <wp:anchor distT="0" distB="0" distL="114300" distR="114300" simplePos="0" relativeHeight="251658240" behindDoc="0" locked="0" layoutInCell="1" allowOverlap="1" wp14:anchorId="54D61FE8">
          <wp:simplePos x="0" y="0"/>
          <wp:positionH relativeFrom="margin">
            <wp:posOffset>-1270</wp:posOffset>
          </wp:positionH>
          <wp:positionV relativeFrom="paragraph">
            <wp:posOffset>-100192</wp:posOffset>
          </wp:positionV>
          <wp:extent cx="5760720" cy="548005"/>
          <wp:effectExtent l="0" t="0" r="0" b="444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8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52C"/>
    <w:multiLevelType w:val="hybridMultilevel"/>
    <w:tmpl w:val="FDD22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F4320"/>
    <w:multiLevelType w:val="hybridMultilevel"/>
    <w:tmpl w:val="A502B814"/>
    <w:lvl w:ilvl="0" w:tplc="57BC30DA">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B0A2BBB8">
      <w:start w:val="1"/>
      <w:numFmt w:val="decimal"/>
      <w:lvlText w:val="%4."/>
      <w:lvlJc w:val="left"/>
      <w:pPr>
        <w:ind w:left="2804" w:hanging="360"/>
      </w:pPr>
      <w:rPr>
        <w:b w:val="0"/>
      </w:rPr>
    </w:lvl>
    <w:lvl w:ilvl="4" w:tplc="80FE06F2">
      <w:start w:val="2"/>
      <w:numFmt w:val="upperRoman"/>
      <w:lvlText w:val="%5&gt;"/>
      <w:lvlJc w:val="left"/>
      <w:pPr>
        <w:ind w:left="3884" w:hanging="720"/>
      </w:pPr>
      <w:rPr>
        <w:rFonts w:hint="default"/>
        <w:u w:val="none"/>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BE00A1"/>
    <w:multiLevelType w:val="hybridMultilevel"/>
    <w:tmpl w:val="4EF8FF3A"/>
    <w:lvl w:ilvl="0" w:tplc="04150019">
      <w:start w:val="1"/>
      <w:numFmt w:val="lowerLetter"/>
      <w:lvlText w:val="%1."/>
      <w:lvlJc w:val="left"/>
      <w:pPr>
        <w:ind w:left="720" w:hanging="360"/>
      </w:pPr>
      <w:rPr>
        <w:rFonts w:hint="default"/>
      </w:rPr>
    </w:lvl>
    <w:lvl w:ilvl="1" w:tplc="0BFABC10">
      <w:start w:val="1"/>
      <w:numFmt w:val="decimal"/>
      <w:lvlText w:val="%2)"/>
      <w:lvlJc w:val="left"/>
      <w:pPr>
        <w:ind w:left="1440" w:hanging="360"/>
      </w:pPr>
      <w:rPr>
        <w:rFonts w:ascii="Times New Roman" w:eastAsiaTheme="minorHAnsi" w:hAnsi="Times New Roman" w:cs="Times New Roman" w:hint="default"/>
        <w:b w:val="0"/>
      </w:rPr>
    </w:lvl>
    <w:lvl w:ilvl="2" w:tplc="7A742CB4">
      <w:start w:val="2"/>
      <w:numFmt w:val="bullet"/>
      <w:lvlText w:val="•"/>
      <w:lvlJc w:val="left"/>
      <w:pPr>
        <w:ind w:left="2685" w:hanging="705"/>
      </w:pPr>
      <w:rPr>
        <w:rFonts w:ascii="Calibri" w:eastAsiaTheme="minorHAnsi" w:hAnsi="Calibri" w:cs="Calibri" w:hint="default"/>
      </w:rPr>
    </w:lvl>
    <w:lvl w:ilvl="3" w:tplc="D7FA3EFE">
      <w:start w:val="2"/>
      <w:numFmt w:val="decimal"/>
      <w:lvlText w:val="%4."/>
      <w:lvlJc w:val="left"/>
      <w:pPr>
        <w:ind w:left="2880" w:hanging="360"/>
      </w:pPr>
      <w:rPr>
        <w:rFonts w:hint="default"/>
      </w:rPr>
    </w:lvl>
    <w:lvl w:ilvl="4" w:tplc="0248FDFC">
      <w:start w:val="10"/>
      <w:numFmt w:val="decimal"/>
      <w:lvlText w:val="%5"/>
      <w:lvlJc w:val="left"/>
      <w:pPr>
        <w:ind w:left="3600" w:hanging="360"/>
      </w:pPr>
      <w:rPr>
        <w:rFonts w:hint="default"/>
      </w:rPr>
    </w:lvl>
    <w:lvl w:ilvl="5" w:tplc="0014770E">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E31A4"/>
    <w:multiLevelType w:val="hybridMultilevel"/>
    <w:tmpl w:val="28E67072"/>
    <w:lvl w:ilvl="0" w:tplc="4F9C9EA4">
      <w:start w:val="1"/>
      <w:numFmt w:val="decimal"/>
      <w:lvlText w:val="%1."/>
      <w:lvlJc w:val="left"/>
      <w:pPr>
        <w:ind w:left="144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67376"/>
    <w:multiLevelType w:val="hybridMultilevel"/>
    <w:tmpl w:val="20DAAB4C"/>
    <w:lvl w:ilvl="0" w:tplc="2A8A66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3312421"/>
    <w:multiLevelType w:val="hybridMultilevel"/>
    <w:tmpl w:val="24A89DC2"/>
    <w:lvl w:ilvl="0" w:tplc="57BC30DA">
      <w:start w:val="1"/>
      <w:numFmt w:val="decimal"/>
      <w:lvlText w:val="%1)"/>
      <w:lvlJc w:val="left"/>
      <w:pPr>
        <w:ind w:left="644" w:hanging="360"/>
      </w:pPr>
      <w:rPr>
        <w:rFonts w:hint="default"/>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9F04D6D0">
      <w:start w:val="1"/>
      <w:numFmt w:val="decimal"/>
      <w:lvlText w:val="%4."/>
      <w:lvlJc w:val="left"/>
      <w:pPr>
        <w:ind w:left="2804"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85273FB"/>
    <w:multiLevelType w:val="multilevel"/>
    <w:tmpl w:val="8D965092"/>
    <w:lvl w:ilvl="0">
      <w:start w:val="3"/>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4860"/>
        </w:tabs>
        <w:ind w:left="4860" w:hanging="360"/>
      </w:pPr>
      <w:rPr>
        <w:rFonts w:hint="default"/>
        <w:i w:val="0"/>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9390D79"/>
    <w:multiLevelType w:val="hybridMultilevel"/>
    <w:tmpl w:val="E2207B24"/>
    <w:lvl w:ilvl="0" w:tplc="A830DC48">
      <w:start w:val="1"/>
      <w:numFmt w:val="decimal"/>
      <w:lvlText w:val="%1."/>
      <w:lvlJc w:val="left"/>
      <w:pPr>
        <w:ind w:left="360" w:hanging="360"/>
      </w:pPr>
      <w:rPr>
        <w:rFonts w:ascii="Times New Roman" w:eastAsia="Calibri" w:hAnsi="Times New Roman" w:cs="Times New Roman"/>
        <w:b w:val="0"/>
      </w:rPr>
    </w:lvl>
    <w:lvl w:ilvl="1" w:tplc="9BE8A73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A33818"/>
    <w:multiLevelType w:val="hybridMultilevel"/>
    <w:tmpl w:val="3FF856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461B96"/>
    <w:multiLevelType w:val="hybridMultilevel"/>
    <w:tmpl w:val="15804D06"/>
    <w:lvl w:ilvl="0" w:tplc="04150011">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24C7655"/>
    <w:multiLevelType w:val="hybridMultilevel"/>
    <w:tmpl w:val="BCA82892"/>
    <w:lvl w:ilvl="0" w:tplc="7C10F986">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592C2FCD"/>
    <w:multiLevelType w:val="hybridMultilevel"/>
    <w:tmpl w:val="DE006028"/>
    <w:lvl w:ilvl="0" w:tplc="4328D3E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86100"/>
    <w:multiLevelType w:val="hybridMultilevel"/>
    <w:tmpl w:val="26D883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A8E52C1"/>
    <w:multiLevelType w:val="hybridMultilevel"/>
    <w:tmpl w:val="D346DB1C"/>
    <w:lvl w:ilvl="0" w:tplc="B8A05FF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A6EC8B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B120BF"/>
    <w:multiLevelType w:val="hybridMultilevel"/>
    <w:tmpl w:val="C03409DA"/>
    <w:lvl w:ilvl="0" w:tplc="6142ACD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AA9A8480">
      <w:start w:val="1"/>
      <w:numFmt w:val="decimal"/>
      <w:lvlText w:val="%3)"/>
      <w:lvlJc w:val="left"/>
      <w:pPr>
        <w:ind w:left="2340" w:hanging="360"/>
      </w:pPr>
      <w:rPr>
        <w:rFonts w:hint="default"/>
      </w:rPr>
    </w:lvl>
    <w:lvl w:ilvl="3" w:tplc="6928A57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5EDA6D94">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307ADD"/>
    <w:multiLevelType w:val="hybridMultilevel"/>
    <w:tmpl w:val="688894C6"/>
    <w:lvl w:ilvl="0" w:tplc="6142ACD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6928A57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821564"/>
    <w:multiLevelType w:val="multilevel"/>
    <w:tmpl w:val="86C22B8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5D5D91"/>
    <w:multiLevelType w:val="multilevel"/>
    <w:tmpl w:val="B4209D3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177D6C"/>
    <w:multiLevelType w:val="multilevel"/>
    <w:tmpl w:val="E2DCB0D6"/>
    <w:lvl w:ilvl="0">
      <w:start w:val="1"/>
      <w:numFmt w:val="bullet"/>
      <w:lvlText w:val=""/>
      <w:lvlJc w:val="left"/>
      <w:pPr>
        <w:ind w:left="600" w:hanging="600"/>
      </w:pPr>
      <w:rPr>
        <w:rFonts w:ascii="Symbol" w:hAnsi="Symbol" w:hint="default"/>
        <w:b/>
      </w:rPr>
    </w:lvl>
    <w:lvl w:ilvl="1">
      <w:start w:val="8"/>
      <w:numFmt w:val="decimal"/>
      <w:lvlText w:val="%1.%2."/>
      <w:lvlJc w:val="left"/>
      <w:pPr>
        <w:ind w:left="600" w:hanging="600"/>
      </w:pPr>
      <w:rPr>
        <w:rFonts w:hint="default"/>
        <w:b/>
      </w:rPr>
    </w:lvl>
    <w:lvl w:ilvl="2">
      <w:start w:val="14"/>
      <w:numFmt w:val="decimal"/>
      <w:lvlText w:val="%1.%2.%3."/>
      <w:lvlJc w:val="left"/>
      <w:pPr>
        <w:ind w:left="720" w:hanging="720"/>
      </w:pPr>
      <w:rPr>
        <w:rFonts w:hint="default"/>
        <w:b/>
      </w:rPr>
    </w:lvl>
    <w:lvl w:ilvl="3">
      <w:start w:val="1"/>
      <w:numFmt w:val="bullet"/>
      <w:lvlText w:val=""/>
      <w:lvlJc w:val="left"/>
      <w:pPr>
        <w:ind w:left="720" w:hanging="720"/>
      </w:pPr>
      <w:rPr>
        <w:rFonts w:ascii="Symbol" w:hAnsi="Symbol"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4DF6E43"/>
    <w:multiLevelType w:val="multilevel"/>
    <w:tmpl w:val="13921924"/>
    <w:lvl w:ilvl="0">
      <w:start w:val="3"/>
      <w:numFmt w:val="decimal"/>
      <w:lvlText w:val="%1."/>
      <w:lvlJc w:val="left"/>
      <w:pPr>
        <w:ind w:left="705" w:hanging="705"/>
      </w:pPr>
      <w:rPr>
        <w:rFonts w:hint="default"/>
      </w:rPr>
    </w:lvl>
    <w:lvl w:ilvl="1">
      <w:start w:val="1"/>
      <w:numFmt w:val="decimal"/>
      <w:lvlText w:val="%2"/>
      <w:lvlJc w:val="left"/>
      <w:pPr>
        <w:tabs>
          <w:tab w:val="num" w:pos="1440"/>
        </w:tabs>
        <w:ind w:left="1440" w:hanging="360"/>
      </w:pPr>
      <w:rPr>
        <w:rFonts w:hint="default"/>
      </w:rPr>
    </w:lvl>
    <w:lvl w:ilvl="2">
      <w:start w:val="3"/>
      <w:numFmt w:val="decimal"/>
      <w:lvlText w:val="%3)"/>
      <w:lvlJc w:val="left"/>
      <w:pPr>
        <w:tabs>
          <w:tab w:val="num" w:pos="4860"/>
        </w:tabs>
        <w:ind w:left="4860" w:hanging="360"/>
      </w:pPr>
      <w:rPr>
        <w:rFonts w:hint="default"/>
        <w:i w:val="0"/>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7A0304C5"/>
    <w:multiLevelType w:val="hybridMultilevel"/>
    <w:tmpl w:val="5EBA6B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6"/>
  </w:num>
  <w:num w:numId="2">
    <w:abstractNumId w:val="14"/>
  </w:num>
  <w:num w:numId="3">
    <w:abstractNumId w:val="7"/>
  </w:num>
  <w:num w:numId="4">
    <w:abstractNumId w:val="5"/>
  </w:num>
  <w:num w:numId="5">
    <w:abstractNumId w:val="12"/>
  </w:num>
  <w:num w:numId="6">
    <w:abstractNumId w:val="1"/>
  </w:num>
  <w:num w:numId="7">
    <w:abstractNumId w:val="6"/>
  </w:num>
  <w:num w:numId="8">
    <w:abstractNumId w:val="3"/>
  </w:num>
  <w:num w:numId="9">
    <w:abstractNumId w:val="10"/>
  </w:num>
  <w:num w:numId="10">
    <w:abstractNumId w:val="19"/>
  </w:num>
  <w:num w:numId="11">
    <w:abstractNumId w:val="17"/>
  </w:num>
  <w:num w:numId="12">
    <w:abstractNumId w:val="2"/>
  </w:num>
  <w:num w:numId="13">
    <w:abstractNumId w:val="11"/>
  </w:num>
  <w:num w:numId="14">
    <w:abstractNumId w:val="20"/>
  </w:num>
  <w:num w:numId="15">
    <w:abstractNumId w:val="9"/>
  </w:num>
  <w:num w:numId="16">
    <w:abstractNumId w:val="13"/>
  </w:num>
  <w:num w:numId="17">
    <w:abstractNumId w:val="4"/>
  </w:num>
  <w:num w:numId="18">
    <w:abstractNumId w:val="15"/>
  </w:num>
  <w:num w:numId="19">
    <w:abstractNumId w:val="8"/>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C1"/>
    <w:rsid w:val="0000561E"/>
    <w:rsid w:val="000E0687"/>
    <w:rsid w:val="00144D46"/>
    <w:rsid w:val="00161B13"/>
    <w:rsid w:val="002B495F"/>
    <w:rsid w:val="003070F6"/>
    <w:rsid w:val="00377D04"/>
    <w:rsid w:val="00385807"/>
    <w:rsid w:val="003A300A"/>
    <w:rsid w:val="003A7081"/>
    <w:rsid w:val="003C1134"/>
    <w:rsid w:val="003C5014"/>
    <w:rsid w:val="004260E0"/>
    <w:rsid w:val="00444DB0"/>
    <w:rsid w:val="00474AAE"/>
    <w:rsid w:val="004C709F"/>
    <w:rsid w:val="004E359F"/>
    <w:rsid w:val="00514177"/>
    <w:rsid w:val="00524284"/>
    <w:rsid w:val="005305A7"/>
    <w:rsid w:val="00593123"/>
    <w:rsid w:val="005C41A2"/>
    <w:rsid w:val="00654198"/>
    <w:rsid w:val="00676E77"/>
    <w:rsid w:val="00722F03"/>
    <w:rsid w:val="00774261"/>
    <w:rsid w:val="00792DF6"/>
    <w:rsid w:val="007B289E"/>
    <w:rsid w:val="007C4B58"/>
    <w:rsid w:val="0095666F"/>
    <w:rsid w:val="00A66F7B"/>
    <w:rsid w:val="00A74A9B"/>
    <w:rsid w:val="00B03965"/>
    <w:rsid w:val="00B22581"/>
    <w:rsid w:val="00B83BEC"/>
    <w:rsid w:val="00BB6D1D"/>
    <w:rsid w:val="00BF25C1"/>
    <w:rsid w:val="00C1067C"/>
    <w:rsid w:val="00CE4717"/>
    <w:rsid w:val="00DA486F"/>
    <w:rsid w:val="00DB243A"/>
    <w:rsid w:val="00DF195C"/>
    <w:rsid w:val="00DF1F66"/>
    <w:rsid w:val="00E133D4"/>
    <w:rsid w:val="00EA0907"/>
    <w:rsid w:val="00F24435"/>
    <w:rsid w:val="00F662DA"/>
    <w:rsid w:val="00F81CCE"/>
    <w:rsid w:val="00FA2B3B"/>
    <w:rsid w:val="00FA7957"/>
    <w:rsid w:val="00FC5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2AE6C"/>
  <w15:chartTrackingRefBased/>
  <w15:docId w15:val="{3933180C-4A81-483F-B339-B64FDE72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25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l_Akapit z listą,Akapit z listą1"/>
    <w:basedOn w:val="Normalny"/>
    <w:link w:val="AkapitzlistZnak"/>
    <w:uiPriority w:val="34"/>
    <w:qFormat/>
    <w:rsid w:val="00BF25C1"/>
    <w:pPr>
      <w:ind w:left="720"/>
      <w:contextualSpacing/>
    </w:pPr>
  </w:style>
  <w:style w:type="character" w:customStyle="1" w:styleId="AkapitzlistZnak">
    <w:name w:val="Akapit z listą Znak"/>
    <w:aliases w:val="Sl_Akapit z listą Znak,Akapit z listą1 Znak"/>
    <w:link w:val="Akapitzlist"/>
    <w:uiPriority w:val="34"/>
    <w:qFormat/>
    <w:rsid w:val="00BF25C1"/>
  </w:style>
  <w:style w:type="paragraph" w:styleId="Nagwek">
    <w:name w:val="header"/>
    <w:basedOn w:val="Normalny"/>
    <w:link w:val="NagwekZnak"/>
    <w:uiPriority w:val="99"/>
    <w:unhideWhenUsed/>
    <w:rsid w:val="00EA0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907"/>
  </w:style>
  <w:style w:type="paragraph" w:styleId="Stopka">
    <w:name w:val="footer"/>
    <w:basedOn w:val="Normalny"/>
    <w:link w:val="StopkaZnak"/>
    <w:uiPriority w:val="99"/>
    <w:unhideWhenUsed/>
    <w:rsid w:val="00EA0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2433</Words>
  <Characters>14601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Długołęcka</dc:creator>
  <cp:keywords/>
  <dc:description/>
  <cp:lastModifiedBy>Ilona Długołęcka</cp:lastModifiedBy>
  <cp:revision>4</cp:revision>
  <dcterms:created xsi:type="dcterms:W3CDTF">2022-10-10T06:57:00Z</dcterms:created>
  <dcterms:modified xsi:type="dcterms:W3CDTF">2022-10-11T10:52:00Z</dcterms:modified>
</cp:coreProperties>
</file>