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2E1C" w14:textId="531075D2" w:rsidR="003A1B35" w:rsidRPr="00D40E92" w:rsidRDefault="003A1B35" w:rsidP="003A1B35">
      <w:pPr>
        <w:spacing w:line="276" w:lineRule="auto"/>
        <w:jc w:val="right"/>
        <w:rPr>
          <w:rFonts w:eastAsia="Calibri"/>
          <w:sz w:val="24"/>
          <w:szCs w:val="24"/>
        </w:rPr>
      </w:pPr>
      <w:bookmarkStart w:id="0" w:name="_GoBack"/>
      <w:bookmarkEnd w:id="0"/>
      <w:r w:rsidRPr="00D40E92">
        <w:rPr>
          <w:rFonts w:eastAsia="Calibri"/>
          <w:sz w:val="24"/>
          <w:szCs w:val="24"/>
        </w:rPr>
        <w:t xml:space="preserve">Załącznik nr </w:t>
      </w:r>
      <w:r w:rsidR="00E02855">
        <w:rPr>
          <w:rFonts w:eastAsia="Calibri"/>
          <w:sz w:val="24"/>
          <w:szCs w:val="24"/>
        </w:rPr>
        <w:t>4</w:t>
      </w:r>
      <w:r w:rsidRPr="00D40E92">
        <w:rPr>
          <w:rFonts w:eastAsia="Calibri"/>
          <w:sz w:val="24"/>
          <w:szCs w:val="24"/>
        </w:rPr>
        <w:t xml:space="preserve"> do umowy……………</w:t>
      </w:r>
    </w:p>
    <w:p w14:paraId="7AE8C800" w14:textId="77777777" w:rsidR="003A1B35" w:rsidRDefault="003A1B35" w:rsidP="003A1B35">
      <w:pPr>
        <w:spacing w:line="252" w:lineRule="auto"/>
        <w:jc w:val="both"/>
        <w:textAlignment w:val="baseline"/>
        <w:rPr>
          <w:b/>
          <w:bCs/>
          <w:sz w:val="24"/>
          <w:szCs w:val="24"/>
          <w:lang w:eastAsia="zh-CN"/>
        </w:rPr>
      </w:pPr>
      <w:r>
        <w:rPr>
          <w:rFonts w:eastAsia="Arial Unicode MS"/>
          <w:b/>
          <w:bCs/>
          <w:kern w:val="2"/>
          <w:sz w:val="24"/>
          <w:szCs w:val="24"/>
        </w:rPr>
        <w:t>Klauzula informacyjna RODO</w:t>
      </w:r>
    </w:p>
    <w:p w14:paraId="4F4DB46A" w14:textId="77777777" w:rsidR="003A1B35" w:rsidRDefault="003A1B35" w:rsidP="003A1B35">
      <w:pPr>
        <w:jc w:val="both"/>
        <w:textAlignment w:val="baseline"/>
        <w:rPr>
          <w:sz w:val="24"/>
          <w:szCs w:val="24"/>
          <w:lang w:eastAsia="zh-CN"/>
        </w:rPr>
      </w:pPr>
      <w:r>
        <w:rPr>
          <w:rFonts w:eastAsia="Arial Unicode MS"/>
          <w:kern w:val="2"/>
          <w:sz w:val="24"/>
          <w:szCs w:val="24"/>
        </w:rPr>
        <w:t>Na podstawie art. 13 ust. 1 i 2 Rozporządzenia Parlamentu Europejskiego i Rady (UE) 2016/679 z dnia 27 kwietnia 2016 r. w sprawie ochrony osób fizycznych w związku z przetwarzaniem danych osobowych i w sprawie swobodnego przepływu tych danych oraz uchylenia dyrektywy 95/46/WE (ogólne rozporządzenie o ochronie danych osobowych) zwanego dalej Rozporządzeniem informujemy, że:</w:t>
      </w:r>
    </w:p>
    <w:p w14:paraId="730F2FA1" w14:textId="77777777" w:rsidR="003A1B35" w:rsidRDefault="003A1B35" w:rsidP="003A1B35">
      <w:pPr>
        <w:numPr>
          <w:ilvl w:val="0"/>
          <w:numId w:val="1"/>
        </w:numPr>
        <w:ind w:left="0"/>
        <w:contextualSpacing/>
        <w:jc w:val="both"/>
        <w:textAlignment w:val="baseline"/>
        <w:rPr>
          <w:sz w:val="24"/>
          <w:szCs w:val="24"/>
          <w:lang w:eastAsia="zh-CN"/>
        </w:rPr>
      </w:pPr>
      <w:r>
        <w:rPr>
          <w:rFonts w:eastAsia="Arial Unicode MS"/>
          <w:kern w:val="2"/>
          <w:sz w:val="24"/>
          <w:szCs w:val="24"/>
        </w:rPr>
        <w:t xml:space="preserve">Administratorem Pani/Pana danych osobowych jest </w:t>
      </w:r>
      <w:r>
        <w:rPr>
          <w:sz w:val="24"/>
          <w:szCs w:val="24"/>
          <w:lang w:eastAsia="zh-CN"/>
        </w:rPr>
        <w:t xml:space="preserve">Główny Inspektor Ochrony Środowiska </w:t>
      </w:r>
      <w:r>
        <w:rPr>
          <w:sz w:val="24"/>
          <w:szCs w:val="24"/>
          <w:lang w:eastAsia="zh-CN"/>
        </w:rPr>
        <w:br/>
        <w:t>z siedzibą w Warszawie ul.</w:t>
      </w:r>
      <w:r>
        <w:rPr>
          <w:rFonts w:eastAsia="Arial Unicode MS"/>
          <w:kern w:val="2"/>
          <w:sz w:val="24"/>
          <w:szCs w:val="24"/>
        </w:rPr>
        <w:t xml:space="preserve"> Bitwy Warszawskiej 1920 r. nr 3</w:t>
      </w:r>
      <w:r>
        <w:rPr>
          <w:sz w:val="24"/>
          <w:szCs w:val="24"/>
          <w:lang w:eastAsia="zh-CN"/>
        </w:rPr>
        <w:t>, 02-362, zwanym dalej GIOŚ</w:t>
      </w:r>
      <w:r>
        <w:rPr>
          <w:rFonts w:eastAsia="Arial Unicode MS"/>
          <w:kern w:val="2"/>
          <w:sz w:val="24"/>
          <w:szCs w:val="24"/>
        </w:rPr>
        <w:t xml:space="preserve">. </w:t>
      </w:r>
    </w:p>
    <w:p w14:paraId="28A32DA0" w14:textId="77777777" w:rsidR="003A1B35" w:rsidRDefault="003A1B35" w:rsidP="003A1B35">
      <w:pPr>
        <w:numPr>
          <w:ilvl w:val="0"/>
          <w:numId w:val="1"/>
        </w:numPr>
        <w:ind w:left="0" w:hanging="426"/>
        <w:contextualSpacing/>
        <w:jc w:val="both"/>
        <w:textAlignment w:val="baseline"/>
        <w:rPr>
          <w:sz w:val="24"/>
          <w:szCs w:val="24"/>
          <w:lang w:eastAsia="zh-CN"/>
        </w:rPr>
      </w:pPr>
      <w:r>
        <w:rPr>
          <w:rFonts w:eastAsia="Arial Unicode MS"/>
          <w:kern w:val="2"/>
          <w:sz w:val="24"/>
          <w:szCs w:val="24"/>
        </w:rPr>
        <w:t xml:space="preserve">W sprawach dotyczących Pani/Pana danych osobowych można kontaktować się także z Inspektorem Ochrony Danych w GIOŚ pisząc na adres e-mail: </w:t>
      </w:r>
      <w:hyperlink r:id="rId7" w:history="1">
        <w:r>
          <w:rPr>
            <w:rStyle w:val="Hipercze"/>
            <w:rFonts w:eastAsia="Arial Unicode MS"/>
            <w:color w:val="0563C1"/>
            <w:sz w:val="24"/>
            <w:szCs w:val="24"/>
          </w:rPr>
          <w:t>iod@gios.gov.pl</w:t>
        </w:r>
      </w:hyperlink>
      <w:r>
        <w:rPr>
          <w:rFonts w:eastAsia="Arial Unicode MS"/>
          <w:kern w:val="2"/>
          <w:sz w:val="24"/>
          <w:szCs w:val="24"/>
        </w:rPr>
        <w:t>, tel. +48 22 369 25 21</w:t>
      </w:r>
    </w:p>
    <w:p w14:paraId="171A099A" w14:textId="77777777" w:rsidR="003A1B35" w:rsidRDefault="003A1B35" w:rsidP="003A1B35">
      <w:pPr>
        <w:numPr>
          <w:ilvl w:val="0"/>
          <w:numId w:val="1"/>
        </w:numPr>
        <w:ind w:left="0" w:hanging="426"/>
        <w:contextualSpacing/>
        <w:jc w:val="both"/>
        <w:textAlignment w:val="baseline"/>
        <w:rPr>
          <w:sz w:val="24"/>
          <w:szCs w:val="24"/>
          <w:lang w:eastAsia="zh-CN"/>
        </w:rPr>
      </w:pPr>
      <w:r>
        <w:rPr>
          <w:rFonts w:eastAsia="Arial Unicode MS"/>
          <w:kern w:val="2"/>
          <w:sz w:val="24"/>
          <w:szCs w:val="24"/>
        </w:rPr>
        <w:t xml:space="preserve">Podanie przez Panią/Pana danych osobowych jest wymogiem wynikającym z przepisów ustawy z dnia 14 czerwca 1960 r. – Kodeks postępowania administracyjnego i jest niezbędne do jej rozpatrzenia. </w:t>
      </w:r>
    </w:p>
    <w:p w14:paraId="5CEF0E71" w14:textId="77777777" w:rsidR="003A1B35" w:rsidRDefault="003A1B35" w:rsidP="003A1B35">
      <w:pPr>
        <w:numPr>
          <w:ilvl w:val="0"/>
          <w:numId w:val="1"/>
        </w:numPr>
        <w:ind w:left="0" w:hanging="426"/>
        <w:contextualSpacing/>
        <w:jc w:val="both"/>
        <w:textAlignment w:val="baseline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Pani/Pana dane osobowe przetwarzane będą zgodnie z art. 6 ust. 1 lit b Rozporządzenia albowiem jest to niezbędne w związku z realizacją zawartej umowy. </w:t>
      </w:r>
    </w:p>
    <w:p w14:paraId="5A09F96A" w14:textId="77777777" w:rsidR="003A1B35" w:rsidRDefault="003A1B35" w:rsidP="003A1B35">
      <w:pPr>
        <w:numPr>
          <w:ilvl w:val="0"/>
          <w:numId w:val="1"/>
        </w:numPr>
        <w:ind w:left="0" w:hanging="426"/>
        <w:contextualSpacing/>
        <w:jc w:val="both"/>
        <w:textAlignment w:val="baseline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Pani/Pana dane osobowe mogą być udostępniane wyłącznie podmiotom uprawnionym na podstawie przepisów prawa, a także podmiotom, z którymi GIOŚ zawarł umowy powierzenia przetwarzania Pani/Pana danych osobowych.</w:t>
      </w:r>
    </w:p>
    <w:p w14:paraId="4BB234B8" w14:textId="77777777" w:rsidR="003A1B35" w:rsidRDefault="003A1B35" w:rsidP="003A1B35">
      <w:pPr>
        <w:numPr>
          <w:ilvl w:val="0"/>
          <w:numId w:val="1"/>
        </w:numPr>
        <w:ind w:left="0" w:hanging="426"/>
        <w:contextualSpacing/>
        <w:jc w:val="both"/>
        <w:textAlignment w:val="baseline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Pani/Pana dane osobowe mogą być udostępniane do państwa trzeciego (tj. poza terytorium Unii Europejskiej) lub organizacji międzynarodowych na zasadach określonych w przepisach prawa wyłącznie, gdy państwa te oraz organizacje międzynarodowe zapewnią odpowiednie zabezpieczenia i pod warunkiem, że obowiązują w państwach tych i organizacjach międzynarodowych egzekwowalne prawa osób, których dane dotyczą oraz skuteczne środki ochrony prawnej.</w:t>
      </w:r>
    </w:p>
    <w:p w14:paraId="0E9D4F30" w14:textId="77777777" w:rsidR="003A1B35" w:rsidRDefault="003A1B35" w:rsidP="003A1B35">
      <w:pPr>
        <w:numPr>
          <w:ilvl w:val="0"/>
          <w:numId w:val="1"/>
        </w:numPr>
        <w:ind w:left="0" w:hanging="426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Przysługuje Pani/Panu prawo dostępu do swoich danych osobowych tj. prawo do uzyskania potwierdzenia, czy administrator przetwarza dane oraz informacji dotyczących takiego przetwarzania, a ponadto prawo do sprostowania danych, jeżeli dane przetwarzane przez administratora są nieprawidłowe lub niekompletne, prawo do wniesienia sprzeciwu wobec przetwarzania danych oraz prawo do ograniczenia przetwarzania danych. W przypadku skorzystania z prawa do ograniczenia przetwarzania, dane osobowe można będzie przetwarzać w celu ochrony praw innej osoby fizycznej lub prawnej, lub z uwagi na ważne względy interesu publicznego Unii lub państwa członkowskiego. </w:t>
      </w:r>
    </w:p>
    <w:p w14:paraId="43F39DD5" w14:textId="77777777" w:rsidR="003A1B35" w:rsidRDefault="003A1B35" w:rsidP="003A1B35">
      <w:pPr>
        <w:numPr>
          <w:ilvl w:val="0"/>
          <w:numId w:val="1"/>
        </w:numPr>
        <w:ind w:left="0" w:hanging="426"/>
        <w:contextualSpacing/>
        <w:jc w:val="both"/>
        <w:textAlignment w:val="baseline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Pani/Pana dane osobowe będą podlegały zautomatyzowanemu przetwarzaniu, jednakże decyzje w Pani/Pana sprawie nie będą zapadały w sposób zautomatyzowany, a Pani/Pana dane nie będą podlegały profilowaniu.</w:t>
      </w:r>
    </w:p>
    <w:p w14:paraId="73FAD376" w14:textId="77777777" w:rsidR="003A1B35" w:rsidRDefault="003A1B35" w:rsidP="003A1B35">
      <w:pPr>
        <w:numPr>
          <w:ilvl w:val="0"/>
          <w:numId w:val="1"/>
        </w:numPr>
        <w:ind w:left="0" w:hanging="426"/>
        <w:contextualSpacing/>
        <w:jc w:val="both"/>
        <w:textAlignment w:val="baseline"/>
        <w:rPr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Pani/Pana dane osobowe będziemy przechowywać przez okres do 40 lat.</w:t>
      </w:r>
    </w:p>
    <w:p w14:paraId="788F42F6" w14:textId="77777777" w:rsidR="003A1B35" w:rsidRDefault="003A1B35" w:rsidP="003A1B35">
      <w:pPr>
        <w:numPr>
          <w:ilvl w:val="0"/>
          <w:numId w:val="1"/>
        </w:numPr>
        <w:ind w:left="0" w:hanging="426"/>
        <w:contextualSpacing/>
        <w:jc w:val="both"/>
        <w:textAlignment w:val="baseline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Pani/Pana dane osobowe nie podlegają usunięciu. </w:t>
      </w:r>
    </w:p>
    <w:p w14:paraId="2B08C331" w14:textId="77777777" w:rsidR="003A1B35" w:rsidRDefault="003A1B35" w:rsidP="003A1B35">
      <w:pPr>
        <w:numPr>
          <w:ilvl w:val="0"/>
          <w:numId w:val="1"/>
        </w:numPr>
        <w:ind w:left="0" w:hanging="426"/>
        <w:contextualSpacing/>
        <w:jc w:val="both"/>
        <w:textAlignment w:val="baseline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 przypadku uznania, iż przetwarzanie Pani/Pana danych osobowych narusza przepisy Rozporządzenia, przysługuje Pani/Panu prawo wniesienia skargi do organu nadzorczego, którym jest Prezes Urzędu Ochrony Danych Osobowych.</w:t>
      </w:r>
    </w:p>
    <w:p w14:paraId="0A34F0F7" w14:textId="77777777" w:rsidR="003A1B35" w:rsidRDefault="003A1B35" w:rsidP="003A1B35">
      <w:pPr>
        <w:rPr>
          <w:rFonts w:eastAsia="Calibri"/>
          <w:color w:val="000000"/>
          <w:sz w:val="24"/>
          <w:szCs w:val="24"/>
          <w:lang w:eastAsia="en-US"/>
        </w:rPr>
      </w:pPr>
    </w:p>
    <w:p w14:paraId="2C0CF61E" w14:textId="77777777" w:rsidR="003A1B35" w:rsidRPr="009453CA" w:rsidRDefault="003A1B35" w:rsidP="003A1B35">
      <w:pPr>
        <w:spacing w:after="160" w:line="276" w:lineRule="auto"/>
        <w:rPr>
          <w:iCs/>
          <w:color w:val="FF0000"/>
        </w:rPr>
      </w:pPr>
    </w:p>
    <w:p w14:paraId="37F20577" w14:textId="77777777" w:rsidR="006E4429" w:rsidRDefault="00F8272D"/>
    <w:sectPr w:rsidR="006E4429">
      <w:headerReference w:type="default" r:id="rId8"/>
      <w:footerReference w:type="default" r:id="rId9"/>
      <w:footnotePr>
        <w:numRestart w:val="eachPage"/>
      </w:footnotePr>
      <w:pgSz w:w="11906" w:h="16838"/>
      <w:pgMar w:top="1664" w:right="1417" w:bottom="1417" w:left="1417" w:header="57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BAED1" w14:textId="77777777" w:rsidR="00F8272D" w:rsidRDefault="00F8272D">
      <w:r>
        <w:separator/>
      </w:r>
    </w:p>
  </w:endnote>
  <w:endnote w:type="continuationSeparator" w:id="0">
    <w:p w14:paraId="4AC58071" w14:textId="77777777" w:rsidR="00F8272D" w:rsidRDefault="00F8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6080162"/>
      <w:docPartObj>
        <w:docPartGallery w:val="Page Numbers (Bottom of Page)"/>
        <w:docPartUnique/>
      </w:docPartObj>
    </w:sdtPr>
    <w:sdtEndPr/>
    <w:sdtContent>
      <w:p w14:paraId="680ACE65" w14:textId="77777777" w:rsidR="0046661D" w:rsidRDefault="003A1B35">
        <w:pPr>
          <w:pStyle w:val="Stopka"/>
          <w:rPr>
            <w:sz w:val="16"/>
            <w:szCs w:val="16"/>
          </w:rPr>
        </w:pP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41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66D31" w14:textId="77777777" w:rsidR="00F8272D" w:rsidRDefault="00F8272D">
      <w:r>
        <w:separator/>
      </w:r>
    </w:p>
  </w:footnote>
  <w:footnote w:type="continuationSeparator" w:id="0">
    <w:p w14:paraId="6AD2DCF9" w14:textId="77777777" w:rsidR="00F8272D" w:rsidRDefault="00F82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B432" w14:textId="77777777" w:rsidR="0046661D" w:rsidRDefault="00F8272D">
    <w:pPr>
      <w:pStyle w:val="Nagwek"/>
    </w:pPr>
  </w:p>
  <w:p w14:paraId="34EF86BB" w14:textId="77777777" w:rsidR="0046661D" w:rsidRDefault="00F8272D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2"/>
        <w:sz w:val="20"/>
        <w:lang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8C"/>
    <w:rsid w:val="00326623"/>
    <w:rsid w:val="003A1B35"/>
    <w:rsid w:val="00544D37"/>
    <w:rsid w:val="00560872"/>
    <w:rsid w:val="00591D41"/>
    <w:rsid w:val="0079419E"/>
    <w:rsid w:val="009F105A"/>
    <w:rsid w:val="00B70A78"/>
    <w:rsid w:val="00BC0BFB"/>
    <w:rsid w:val="00C7578C"/>
    <w:rsid w:val="00E02855"/>
    <w:rsid w:val="00F8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0B28"/>
  <w15:chartTrackingRefBased/>
  <w15:docId w15:val="{3DC71F42-B5E7-4C07-8D7D-0E451646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B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1">
    <w:name w:val="Nagłówek Znak1"/>
    <w:link w:val="Nagwek"/>
    <w:qFormat/>
    <w:locked/>
    <w:rsid w:val="003A1B35"/>
    <w:rPr>
      <w:rFonts w:ascii="Times New Roman" w:hAnsi="Times New Roman" w:cs="Times New Roman"/>
      <w:sz w:val="20"/>
      <w:szCs w:val="20"/>
    </w:rPr>
  </w:style>
  <w:style w:type="character" w:customStyle="1" w:styleId="StopkaZnak1">
    <w:name w:val="Stopka Znak1"/>
    <w:link w:val="Stopka"/>
    <w:uiPriority w:val="99"/>
    <w:qFormat/>
    <w:locked/>
    <w:rsid w:val="003A1B35"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link w:val="NagwekZnak1"/>
    <w:rsid w:val="003A1B3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uiPriority w:val="99"/>
    <w:semiHidden/>
    <w:rsid w:val="003A1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3A1B35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StopkaZnak">
    <w:name w:val="Stopka Znak"/>
    <w:basedOn w:val="Domylnaczcionkaakapitu"/>
    <w:uiPriority w:val="99"/>
    <w:semiHidden/>
    <w:rsid w:val="003A1B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1B3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1B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1B3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i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Sikorska</dc:creator>
  <cp:keywords/>
  <dc:description/>
  <cp:lastModifiedBy>Magdalena Osińska</cp:lastModifiedBy>
  <cp:revision>2</cp:revision>
  <dcterms:created xsi:type="dcterms:W3CDTF">2022-09-26T11:17:00Z</dcterms:created>
  <dcterms:modified xsi:type="dcterms:W3CDTF">2022-09-26T11:17:00Z</dcterms:modified>
</cp:coreProperties>
</file>