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A6" w:rsidRPr="00C271A6" w:rsidRDefault="00D50E39" w:rsidP="00C271A6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1A6" w:rsidRPr="00C271A6" w:rsidRDefault="00C271A6" w:rsidP="00C27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1A6">
        <w:rPr>
          <w:rFonts w:ascii="Times New Roman" w:hAnsi="Times New Roman" w:cs="Times New Roman"/>
          <w:i/>
          <w:sz w:val="24"/>
          <w:szCs w:val="24"/>
        </w:rPr>
        <w:t>Załącznik nr 1 – Opis przedmiotu zamówienia</w:t>
      </w:r>
    </w:p>
    <w:p w:rsidR="00C271A6" w:rsidRPr="00C271A6" w:rsidRDefault="00C271A6" w:rsidP="00C27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1A6">
        <w:rPr>
          <w:rFonts w:ascii="Times New Roman" w:hAnsi="Times New Roman" w:cs="Times New Roman"/>
          <w:i/>
          <w:sz w:val="24"/>
          <w:szCs w:val="24"/>
        </w:rPr>
        <w:t>Znak sprawy: DAF/</w:t>
      </w:r>
      <w:r w:rsidR="00D8559C">
        <w:rPr>
          <w:rFonts w:ascii="Times New Roman" w:hAnsi="Times New Roman" w:cs="Times New Roman"/>
          <w:i/>
          <w:sz w:val="24"/>
          <w:szCs w:val="24"/>
        </w:rPr>
        <w:t>213-216</w:t>
      </w:r>
      <w:r w:rsidRPr="00C271A6">
        <w:rPr>
          <w:rFonts w:ascii="Times New Roman" w:hAnsi="Times New Roman" w:cs="Times New Roman"/>
          <w:i/>
          <w:sz w:val="24"/>
          <w:szCs w:val="24"/>
        </w:rPr>
        <w:t>./22/</w:t>
      </w:r>
      <w:r w:rsidR="00D8559C">
        <w:rPr>
          <w:rFonts w:ascii="Times New Roman" w:hAnsi="Times New Roman" w:cs="Times New Roman"/>
          <w:i/>
          <w:sz w:val="24"/>
          <w:szCs w:val="24"/>
        </w:rPr>
        <w:t>AW</w:t>
      </w:r>
    </w:p>
    <w:p w:rsidR="00C271A6" w:rsidRPr="00C271A6" w:rsidRDefault="009A1BE9" w:rsidP="009A1B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C271A6" w:rsidRPr="00C271A6">
        <w:rPr>
          <w:rFonts w:ascii="Times New Roman" w:hAnsi="Times New Roman" w:cs="Times New Roman"/>
          <w:i/>
          <w:sz w:val="24"/>
          <w:szCs w:val="24"/>
        </w:rPr>
        <w:t>(</w:t>
      </w:r>
      <w:r w:rsidR="00C271A6">
        <w:rPr>
          <w:rFonts w:ascii="Times New Roman" w:hAnsi="Times New Roman" w:cs="Times New Roman"/>
          <w:i/>
          <w:sz w:val="24"/>
          <w:szCs w:val="24"/>
        </w:rPr>
        <w:t>Z</w:t>
      </w:r>
      <w:r w:rsidR="00C271A6" w:rsidRPr="00C271A6">
        <w:rPr>
          <w:rFonts w:ascii="Times New Roman" w:hAnsi="Times New Roman" w:cs="Times New Roman"/>
          <w:i/>
          <w:sz w:val="24"/>
          <w:szCs w:val="24"/>
        </w:rPr>
        <w:t xml:space="preserve">ałącznik nr </w:t>
      </w:r>
      <w:r w:rsidR="00C271A6">
        <w:rPr>
          <w:rFonts w:ascii="Times New Roman" w:hAnsi="Times New Roman" w:cs="Times New Roman"/>
          <w:i/>
          <w:sz w:val="24"/>
          <w:szCs w:val="24"/>
        </w:rPr>
        <w:t xml:space="preserve">1 do </w:t>
      </w:r>
      <w:r w:rsidR="00487A96">
        <w:rPr>
          <w:rFonts w:ascii="Times New Roman" w:hAnsi="Times New Roman" w:cs="Times New Roman"/>
          <w:i/>
          <w:sz w:val="24"/>
          <w:szCs w:val="24"/>
        </w:rPr>
        <w:t>Umowy</w:t>
      </w:r>
      <w:r w:rsidR="00C271A6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………………..)</w:t>
      </w:r>
    </w:p>
    <w:p w:rsidR="00C271A6" w:rsidRDefault="00C271A6" w:rsidP="007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5CA" w:rsidRDefault="00C271A6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  <w:bookmarkStart w:id="0" w:name="_GoBack"/>
      <w:bookmarkEnd w:id="0"/>
    </w:p>
    <w:p w:rsidR="00C271A6" w:rsidRDefault="00C271A6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1A6" w:rsidRDefault="001541EA" w:rsidP="00C271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C271A6">
        <w:rPr>
          <w:rFonts w:ascii="Times New Roman" w:hAnsi="Times New Roman"/>
          <w:b/>
          <w:bCs/>
          <w:sz w:val="24"/>
          <w:szCs w:val="24"/>
        </w:rPr>
        <w:t>Przedmiot zamówienia przewiduje realizację</w:t>
      </w:r>
      <w:r w:rsidR="00057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5E30">
        <w:rPr>
          <w:rFonts w:ascii="Times New Roman" w:hAnsi="Times New Roman"/>
          <w:b/>
          <w:bCs/>
          <w:sz w:val="24"/>
          <w:szCs w:val="24"/>
        </w:rPr>
        <w:t xml:space="preserve">następujących </w:t>
      </w:r>
      <w:r w:rsidR="00057295">
        <w:rPr>
          <w:rFonts w:ascii="Times New Roman" w:hAnsi="Times New Roman"/>
          <w:b/>
          <w:bCs/>
          <w:sz w:val="24"/>
          <w:szCs w:val="24"/>
        </w:rPr>
        <w:t>zadań</w:t>
      </w:r>
      <w:r w:rsidR="00C271A6">
        <w:rPr>
          <w:rFonts w:ascii="Times New Roman" w:hAnsi="Times New Roman"/>
          <w:b/>
          <w:bCs/>
          <w:sz w:val="24"/>
          <w:szCs w:val="24"/>
        </w:rPr>
        <w:t>:</w:t>
      </w:r>
    </w:p>
    <w:p w:rsidR="007645CA" w:rsidRDefault="007645CA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1A6" w:rsidRDefault="00C271A6" w:rsidP="00057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295">
        <w:rPr>
          <w:rFonts w:ascii="Times New Roman" w:hAnsi="Times New Roman"/>
          <w:sz w:val="24"/>
          <w:szCs w:val="24"/>
        </w:rPr>
        <w:t xml:space="preserve">Przystosowanie </w:t>
      </w:r>
      <w:r w:rsidR="00487A96">
        <w:rPr>
          <w:rFonts w:ascii="Times New Roman" w:hAnsi="Times New Roman"/>
          <w:sz w:val="24"/>
          <w:szCs w:val="24"/>
        </w:rPr>
        <w:t>łazienki znajdującej się na parterze (przy szatni) dla osoby niepełnosprawnej z kompleksowym wyposażeniem.</w:t>
      </w:r>
    </w:p>
    <w:p w:rsidR="00057295" w:rsidRPr="00731002" w:rsidRDefault="00057295" w:rsidP="000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C271A6" w:rsidRPr="00731002" w:rsidRDefault="00487A96" w:rsidP="00C271A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Łazienka</w:t>
      </w:r>
      <w:r w:rsidR="001541EA" w:rsidRPr="00731002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1541EA" w:rsidRPr="0090219E">
        <w:rPr>
          <w:rFonts w:ascii="Times New Roman" w:hAnsi="Times New Roman" w:cs="Times New Roman"/>
          <w:sz w:val="24"/>
          <w:szCs w:val="24"/>
        </w:rPr>
        <w:t>1</w:t>
      </w:r>
      <w:r w:rsidR="004B2FE8" w:rsidRPr="0090219E">
        <w:rPr>
          <w:rFonts w:ascii="Times New Roman" w:hAnsi="Times New Roman" w:cs="Times New Roman"/>
          <w:sz w:val="24"/>
          <w:szCs w:val="24"/>
        </w:rPr>
        <w:t>4</w:t>
      </w:r>
      <w:r w:rsidR="001541EA" w:rsidRPr="0090219E">
        <w:rPr>
          <w:rFonts w:ascii="Times New Roman" w:hAnsi="Times New Roman" w:cs="Times New Roman"/>
          <w:sz w:val="24"/>
          <w:szCs w:val="24"/>
        </w:rPr>
        <w:t>m</w:t>
      </w:r>
      <w:r w:rsidR="001541EA" w:rsidRPr="007310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0219E" w:rsidRDefault="0090219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drzwi</w:t>
      </w:r>
      <w:r w:rsidR="00077A03">
        <w:rPr>
          <w:rFonts w:ascii="Times New Roman" w:hAnsi="Times New Roman" w:cs="Times New Roman"/>
          <w:sz w:val="24"/>
          <w:szCs w:val="24"/>
        </w:rPr>
        <w:t xml:space="preserve"> do starego </w:t>
      </w:r>
      <w:proofErr w:type="spellStart"/>
      <w:r w:rsidR="00077A03">
        <w:rPr>
          <w:rFonts w:ascii="Times New Roman" w:hAnsi="Times New Roman" w:cs="Times New Roman"/>
          <w:sz w:val="24"/>
          <w:szCs w:val="24"/>
        </w:rPr>
        <w:t>wc</w:t>
      </w:r>
      <w:proofErr w:type="spellEnd"/>
    </w:p>
    <w:p w:rsidR="0090219E" w:rsidRDefault="0090219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tynkowanie zamurowanego otworu drzwiowego 200cm x 85cm</w:t>
      </w:r>
    </w:p>
    <w:p w:rsidR="001541EA" w:rsidRPr="00731002" w:rsidRDefault="00057295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>demontaż starych urządzeń sanitarnych (</w:t>
      </w:r>
      <w:proofErr w:type="spellStart"/>
      <w:r w:rsidRPr="00731002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731002">
        <w:rPr>
          <w:rFonts w:ascii="Times New Roman" w:hAnsi="Times New Roman" w:cs="Times New Roman"/>
          <w:sz w:val="24"/>
          <w:szCs w:val="24"/>
        </w:rPr>
        <w:t>, prysznic</w:t>
      </w:r>
      <w:r w:rsidR="00C661F5">
        <w:rPr>
          <w:rFonts w:ascii="Times New Roman" w:hAnsi="Times New Roman" w:cs="Times New Roman"/>
          <w:sz w:val="24"/>
          <w:szCs w:val="24"/>
        </w:rPr>
        <w:t xml:space="preserve"> </w:t>
      </w:r>
      <w:r w:rsidR="0090219E">
        <w:rPr>
          <w:rFonts w:ascii="Times New Roman" w:hAnsi="Times New Roman" w:cs="Times New Roman"/>
          <w:sz w:val="24"/>
          <w:szCs w:val="24"/>
        </w:rPr>
        <w:t>x</w:t>
      </w:r>
      <w:r w:rsidR="00C661F5">
        <w:rPr>
          <w:rFonts w:ascii="Times New Roman" w:hAnsi="Times New Roman" w:cs="Times New Roman"/>
          <w:sz w:val="24"/>
          <w:szCs w:val="24"/>
        </w:rPr>
        <w:t xml:space="preserve"> </w:t>
      </w:r>
      <w:r w:rsidR="0090219E">
        <w:rPr>
          <w:rFonts w:ascii="Times New Roman" w:hAnsi="Times New Roman" w:cs="Times New Roman"/>
          <w:sz w:val="24"/>
          <w:szCs w:val="24"/>
        </w:rPr>
        <w:t>2</w:t>
      </w:r>
      <w:r w:rsidRPr="00731002">
        <w:rPr>
          <w:rFonts w:ascii="Times New Roman" w:hAnsi="Times New Roman" w:cs="Times New Roman"/>
          <w:sz w:val="24"/>
          <w:szCs w:val="24"/>
        </w:rPr>
        <w:t>, umywalka)</w:t>
      </w:r>
    </w:p>
    <w:p w:rsidR="00057295" w:rsidRPr="0090219E" w:rsidRDefault="00057295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 xml:space="preserve">skucie starej glazury ściennej i posadzkowej wraz z podkładem cementowym </w:t>
      </w:r>
      <w:r w:rsidR="001E5E30" w:rsidRPr="00731002">
        <w:rPr>
          <w:rFonts w:ascii="Times New Roman" w:hAnsi="Times New Roman" w:cs="Times New Roman"/>
          <w:sz w:val="24"/>
          <w:szCs w:val="24"/>
        </w:rPr>
        <w:t xml:space="preserve">– </w:t>
      </w:r>
      <w:r w:rsidR="0090219E">
        <w:rPr>
          <w:rFonts w:ascii="Times New Roman" w:hAnsi="Times New Roman" w:cs="Times New Roman"/>
          <w:sz w:val="24"/>
          <w:szCs w:val="24"/>
        </w:rPr>
        <w:t>70</w:t>
      </w:r>
      <w:r w:rsidR="001E5E30" w:rsidRPr="00731002">
        <w:rPr>
          <w:rFonts w:ascii="Times New Roman" w:hAnsi="Times New Roman" w:cs="Times New Roman"/>
          <w:sz w:val="24"/>
          <w:szCs w:val="24"/>
        </w:rPr>
        <w:t>m</w:t>
      </w:r>
      <w:r w:rsidR="001E5E30" w:rsidRPr="007310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57295" w:rsidRPr="005A333F" w:rsidRDefault="0090219E" w:rsidP="005A333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wykucie nowego otworu drzwiowego z korytarza na drzwi o minimalnej szerokości 90 cm</w:t>
      </w:r>
    </w:p>
    <w:p w:rsidR="00077A03" w:rsidRPr="00077A03" w:rsidRDefault="00057295" w:rsidP="00077A0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wyniesienie i wywiezienie gruzu</w:t>
      </w:r>
      <w:r w:rsidR="00790094" w:rsidRPr="001D4D85">
        <w:rPr>
          <w:rFonts w:ascii="Times New Roman" w:hAnsi="Times New Roman" w:cs="Times New Roman"/>
          <w:sz w:val="24"/>
          <w:szCs w:val="24"/>
        </w:rPr>
        <w:t xml:space="preserve"> i zdemontowanych urządzeń sanitarnych</w:t>
      </w:r>
    </w:p>
    <w:p w:rsidR="00057295" w:rsidRDefault="00057295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prace hydrauliczne</w:t>
      </w:r>
      <w:r w:rsidR="005A333F">
        <w:rPr>
          <w:rFonts w:ascii="Times New Roman" w:hAnsi="Times New Roman" w:cs="Times New Roman"/>
          <w:sz w:val="24"/>
          <w:szCs w:val="24"/>
        </w:rPr>
        <w:t xml:space="preserve"> – przeniesienie instalacji </w:t>
      </w:r>
      <w:proofErr w:type="spellStart"/>
      <w:r w:rsidR="005A333F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5A333F">
        <w:rPr>
          <w:rFonts w:ascii="Times New Roman" w:hAnsi="Times New Roman" w:cs="Times New Roman"/>
          <w:sz w:val="24"/>
          <w:szCs w:val="24"/>
        </w:rPr>
        <w:t xml:space="preserve"> i umywalkowej oraz prysznicowej.</w:t>
      </w:r>
    </w:p>
    <w:p w:rsidR="0035418D" w:rsidRDefault="0035418D" w:rsidP="0035418D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murowanej ścianki do montażu podwieszanego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18D" w:rsidRDefault="0035418D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prysznica ze spadem liniowym</w:t>
      </w:r>
      <w:r w:rsidR="004162BE">
        <w:rPr>
          <w:rFonts w:ascii="Times New Roman" w:hAnsi="Times New Roman" w:cs="Times New Roman"/>
          <w:sz w:val="24"/>
          <w:szCs w:val="24"/>
        </w:rPr>
        <w:t>, dopuszcza ściankę prysznicową ze szkła hartowanego, kolor transparent – przezroczysty (bez kabiny prysznicowej)</w:t>
      </w:r>
    </w:p>
    <w:p w:rsidR="005A333F" w:rsidRPr="001D4D85" w:rsidRDefault="005A333F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obniżenie sufitu do wysokości 2,5m</w:t>
      </w:r>
    </w:p>
    <w:p w:rsidR="00057295" w:rsidRDefault="00057295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wykonanie nowej instalacji elektrycznej</w:t>
      </w:r>
    </w:p>
    <w:p w:rsidR="005A333F" w:rsidRDefault="005A333F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wentylacji</w:t>
      </w:r>
    </w:p>
    <w:p w:rsidR="005A333F" w:rsidRPr="005A333F" w:rsidRDefault="005A333F" w:rsidP="005A333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gazowej – przebiegającej w łazience</w:t>
      </w:r>
    </w:p>
    <w:p w:rsidR="00057295" w:rsidRPr="001D4D85" w:rsidRDefault="00057295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 xml:space="preserve">przygotowanie ścian </w:t>
      </w:r>
      <w:r w:rsidR="005A333F">
        <w:rPr>
          <w:rFonts w:ascii="Times New Roman" w:hAnsi="Times New Roman" w:cs="Times New Roman"/>
          <w:sz w:val="24"/>
          <w:szCs w:val="24"/>
        </w:rPr>
        <w:t>i posadzki do położenia glazury 70</w:t>
      </w:r>
      <w:r w:rsidR="00731002" w:rsidRPr="001D4D85">
        <w:rPr>
          <w:rFonts w:ascii="Times New Roman" w:hAnsi="Times New Roman" w:cs="Times New Roman"/>
          <w:sz w:val="24"/>
          <w:szCs w:val="24"/>
        </w:rPr>
        <w:t>m</w:t>
      </w:r>
      <w:r w:rsidR="00731002"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1002" w:rsidRPr="001D4D85">
        <w:rPr>
          <w:rFonts w:ascii="Times New Roman" w:hAnsi="Times New Roman" w:cs="Times New Roman"/>
          <w:sz w:val="24"/>
          <w:szCs w:val="24"/>
        </w:rPr>
        <w:t xml:space="preserve"> </w:t>
      </w:r>
      <w:r w:rsidRPr="001D4D85">
        <w:rPr>
          <w:rFonts w:ascii="Times New Roman" w:hAnsi="Times New Roman" w:cs="Times New Roman"/>
          <w:sz w:val="24"/>
          <w:szCs w:val="24"/>
        </w:rPr>
        <w:t xml:space="preserve">(zgodnie z branżową sztuką), </w:t>
      </w:r>
    </w:p>
    <w:p w:rsidR="00790094" w:rsidRPr="005A333F" w:rsidRDefault="001E5E30" w:rsidP="005A333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ułożenie glazury ściennej</w:t>
      </w:r>
      <w:r w:rsidR="003141CF">
        <w:rPr>
          <w:rFonts w:ascii="Times New Roman" w:hAnsi="Times New Roman" w:cs="Times New Roman"/>
          <w:sz w:val="24"/>
          <w:szCs w:val="24"/>
        </w:rPr>
        <w:t xml:space="preserve">, kolor jasny: np. biały, odcienie szarości z połyskiem </w:t>
      </w:r>
      <w:r w:rsidR="005A333F">
        <w:rPr>
          <w:rFonts w:ascii="Times New Roman" w:hAnsi="Times New Roman" w:cs="Times New Roman"/>
          <w:sz w:val="24"/>
          <w:szCs w:val="24"/>
        </w:rPr>
        <w:t>–</w:t>
      </w:r>
      <w:r w:rsidRPr="001D4D85">
        <w:rPr>
          <w:rFonts w:ascii="Times New Roman" w:hAnsi="Times New Roman" w:cs="Times New Roman"/>
          <w:sz w:val="24"/>
          <w:szCs w:val="24"/>
        </w:rPr>
        <w:t xml:space="preserve"> </w:t>
      </w:r>
      <w:r w:rsidR="005A333F">
        <w:rPr>
          <w:rFonts w:ascii="Times New Roman" w:hAnsi="Times New Roman" w:cs="Times New Roman"/>
          <w:sz w:val="24"/>
          <w:szCs w:val="24"/>
        </w:rPr>
        <w:t>55</w:t>
      </w:r>
      <w:r w:rsidRPr="001D4D85">
        <w:rPr>
          <w:rFonts w:ascii="Times New Roman" w:hAnsi="Times New Roman" w:cs="Times New Roman"/>
          <w:sz w:val="24"/>
          <w:szCs w:val="24"/>
        </w:rPr>
        <w:t>m</w:t>
      </w:r>
      <w:r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94" w:rsidRPr="001D4D85" w:rsidRDefault="00790094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ułożenie glazury posadzkowe</w:t>
      </w:r>
      <w:r w:rsidR="003141CF">
        <w:rPr>
          <w:rFonts w:ascii="Times New Roman" w:hAnsi="Times New Roman" w:cs="Times New Roman"/>
          <w:sz w:val="24"/>
          <w:szCs w:val="24"/>
        </w:rPr>
        <w:t>,</w:t>
      </w:r>
      <w:r w:rsidRPr="001D4D85">
        <w:rPr>
          <w:rFonts w:ascii="Times New Roman" w:hAnsi="Times New Roman" w:cs="Times New Roman"/>
          <w:sz w:val="24"/>
          <w:szCs w:val="24"/>
        </w:rPr>
        <w:t xml:space="preserve"> płytkami </w:t>
      </w:r>
      <w:r w:rsidR="005A333F">
        <w:rPr>
          <w:rFonts w:ascii="Times New Roman" w:hAnsi="Times New Roman" w:cs="Times New Roman"/>
          <w:sz w:val="24"/>
          <w:szCs w:val="24"/>
        </w:rPr>
        <w:t>antypoślizgowymi</w:t>
      </w:r>
      <w:r w:rsidRPr="001D4D85">
        <w:rPr>
          <w:rFonts w:ascii="Times New Roman" w:hAnsi="Times New Roman" w:cs="Times New Roman"/>
          <w:sz w:val="24"/>
          <w:szCs w:val="24"/>
        </w:rPr>
        <w:t xml:space="preserve"> </w:t>
      </w:r>
      <w:r w:rsidR="003141CF">
        <w:rPr>
          <w:rFonts w:ascii="Times New Roman" w:hAnsi="Times New Roman" w:cs="Times New Roman"/>
          <w:sz w:val="24"/>
          <w:szCs w:val="24"/>
        </w:rPr>
        <w:t>kolor jasny szary, popielaty</w:t>
      </w:r>
      <w:r w:rsidRPr="001D4D85">
        <w:rPr>
          <w:rFonts w:ascii="Times New Roman" w:hAnsi="Times New Roman" w:cs="Times New Roman"/>
          <w:sz w:val="24"/>
          <w:szCs w:val="24"/>
        </w:rPr>
        <w:t>– 15m</w:t>
      </w:r>
      <w:r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90094" w:rsidRPr="001D4D85" w:rsidRDefault="00790094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 xml:space="preserve">malowanie </w:t>
      </w:r>
      <w:r w:rsidR="0035418D">
        <w:rPr>
          <w:rFonts w:ascii="Times New Roman" w:hAnsi="Times New Roman" w:cs="Times New Roman"/>
          <w:sz w:val="24"/>
          <w:szCs w:val="24"/>
        </w:rPr>
        <w:t>14</w:t>
      </w:r>
      <w:r w:rsidRPr="001D4D85">
        <w:rPr>
          <w:rFonts w:ascii="Times New Roman" w:hAnsi="Times New Roman" w:cs="Times New Roman"/>
          <w:sz w:val="24"/>
          <w:szCs w:val="24"/>
        </w:rPr>
        <w:t xml:space="preserve"> m</w:t>
      </w:r>
      <w:r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D85">
        <w:rPr>
          <w:rFonts w:ascii="Times New Roman" w:hAnsi="Times New Roman" w:cs="Times New Roman"/>
          <w:sz w:val="24"/>
          <w:szCs w:val="24"/>
        </w:rPr>
        <w:t xml:space="preserve">, </w:t>
      </w:r>
      <w:r w:rsidR="000078AC">
        <w:rPr>
          <w:rFonts w:ascii="Times New Roman" w:hAnsi="Times New Roman" w:cs="Times New Roman"/>
          <w:sz w:val="24"/>
          <w:szCs w:val="24"/>
        </w:rPr>
        <w:t xml:space="preserve">dwukrotne malowanie </w:t>
      </w:r>
      <w:r w:rsidRPr="001D4D85">
        <w:rPr>
          <w:rFonts w:ascii="Times New Roman" w:hAnsi="Times New Roman" w:cs="Times New Roman"/>
          <w:sz w:val="24"/>
          <w:szCs w:val="24"/>
        </w:rPr>
        <w:t xml:space="preserve">farbą </w:t>
      </w:r>
      <w:r w:rsidRPr="007B4800">
        <w:rPr>
          <w:rFonts w:ascii="Times New Roman" w:hAnsi="Times New Roman" w:cs="Times New Roman"/>
          <w:sz w:val="24"/>
          <w:szCs w:val="24"/>
        </w:rPr>
        <w:t>białą mat</w:t>
      </w:r>
      <w:r w:rsidR="00343CD5">
        <w:rPr>
          <w:rFonts w:ascii="Times New Roman" w:hAnsi="Times New Roman" w:cs="Times New Roman"/>
          <w:sz w:val="24"/>
          <w:szCs w:val="24"/>
        </w:rPr>
        <w:t>ową</w:t>
      </w:r>
      <w:r w:rsidRPr="007B4800">
        <w:rPr>
          <w:rFonts w:ascii="Times New Roman" w:hAnsi="Times New Roman" w:cs="Times New Roman"/>
          <w:sz w:val="24"/>
          <w:szCs w:val="24"/>
        </w:rPr>
        <w:t xml:space="preserve"> lateksową</w:t>
      </w:r>
      <w:r w:rsidRPr="001D4D85">
        <w:rPr>
          <w:rFonts w:ascii="Times New Roman" w:hAnsi="Times New Roman" w:cs="Times New Roman"/>
          <w:sz w:val="24"/>
          <w:szCs w:val="24"/>
        </w:rPr>
        <w:t xml:space="preserve"> tj. o podwyższonej odporności na zabrudzenia i ścieranie</w:t>
      </w:r>
    </w:p>
    <w:p w:rsidR="00790094" w:rsidRDefault="00790094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montaż oświetlenia</w:t>
      </w:r>
    </w:p>
    <w:p w:rsidR="0035418D" w:rsidRDefault="0035418D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>, umywalki oraz baterii umywalkowej i prysznicowej</w:t>
      </w:r>
    </w:p>
    <w:p w:rsidR="0035418D" w:rsidRDefault="0035418D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specjalnych uchwytów dla osób niepełnosprawnych ze stali nierdzewnej ( 3 szt. </w:t>
      </w:r>
      <w:r w:rsidR="00E66439">
        <w:rPr>
          <w:rFonts w:ascii="Times New Roman" w:hAnsi="Times New Roman" w:cs="Times New Roman"/>
          <w:sz w:val="24"/>
          <w:szCs w:val="24"/>
        </w:rPr>
        <w:t xml:space="preserve">uchylne – 2 szt. przy umywalce, 1 szt. przy </w:t>
      </w:r>
      <w:proofErr w:type="spellStart"/>
      <w:r w:rsidR="00E66439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95778E">
        <w:rPr>
          <w:rFonts w:ascii="Times New Roman" w:hAnsi="Times New Roman" w:cs="Times New Roman"/>
          <w:sz w:val="24"/>
          <w:szCs w:val="24"/>
        </w:rPr>
        <w:t xml:space="preserve"> (dopuszcza się montaż uchwytów naściennych  lub wolnostojących montowanych do podłogi)</w:t>
      </w:r>
      <w:r w:rsidR="00E66439">
        <w:rPr>
          <w:rFonts w:ascii="Times New Roman" w:hAnsi="Times New Roman" w:cs="Times New Roman"/>
          <w:sz w:val="24"/>
          <w:szCs w:val="24"/>
        </w:rPr>
        <w:t xml:space="preserve">; 2 szt. kątowe – 1 szt. prysznicowa, 1 szt. przy </w:t>
      </w:r>
      <w:proofErr w:type="spellStart"/>
      <w:r w:rsidR="00E66439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95778E">
        <w:rPr>
          <w:rFonts w:ascii="Times New Roman" w:hAnsi="Times New Roman" w:cs="Times New Roman"/>
          <w:sz w:val="24"/>
          <w:szCs w:val="24"/>
        </w:rPr>
        <w:t>)</w:t>
      </w:r>
    </w:p>
    <w:p w:rsidR="0095778E" w:rsidRDefault="0095778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uchylnego siedziska ze stali nierdzewnej pod prysznicem</w:t>
      </w:r>
    </w:p>
    <w:p w:rsidR="0095778E" w:rsidRDefault="0095778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kosza prysznicoweg</w:t>
      </w:r>
      <w:r w:rsidR="00077A03">
        <w:rPr>
          <w:rFonts w:ascii="Times New Roman" w:hAnsi="Times New Roman" w:cs="Times New Roman"/>
          <w:sz w:val="24"/>
          <w:szCs w:val="24"/>
        </w:rPr>
        <w:t>o oraz 3 szt. wieszaków jednohakowych ze stali nierdzewnej</w:t>
      </w:r>
    </w:p>
    <w:p w:rsidR="0095778E" w:rsidRDefault="0095778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lustra uchylnego ze szkła bezpiecznego z rączką</w:t>
      </w:r>
    </w:p>
    <w:p w:rsidR="0095778E" w:rsidRDefault="0095778E" w:rsidP="001541E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kaloryfera na </w:t>
      </w:r>
      <w:r w:rsidR="00077A03">
        <w:rPr>
          <w:rFonts w:ascii="Times New Roman" w:hAnsi="Times New Roman" w:cs="Times New Roman"/>
          <w:sz w:val="24"/>
          <w:szCs w:val="24"/>
        </w:rPr>
        <w:t>grzejnik łazienkowy (drabinkowy) chrom 60cm x 180 cm</w:t>
      </w:r>
    </w:p>
    <w:p w:rsidR="00665F2F" w:rsidRPr="00AF6E84" w:rsidRDefault="00077A03" w:rsidP="00665F2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drzwi o szer. 80 cm do starego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(pomieszczenie na akcesoria do sprzątania) oraz o minimalnej szer. 90 cm – na korytarz</w:t>
      </w:r>
      <w:r w:rsidR="0031200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rzwi </w:t>
      </w:r>
      <w:proofErr w:type="spellStart"/>
      <w:r w:rsidR="00345EC0">
        <w:rPr>
          <w:rFonts w:ascii="Times New Roman" w:hAnsi="Times New Roman" w:cs="Times New Roman"/>
          <w:sz w:val="24"/>
          <w:szCs w:val="24"/>
        </w:rPr>
        <w:t>porta</w:t>
      </w:r>
      <w:proofErr w:type="spellEnd"/>
      <w:r w:rsidR="00345EC0">
        <w:rPr>
          <w:rFonts w:ascii="Times New Roman" w:hAnsi="Times New Roman" w:cs="Times New Roman"/>
          <w:sz w:val="24"/>
          <w:szCs w:val="24"/>
        </w:rPr>
        <w:t xml:space="preserve"> </w:t>
      </w:r>
      <w:r w:rsidR="0031200A">
        <w:rPr>
          <w:rFonts w:ascii="Times New Roman" w:hAnsi="Times New Roman" w:cs="Times New Roman"/>
          <w:sz w:val="24"/>
          <w:szCs w:val="24"/>
        </w:rPr>
        <w:t>minima (lub podobnej jakości)</w:t>
      </w:r>
      <w:r w:rsidR="00345EC0">
        <w:rPr>
          <w:rFonts w:ascii="Times New Roman" w:hAnsi="Times New Roman" w:cs="Times New Roman"/>
          <w:sz w:val="24"/>
          <w:szCs w:val="24"/>
        </w:rPr>
        <w:t xml:space="preserve"> przylgowe kolor lakier standard biały, wypełnienie z płyty wiórowo-otworowej</w:t>
      </w:r>
      <w:r w:rsidR="00B53A10">
        <w:rPr>
          <w:rFonts w:ascii="Times New Roman" w:hAnsi="Times New Roman" w:cs="Times New Roman"/>
          <w:sz w:val="24"/>
          <w:szCs w:val="24"/>
        </w:rPr>
        <w:t xml:space="preserve"> z otworami wentylacyjnymi.</w:t>
      </w:r>
    </w:p>
    <w:p w:rsidR="001541EA" w:rsidRPr="001D4D85" w:rsidRDefault="001541EA" w:rsidP="00790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1A6" w:rsidRPr="001D4D85" w:rsidRDefault="00487A96" w:rsidP="00C271A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Szatnia o  powierzchnia</w:t>
      </w:r>
      <w:r w:rsidR="00790094" w:rsidRPr="001D4D85">
        <w:rPr>
          <w:rFonts w:ascii="Times New Roman" w:hAnsi="Times New Roman" w:cs="Times New Roman"/>
          <w:sz w:val="24"/>
          <w:szCs w:val="24"/>
        </w:rPr>
        <w:t xml:space="preserve"> </w:t>
      </w:r>
      <w:r w:rsidR="004B2FE8" w:rsidRPr="004B2FE8">
        <w:rPr>
          <w:rFonts w:ascii="Times New Roman" w:hAnsi="Times New Roman" w:cs="Times New Roman"/>
          <w:sz w:val="24"/>
          <w:szCs w:val="24"/>
        </w:rPr>
        <w:t>8</w:t>
      </w:r>
      <w:r w:rsidR="00790094" w:rsidRPr="001D4D85">
        <w:rPr>
          <w:rFonts w:ascii="Times New Roman" w:hAnsi="Times New Roman" w:cs="Times New Roman"/>
          <w:sz w:val="24"/>
          <w:szCs w:val="24"/>
        </w:rPr>
        <w:t>m</w:t>
      </w:r>
      <w:r w:rsidR="00790094"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661F5" w:rsidRDefault="00C661F5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drzwi z szatni do łazienki</w:t>
      </w:r>
    </w:p>
    <w:p w:rsidR="00C661F5" w:rsidRDefault="00C661F5" w:rsidP="00C661F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zamurowanie otworu drzwiowego z szatni 200cm x 85cm</w:t>
      </w:r>
    </w:p>
    <w:p w:rsidR="00C661F5" w:rsidRPr="00C661F5" w:rsidRDefault="00C661F5" w:rsidP="00C661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7A96" w:rsidRDefault="00487A96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tynkowanie zamurowanego otworu drzwiowego 200cm x 85cm</w:t>
      </w:r>
    </w:p>
    <w:p w:rsidR="00AF6E84" w:rsidRDefault="00AF6E84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wyniesienie szafek przed pracami remontowymi/ wniesienie szafek po zakończeniu prac remontowych</w:t>
      </w:r>
    </w:p>
    <w:p w:rsidR="00790094" w:rsidRPr="001D4D85" w:rsidRDefault="001E5E30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z</w:t>
      </w:r>
      <w:r w:rsidR="00790094" w:rsidRPr="001D4D85">
        <w:rPr>
          <w:rFonts w:ascii="Times New Roman" w:hAnsi="Times New Roman" w:cs="Times New Roman"/>
          <w:sz w:val="24"/>
          <w:szCs w:val="24"/>
        </w:rPr>
        <w:t xml:space="preserve">erwanie wykładziny PCV – </w:t>
      </w:r>
      <w:r w:rsidR="004B2FE8" w:rsidRPr="004B2FE8">
        <w:rPr>
          <w:rFonts w:ascii="Times New Roman" w:hAnsi="Times New Roman" w:cs="Times New Roman"/>
          <w:sz w:val="24"/>
          <w:szCs w:val="24"/>
        </w:rPr>
        <w:t>8</w:t>
      </w:r>
      <w:r w:rsidR="00790094" w:rsidRPr="001D4D85">
        <w:rPr>
          <w:rFonts w:ascii="Times New Roman" w:hAnsi="Times New Roman" w:cs="Times New Roman"/>
          <w:sz w:val="24"/>
          <w:szCs w:val="24"/>
        </w:rPr>
        <w:t>m</w:t>
      </w:r>
      <w:r w:rsidR="00790094"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90094" w:rsidRPr="001D4D85" w:rsidRDefault="001E5E30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wyniesienie i wywiezienie wykładziny PCV</w:t>
      </w:r>
    </w:p>
    <w:p w:rsidR="001E5E30" w:rsidRPr="001D4D85" w:rsidRDefault="001E5E30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>wyrównanie posadzki pod glazurę</w:t>
      </w:r>
    </w:p>
    <w:p w:rsidR="001E5E30" w:rsidRPr="001D4D85" w:rsidRDefault="001E5E30" w:rsidP="00790094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85">
        <w:rPr>
          <w:rFonts w:ascii="Times New Roman" w:hAnsi="Times New Roman" w:cs="Times New Roman"/>
          <w:sz w:val="24"/>
          <w:szCs w:val="24"/>
        </w:rPr>
        <w:t xml:space="preserve">położenie nowej glazury wraz z cokolikami płytkami typu gres </w:t>
      </w:r>
      <w:r w:rsidR="00AF6E84">
        <w:rPr>
          <w:rFonts w:ascii="Times New Roman" w:hAnsi="Times New Roman" w:cs="Times New Roman"/>
          <w:sz w:val="24"/>
          <w:szCs w:val="24"/>
        </w:rPr>
        <w:t xml:space="preserve">kolor jasny szary </w:t>
      </w:r>
      <w:r w:rsidRPr="001D4D85">
        <w:rPr>
          <w:rFonts w:ascii="Times New Roman" w:hAnsi="Times New Roman" w:cs="Times New Roman"/>
          <w:sz w:val="24"/>
          <w:szCs w:val="24"/>
        </w:rPr>
        <w:t xml:space="preserve">– </w:t>
      </w:r>
      <w:r w:rsidR="004B2FE8" w:rsidRPr="004B2FE8">
        <w:rPr>
          <w:rFonts w:ascii="Times New Roman" w:hAnsi="Times New Roman" w:cs="Times New Roman"/>
          <w:sz w:val="24"/>
          <w:szCs w:val="24"/>
        </w:rPr>
        <w:t>8</w:t>
      </w:r>
      <w:r w:rsidRPr="001D4D85">
        <w:rPr>
          <w:rFonts w:ascii="Times New Roman" w:hAnsi="Times New Roman" w:cs="Times New Roman"/>
          <w:sz w:val="24"/>
          <w:szCs w:val="24"/>
        </w:rPr>
        <w:t xml:space="preserve"> m</w:t>
      </w:r>
      <w:r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D85">
        <w:rPr>
          <w:rFonts w:ascii="Times New Roman" w:hAnsi="Times New Roman" w:cs="Times New Roman"/>
          <w:sz w:val="24"/>
          <w:szCs w:val="24"/>
        </w:rPr>
        <w:t>+</w:t>
      </w:r>
      <w:r w:rsidR="004B2FE8">
        <w:rPr>
          <w:rFonts w:ascii="Times New Roman" w:hAnsi="Times New Roman" w:cs="Times New Roman"/>
          <w:sz w:val="24"/>
          <w:szCs w:val="24"/>
        </w:rPr>
        <w:t>1</w:t>
      </w:r>
      <w:r w:rsidRPr="001D4D85">
        <w:rPr>
          <w:rFonts w:ascii="Times New Roman" w:hAnsi="Times New Roman" w:cs="Times New Roman"/>
          <w:sz w:val="24"/>
          <w:szCs w:val="24"/>
        </w:rPr>
        <w:t>m</w:t>
      </w:r>
      <w:r w:rsidRPr="001D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4D85">
        <w:rPr>
          <w:rFonts w:ascii="Times New Roman" w:hAnsi="Times New Roman" w:cs="Times New Roman"/>
          <w:sz w:val="24"/>
          <w:szCs w:val="24"/>
        </w:rPr>
        <w:t>cokoliki</w:t>
      </w:r>
    </w:p>
    <w:p w:rsidR="00731002" w:rsidRPr="004B2FE8" w:rsidRDefault="00487A96" w:rsidP="004B2FE8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wentylacji</w:t>
      </w:r>
    </w:p>
    <w:p w:rsidR="00731002" w:rsidRPr="00731002" w:rsidRDefault="00731002" w:rsidP="0073100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FE8">
        <w:rPr>
          <w:rFonts w:ascii="Times New Roman" w:hAnsi="Times New Roman" w:cs="Times New Roman"/>
          <w:sz w:val="24"/>
          <w:szCs w:val="24"/>
        </w:rPr>
        <w:t xml:space="preserve">przygotowanie ścian i sufitu - </w:t>
      </w:r>
      <w:r w:rsidR="004B2FE8" w:rsidRPr="004B2FE8">
        <w:rPr>
          <w:rFonts w:ascii="Times New Roman" w:hAnsi="Times New Roman" w:cs="Times New Roman"/>
          <w:sz w:val="24"/>
          <w:szCs w:val="24"/>
        </w:rPr>
        <w:t>45</w:t>
      </w:r>
      <w:r w:rsidRPr="004B2FE8">
        <w:rPr>
          <w:rFonts w:ascii="Times New Roman" w:hAnsi="Times New Roman" w:cs="Times New Roman"/>
          <w:sz w:val="24"/>
          <w:szCs w:val="24"/>
        </w:rPr>
        <w:t>m</w:t>
      </w:r>
      <w:r w:rsidRPr="004B2F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10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1002">
        <w:rPr>
          <w:rFonts w:ascii="Times New Roman" w:hAnsi="Times New Roman" w:cs="Times New Roman"/>
          <w:sz w:val="24"/>
          <w:szCs w:val="24"/>
        </w:rPr>
        <w:t xml:space="preserve"> do malowania (zgodnie z branżową sztuką), w tym m.in. wykonanie mycia i gruntowania oraz szpachlowanie i naprawie pęknięć i innych uszkodzeń</w:t>
      </w:r>
    </w:p>
    <w:p w:rsidR="00731002" w:rsidRPr="00731002" w:rsidRDefault="00731002" w:rsidP="0073100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 xml:space="preserve">malowanie ścian i sufitu – </w:t>
      </w:r>
      <w:r w:rsidR="004B2FE8">
        <w:rPr>
          <w:rFonts w:ascii="Times New Roman" w:hAnsi="Times New Roman" w:cs="Times New Roman"/>
          <w:sz w:val="24"/>
          <w:szCs w:val="24"/>
        </w:rPr>
        <w:t>45</w:t>
      </w:r>
      <w:r w:rsidRPr="00731002">
        <w:rPr>
          <w:rFonts w:ascii="Times New Roman" w:hAnsi="Times New Roman" w:cs="Times New Roman"/>
          <w:sz w:val="24"/>
          <w:szCs w:val="24"/>
        </w:rPr>
        <w:t>m</w:t>
      </w:r>
      <w:r w:rsidRPr="007310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1002">
        <w:rPr>
          <w:rFonts w:ascii="Times New Roman" w:hAnsi="Times New Roman" w:cs="Times New Roman"/>
          <w:sz w:val="24"/>
          <w:szCs w:val="24"/>
        </w:rPr>
        <w:t xml:space="preserve">, </w:t>
      </w:r>
      <w:r w:rsidR="000078AC">
        <w:rPr>
          <w:rFonts w:ascii="Times New Roman" w:hAnsi="Times New Roman" w:cs="Times New Roman"/>
          <w:sz w:val="24"/>
          <w:szCs w:val="24"/>
        </w:rPr>
        <w:t>dwukrotne malowanie</w:t>
      </w:r>
      <w:r w:rsidR="00343CD5">
        <w:rPr>
          <w:rFonts w:ascii="Times New Roman" w:hAnsi="Times New Roman" w:cs="Times New Roman"/>
          <w:sz w:val="24"/>
          <w:szCs w:val="24"/>
        </w:rPr>
        <w:t xml:space="preserve"> </w:t>
      </w:r>
      <w:r w:rsidRPr="00731002">
        <w:rPr>
          <w:rFonts w:ascii="Times New Roman" w:hAnsi="Times New Roman" w:cs="Times New Roman"/>
          <w:sz w:val="24"/>
          <w:szCs w:val="24"/>
        </w:rPr>
        <w:t xml:space="preserve">farbą białą </w:t>
      </w:r>
      <w:r w:rsidRPr="007B4800">
        <w:rPr>
          <w:rFonts w:ascii="Times New Roman" w:hAnsi="Times New Roman" w:cs="Times New Roman"/>
          <w:sz w:val="24"/>
          <w:szCs w:val="24"/>
        </w:rPr>
        <w:t>mat</w:t>
      </w:r>
      <w:r w:rsidR="00343CD5">
        <w:rPr>
          <w:rFonts w:ascii="Times New Roman" w:hAnsi="Times New Roman" w:cs="Times New Roman"/>
          <w:sz w:val="24"/>
          <w:szCs w:val="24"/>
        </w:rPr>
        <w:t>ow</w:t>
      </w:r>
      <w:r w:rsidR="004B2FE8">
        <w:rPr>
          <w:rFonts w:ascii="Times New Roman" w:hAnsi="Times New Roman" w:cs="Times New Roman"/>
          <w:sz w:val="24"/>
          <w:szCs w:val="24"/>
        </w:rPr>
        <w:t>ą</w:t>
      </w:r>
      <w:r w:rsidRPr="007B4800">
        <w:rPr>
          <w:rFonts w:ascii="Times New Roman" w:hAnsi="Times New Roman" w:cs="Times New Roman"/>
          <w:sz w:val="24"/>
          <w:szCs w:val="24"/>
        </w:rPr>
        <w:t xml:space="preserve"> lateksową</w:t>
      </w:r>
      <w:r w:rsidRPr="00731002">
        <w:rPr>
          <w:rFonts w:ascii="Times New Roman" w:hAnsi="Times New Roman" w:cs="Times New Roman"/>
          <w:sz w:val="24"/>
          <w:szCs w:val="24"/>
        </w:rPr>
        <w:t xml:space="preserve"> tj. o podwyższonej odporności na zabrudzenia i ścieranie</w:t>
      </w:r>
    </w:p>
    <w:p w:rsidR="00665F2F" w:rsidRPr="00665F2F" w:rsidRDefault="00665F2F" w:rsidP="0066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345" w:rsidRDefault="001D4D85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wykonanych robotach, zagospodarowanie wszystkich materiałów po realizacyjnych, w tym poniesienie kosztów z tym związanych tj.: transport  /utylizacja.</w:t>
      </w:r>
    </w:p>
    <w:p w:rsidR="00C02345" w:rsidRDefault="001D4D85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obszaru prowadzonych robót musi być zgodne z obowiązującymi przepisami prawa obowiązującego w Polsce i spełniać wymogi bhp i ppoż.</w:t>
      </w:r>
    </w:p>
    <w:p w:rsidR="00C02345" w:rsidRDefault="0075405A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się, że do obowiązków Wykonawcy będzie należało przeprowadzenie wszystkich czynności związanych z realizacją zamówienia oraz gwarancji zgodnie ze sztuką i odpowiednimi przepisami BHP. </w:t>
      </w:r>
    </w:p>
    <w:p w:rsidR="00C02345" w:rsidRDefault="0075405A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bierze odpowiedzialności za ewentualne szkody i wypadki. Prace na wysokości muszą być wykonywane przez osoby posiadające aktualne badania dopuszczające do pracy na wysokości.</w:t>
      </w:r>
    </w:p>
    <w:p w:rsidR="00C02345" w:rsidRDefault="0075405A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zapozna się i będzie przestrzegał przepisów administracyjnych, porządkowych, bhp i ppoż. obowiązujących w Centralnym Laboratorium Badawczym GIOŚ.</w:t>
      </w:r>
    </w:p>
    <w:p w:rsidR="0075405A" w:rsidRDefault="0075405A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wykona przedmiot Zamówienia z wykorzystaniem własnego sprzętu i materiałów.</w:t>
      </w:r>
    </w:p>
    <w:p w:rsidR="00C02345" w:rsidRDefault="0075405A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muszą posiadać certyfikaty i odpowiadać wymogom wyrobów budowlanych dopuszczonych do obrotu i stosowania zgodnie z obowiązującymi przepisami prawa.</w:t>
      </w:r>
    </w:p>
    <w:p w:rsidR="003141CF" w:rsidRDefault="005E14E7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5405A">
        <w:rPr>
          <w:rFonts w:ascii="Times New Roman" w:hAnsi="Times New Roman"/>
          <w:sz w:val="24"/>
          <w:szCs w:val="24"/>
        </w:rPr>
        <w:t xml:space="preserve">arby muszą spełniać wymagania: posiadać atest higieniczny </w:t>
      </w:r>
      <w:r w:rsidR="00C02345">
        <w:rPr>
          <w:rFonts w:ascii="Times New Roman" w:hAnsi="Times New Roman"/>
          <w:sz w:val="24"/>
          <w:szCs w:val="24"/>
        </w:rPr>
        <w:t>umożliwiający stosowanie w pomieszczeniach</w:t>
      </w:r>
      <w:r w:rsidR="00C02345" w:rsidRPr="00C02345">
        <w:rPr>
          <w:rFonts w:ascii="Times New Roman" w:hAnsi="Times New Roman"/>
          <w:sz w:val="24"/>
          <w:szCs w:val="24"/>
        </w:rPr>
        <w:t>. Baza</w:t>
      </w:r>
      <w:r w:rsidR="00C02345" w:rsidRPr="007B4800">
        <w:rPr>
          <w:rFonts w:ascii="Times New Roman" w:hAnsi="Times New Roman"/>
          <w:sz w:val="24"/>
          <w:szCs w:val="24"/>
        </w:rPr>
        <w:t>: mat. Rozcieńczalnik: woda. Kolor</w:t>
      </w:r>
      <w:r w:rsidR="00C02345">
        <w:rPr>
          <w:rFonts w:ascii="Times New Roman" w:hAnsi="Times New Roman"/>
          <w:sz w:val="24"/>
          <w:szCs w:val="24"/>
        </w:rPr>
        <w:t>: biały</w:t>
      </w:r>
      <w:r w:rsidR="00A778C3">
        <w:rPr>
          <w:rFonts w:ascii="Times New Roman" w:hAnsi="Times New Roman"/>
          <w:sz w:val="24"/>
          <w:szCs w:val="24"/>
        </w:rPr>
        <w:t>.</w:t>
      </w:r>
    </w:p>
    <w:p w:rsidR="003141CF" w:rsidRDefault="003141CF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Glazura podłogowa – antypoślizgowa </w:t>
      </w:r>
    </w:p>
    <w:p w:rsidR="003141CF" w:rsidRDefault="003141CF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Armatura biała zamontowana na wysokości zgodnie z przepisami dotyczącymi łazienek dla niepełnosprawnych</w:t>
      </w:r>
    </w:p>
    <w:p w:rsidR="003141CF" w:rsidRDefault="003141CF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Uchwyty ze stali szlachetnej zamontowane zgodnie z przepisami dotyczącymi łazienek dla niepełnosprawnych</w:t>
      </w:r>
    </w:p>
    <w:p w:rsidR="00A778C3" w:rsidRDefault="00A778C3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8C3" w:rsidRDefault="00A778C3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Przewiduje się, że prace będą realizowane przy czynnym obiekcie w godzinach 7:00-17:00 w dni robocze</w:t>
      </w:r>
      <w:r w:rsidR="003107E8">
        <w:rPr>
          <w:rFonts w:ascii="Times New Roman" w:hAnsi="Times New Roman"/>
          <w:sz w:val="24"/>
          <w:szCs w:val="24"/>
        </w:rPr>
        <w:t>.</w:t>
      </w:r>
    </w:p>
    <w:p w:rsidR="00C02345" w:rsidRDefault="00C02345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45" w:rsidRDefault="00C02345" w:rsidP="0073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 odbioru robót w terminie 1 dnia od zgłoszenia do odbioru, co zostanie potwierdzone podpisanym przez Strony Protokołem Odbioru. Protokół bez zastrzeżeń będzie podstawą do wystawienia faktury za wykonanie przedmiotu zamówienia</w:t>
      </w:r>
      <w:r w:rsidR="005E14E7">
        <w:rPr>
          <w:rFonts w:ascii="Times New Roman" w:hAnsi="Times New Roman"/>
          <w:sz w:val="24"/>
          <w:szCs w:val="24"/>
        </w:rPr>
        <w:t>.</w:t>
      </w:r>
    </w:p>
    <w:p w:rsidR="00665F2F" w:rsidRDefault="00665F2F" w:rsidP="007645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65F2F" w:rsidSect="00D50E39">
      <w:footerReference w:type="default" r:id="rId8"/>
      <w:pgSz w:w="11906" w:h="16838"/>
      <w:pgMar w:top="928" w:right="1134" w:bottom="1276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18" w:rsidRDefault="00A20118" w:rsidP="00B0318D">
      <w:pPr>
        <w:spacing w:after="0" w:line="240" w:lineRule="auto"/>
      </w:pPr>
      <w:r>
        <w:separator/>
      </w:r>
    </w:p>
  </w:endnote>
  <w:endnote w:type="continuationSeparator" w:id="0">
    <w:p w:rsidR="00A20118" w:rsidRDefault="00A20118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025" w:rsidRDefault="00BE0025" w:rsidP="00FF7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18" w:rsidRDefault="00A20118" w:rsidP="00B0318D">
      <w:pPr>
        <w:spacing w:after="0" w:line="240" w:lineRule="auto"/>
      </w:pPr>
      <w:r>
        <w:separator/>
      </w:r>
    </w:p>
  </w:footnote>
  <w:footnote w:type="continuationSeparator" w:id="0">
    <w:p w:rsidR="00A20118" w:rsidRDefault="00A20118" w:rsidP="00B0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1FA"/>
    <w:multiLevelType w:val="hybridMultilevel"/>
    <w:tmpl w:val="2A56B374"/>
    <w:lvl w:ilvl="0" w:tplc="E7EE2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B69"/>
    <w:multiLevelType w:val="hybridMultilevel"/>
    <w:tmpl w:val="A378E4A8"/>
    <w:lvl w:ilvl="0" w:tplc="2C26022C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A6A35"/>
    <w:multiLevelType w:val="hybridMultilevel"/>
    <w:tmpl w:val="A73AF736"/>
    <w:lvl w:ilvl="0" w:tplc="4D3EB92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DB0"/>
    <w:multiLevelType w:val="hybridMultilevel"/>
    <w:tmpl w:val="A7B8E5FC"/>
    <w:lvl w:ilvl="0" w:tplc="980EEB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3742B"/>
    <w:multiLevelType w:val="hybridMultilevel"/>
    <w:tmpl w:val="1A6AAB2A"/>
    <w:lvl w:ilvl="0" w:tplc="83C82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01372C"/>
    <w:multiLevelType w:val="hybridMultilevel"/>
    <w:tmpl w:val="FE66390C"/>
    <w:lvl w:ilvl="0" w:tplc="EFCC090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2B72C1"/>
    <w:multiLevelType w:val="hybridMultilevel"/>
    <w:tmpl w:val="7F78AD44"/>
    <w:lvl w:ilvl="0" w:tplc="62C81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4674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5F7046"/>
    <w:multiLevelType w:val="hybridMultilevel"/>
    <w:tmpl w:val="ED1A9FAC"/>
    <w:lvl w:ilvl="0" w:tplc="F5125E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2C3546"/>
    <w:multiLevelType w:val="hybridMultilevel"/>
    <w:tmpl w:val="585879E8"/>
    <w:lvl w:ilvl="0" w:tplc="DB16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3"/>
  </w:num>
  <w:num w:numId="5">
    <w:abstractNumId w:val="0"/>
  </w:num>
  <w:num w:numId="6">
    <w:abstractNumId w:val="15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4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078AC"/>
    <w:rsid w:val="00057295"/>
    <w:rsid w:val="00061D7E"/>
    <w:rsid w:val="00077A03"/>
    <w:rsid w:val="000D6EC3"/>
    <w:rsid w:val="000E099E"/>
    <w:rsid w:val="000E3698"/>
    <w:rsid w:val="000F3985"/>
    <w:rsid w:val="000F5C15"/>
    <w:rsid w:val="00113D8F"/>
    <w:rsid w:val="00114294"/>
    <w:rsid w:val="00140EA7"/>
    <w:rsid w:val="00151FB7"/>
    <w:rsid w:val="001541EA"/>
    <w:rsid w:val="001809B1"/>
    <w:rsid w:val="00194A0A"/>
    <w:rsid w:val="001C174E"/>
    <w:rsid w:val="001D4D85"/>
    <w:rsid w:val="001D7299"/>
    <w:rsid w:val="001E5E30"/>
    <w:rsid w:val="00200463"/>
    <w:rsid w:val="0022133F"/>
    <w:rsid w:val="002531B9"/>
    <w:rsid w:val="00266754"/>
    <w:rsid w:val="002B549A"/>
    <w:rsid w:val="002C6F90"/>
    <w:rsid w:val="002F7BD8"/>
    <w:rsid w:val="003107E8"/>
    <w:rsid w:val="0031200A"/>
    <w:rsid w:val="003141CF"/>
    <w:rsid w:val="00343CD5"/>
    <w:rsid w:val="00345EC0"/>
    <w:rsid w:val="00346ABE"/>
    <w:rsid w:val="0035418D"/>
    <w:rsid w:val="003A2648"/>
    <w:rsid w:val="003B07C5"/>
    <w:rsid w:val="003B29EE"/>
    <w:rsid w:val="003B54D0"/>
    <w:rsid w:val="003C2A65"/>
    <w:rsid w:val="003C4778"/>
    <w:rsid w:val="003C5BD7"/>
    <w:rsid w:val="003C6235"/>
    <w:rsid w:val="003E448E"/>
    <w:rsid w:val="004162BE"/>
    <w:rsid w:val="004420E5"/>
    <w:rsid w:val="00487A96"/>
    <w:rsid w:val="00491A22"/>
    <w:rsid w:val="004A6CDB"/>
    <w:rsid w:val="004B2FE8"/>
    <w:rsid w:val="004F79FD"/>
    <w:rsid w:val="00510ED4"/>
    <w:rsid w:val="0055674D"/>
    <w:rsid w:val="005712B2"/>
    <w:rsid w:val="005870FE"/>
    <w:rsid w:val="005A333F"/>
    <w:rsid w:val="005C6713"/>
    <w:rsid w:val="005C7B3A"/>
    <w:rsid w:val="005D1AB0"/>
    <w:rsid w:val="005E14E7"/>
    <w:rsid w:val="005F551D"/>
    <w:rsid w:val="00614078"/>
    <w:rsid w:val="006265BA"/>
    <w:rsid w:val="0063203A"/>
    <w:rsid w:val="00643CE5"/>
    <w:rsid w:val="00665F2F"/>
    <w:rsid w:val="006721B8"/>
    <w:rsid w:val="00684682"/>
    <w:rsid w:val="00684869"/>
    <w:rsid w:val="0068668B"/>
    <w:rsid w:val="00690EF5"/>
    <w:rsid w:val="006B060F"/>
    <w:rsid w:val="006D7A08"/>
    <w:rsid w:val="006E08AD"/>
    <w:rsid w:val="006E4A0B"/>
    <w:rsid w:val="006F38C8"/>
    <w:rsid w:val="007202D1"/>
    <w:rsid w:val="00731002"/>
    <w:rsid w:val="007416A6"/>
    <w:rsid w:val="00741B3B"/>
    <w:rsid w:val="00752176"/>
    <w:rsid w:val="0075405A"/>
    <w:rsid w:val="007645CA"/>
    <w:rsid w:val="007741DC"/>
    <w:rsid w:val="00774A81"/>
    <w:rsid w:val="00780673"/>
    <w:rsid w:val="00790094"/>
    <w:rsid w:val="007A0A24"/>
    <w:rsid w:val="007A3E29"/>
    <w:rsid w:val="007B4800"/>
    <w:rsid w:val="007F0A17"/>
    <w:rsid w:val="00820A5F"/>
    <w:rsid w:val="008259DC"/>
    <w:rsid w:val="00832E1D"/>
    <w:rsid w:val="00852749"/>
    <w:rsid w:val="00870690"/>
    <w:rsid w:val="00896BDB"/>
    <w:rsid w:val="008B3197"/>
    <w:rsid w:val="008B6E8D"/>
    <w:rsid w:val="008C3631"/>
    <w:rsid w:val="008F0DBB"/>
    <w:rsid w:val="0090219E"/>
    <w:rsid w:val="009272E6"/>
    <w:rsid w:val="00942B2C"/>
    <w:rsid w:val="0095778E"/>
    <w:rsid w:val="00971ADF"/>
    <w:rsid w:val="00975B42"/>
    <w:rsid w:val="009829FC"/>
    <w:rsid w:val="009A1BE9"/>
    <w:rsid w:val="009C0A50"/>
    <w:rsid w:val="009D0FDC"/>
    <w:rsid w:val="009E7884"/>
    <w:rsid w:val="00A20118"/>
    <w:rsid w:val="00A42598"/>
    <w:rsid w:val="00A469D5"/>
    <w:rsid w:val="00A556FF"/>
    <w:rsid w:val="00A63EB9"/>
    <w:rsid w:val="00A74036"/>
    <w:rsid w:val="00A778C3"/>
    <w:rsid w:val="00A942F3"/>
    <w:rsid w:val="00AB29AF"/>
    <w:rsid w:val="00AC4FDD"/>
    <w:rsid w:val="00AF6E84"/>
    <w:rsid w:val="00B0318D"/>
    <w:rsid w:val="00B07CA0"/>
    <w:rsid w:val="00B3211A"/>
    <w:rsid w:val="00B447D1"/>
    <w:rsid w:val="00B5113F"/>
    <w:rsid w:val="00B52C86"/>
    <w:rsid w:val="00B53A10"/>
    <w:rsid w:val="00B76A9A"/>
    <w:rsid w:val="00B86CA3"/>
    <w:rsid w:val="00BA3468"/>
    <w:rsid w:val="00BC7634"/>
    <w:rsid w:val="00BD785B"/>
    <w:rsid w:val="00BE0025"/>
    <w:rsid w:val="00BE20B9"/>
    <w:rsid w:val="00BF5568"/>
    <w:rsid w:val="00C02345"/>
    <w:rsid w:val="00C164B4"/>
    <w:rsid w:val="00C271A6"/>
    <w:rsid w:val="00C317BA"/>
    <w:rsid w:val="00C466CF"/>
    <w:rsid w:val="00C661F5"/>
    <w:rsid w:val="00CA1B27"/>
    <w:rsid w:val="00CA1E4C"/>
    <w:rsid w:val="00CC18BA"/>
    <w:rsid w:val="00CE202E"/>
    <w:rsid w:val="00CF1737"/>
    <w:rsid w:val="00CF666E"/>
    <w:rsid w:val="00D07474"/>
    <w:rsid w:val="00D273B2"/>
    <w:rsid w:val="00D338A2"/>
    <w:rsid w:val="00D435A4"/>
    <w:rsid w:val="00D50E39"/>
    <w:rsid w:val="00D73AB0"/>
    <w:rsid w:val="00D8559C"/>
    <w:rsid w:val="00D93301"/>
    <w:rsid w:val="00D96D5E"/>
    <w:rsid w:val="00DD346D"/>
    <w:rsid w:val="00DE7FEE"/>
    <w:rsid w:val="00E13625"/>
    <w:rsid w:val="00E17D13"/>
    <w:rsid w:val="00E25FD8"/>
    <w:rsid w:val="00E35055"/>
    <w:rsid w:val="00E442F2"/>
    <w:rsid w:val="00E57214"/>
    <w:rsid w:val="00E66439"/>
    <w:rsid w:val="00E74088"/>
    <w:rsid w:val="00EC00E7"/>
    <w:rsid w:val="00F03957"/>
    <w:rsid w:val="00F101BE"/>
    <w:rsid w:val="00F22982"/>
    <w:rsid w:val="00F2388A"/>
    <w:rsid w:val="00F2708D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87503"/>
    <w:rsid w:val="00F879D8"/>
    <w:rsid w:val="00FA13D6"/>
    <w:rsid w:val="00FB7419"/>
    <w:rsid w:val="00FE7E39"/>
    <w:rsid w:val="00FF33B8"/>
    <w:rsid w:val="00FF671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05A067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F47AFB"/>
  </w:style>
  <w:style w:type="character" w:styleId="Hipercze">
    <w:name w:val="Hyperlink"/>
    <w:basedOn w:val="Domylnaczcionkaakapitu"/>
    <w:uiPriority w:val="99"/>
    <w:semiHidden/>
    <w:unhideWhenUsed/>
    <w:rsid w:val="00AC4F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4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5481-797A-42B1-A5DB-152D6882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Marta Sokulska</cp:lastModifiedBy>
  <cp:revision>15</cp:revision>
  <cp:lastPrinted>2022-08-03T07:03:00Z</cp:lastPrinted>
  <dcterms:created xsi:type="dcterms:W3CDTF">2022-07-06T08:23:00Z</dcterms:created>
  <dcterms:modified xsi:type="dcterms:W3CDTF">2022-08-12T08:57:00Z</dcterms:modified>
</cp:coreProperties>
</file>