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3FDF2" w14:textId="323B04FD" w:rsidR="002C7698" w:rsidRPr="00074756" w:rsidRDefault="002C7698" w:rsidP="002C7698">
      <w:pPr>
        <w:spacing w:line="276" w:lineRule="auto"/>
        <w:jc w:val="right"/>
        <w:rPr>
          <w:color w:val="auto"/>
        </w:rPr>
      </w:pPr>
      <w:r w:rsidRPr="00074756">
        <w:rPr>
          <w:color w:val="auto"/>
        </w:rPr>
        <w:t xml:space="preserve">Załącznik nr </w:t>
      </w:r>
      <w:r w:rsidR="0056007C">
        <w:rPr>
          <w:color w:val="auto"/>
        </w:rPr>
        <w:t>4</w:t>
      </w:r>
      <w:r w:rsidRPr="00074756">
        <w:rPr>
          <w:color w:val="auto"/>
        </w:rPr>
        <w:t xml:space="preserve"> </w:t>
      </w:r>
    </w:p>
    <w:p w14:paraId="0131EB2F" w14:textId="0E5E7F18" w:rsidR="002C7698" w:rsidRPr="00074756" w:rsidRDefault="002C7698" w:rsidP="002C7698">
      <w:pPr>
        <w:spacing w:line="276" w:lineRule="auto"/>
        <w:jc w:val="right"/>
        <w:rPr>
          <w:color w:val="auto"/>
        </w:rPr>
      </w:pPr>
      <w:r w:rsidRPr="00074756">
        <w:rPr>
          <w:color w:val="auto"/>
        </w:rPr>
        <w:t xml:space="preserve">do </w:t>
      </w:r>
      <w:r w:rsidR="0056007C">
        <w:rPr>
          <w:color w:val="auto"/>
        </w:rPr>
        <w:t>Zamówienia</w:t>
      </w:r>
      <w:r w:rsidRPr="00074756">
        <w:rPr>
          <w:color w:val="auto"/>
        </w:rPr>
        <w:t xml:space="preserve"> nr…….. …….</w:t>
      </w:r>
      <w:bookmarkStart w:id="0" w:name="_GoBack"/>
      <w:bookmarkEnd w:id="0"/>
      <w:r w:rsidRPr="00074756">
        <w:rPr>
          <w:color w:val="auto"/>
        </w:rPr>
        <w:t xml:space="preserve"> </w:t>
      </w:r>
    </w:p>
    <w:p w14:paraId="15D6F93B" w14:textId="73181B60" w:rsidR="002C7698" w:rsidRPr="00074756" w:rsidRDefault="002C7698" w:rsidP="002C7698">
      <w:pPr>
        <w:spacing w:line="276" w:lineRule="auto"/>
        <w:jc w:val="right"/>
        <w:rPr>
          <w:color w:val="auto"/>
        </w:rPr>
      </w:pPr>
      <w:r w:rsidRPr="00074756">
        <w:rPr>
          <w:color w:val="auto"/>
        </w:rPr>
        <w:t>z dnia ……..…………</w:t>
      </w:r>
    </w:p>
    <w:p w14:paraId="4A67996C" w14:textId="77777777" w:rsidR="002C7698" w:rsidRDefault="002C7698" w:rsidP="005A2D6C">
      <w:pPr>
        <w:spacing w:line="276" w:lineRule="auto"/>
        <w:rPr>
          <w:b/>
          <w:color w:val="auto"/>
        </w:rPr>
      </w:pPr>
    </w:p>
    <w:p w14:paraId="0375B1DC" w14:textId="77777777" w:rsidR="002C7698" w:rsidRDefault="002C7698" w:rsidP="005A2D6C">
      <w:pPr>
        <w:spacing w:line="276" w:lineRule="auto"/>
        <w:rPr>
          <w:b/>
          <w:color w:val="auto"/>
        </w:rPr>
      </w:pPr>
    </w:p>
    <w:p w14:paraId="3198636D" w14:textId="6B07DCD4" w:rsidR="005A2D6C" w:rsidRPr="0065019C" w:rsidRDefault="009667E2" w:rsidP="005A2D6C">
      <w:pPr>
        <w:spacing w:line="276" w:lineRule="auto"/>
        <w:rPr>
          <w:b/>
          <w:color w:val="auto"/>
        </w:rPr>
      </w:pPr>
      <w:r>
        <w:rPr>
          <w:b/>
          <w:color w:val="auto"/>
        </w:rPr>
        <w:t xml:space="preserve">WYMAGANIA OGÓLNE I SZCZEGÓŁOWE ORAZ MIEJSCE DOSTAWY </w:t>
      </w:r>
      <w:r w:rsidR="00640F69">
        <w:rPr>
          <w:b/>
          <w:color w:val="auto"/>
        </w:rPr>
        <w:t>PRZEDMIOTU ZAMÓWIENIA</w:t>
      </w:r>
      <w:r>
        <w:rPr>
          <w:b/>
          <w:color w:val="auto"/>
        </w:rPr>
        <w:t xml:space="preserve"> </w:t>
      </w:r>
    </w:p>
    <w:p w14:paraId="0E10AA16" w14:textId="5045A13A" w:rsidR="005F3ED8" w:rsidRPr="005F3ED8" w:rsidRDefault="005F3ED8" w:rsidP="005F3ED8">
      <w:pPr>
        <w:spacing w:before="240" w:after="60"/>
        <w:outlineLvl w:val="5"/>
        <w:rPr>
          <w:b/>
          <w:bCs w:val="0"/>
          <w:i/>
          <w:color w:val="auto"/>
          <w:szCs w:val="24"/>
        </w:rPr>
      </w:pPr>
      <w:r w:rsidRPr="005F3ED8">
        <w:rPr>
          <w:b/>
          <w:bCs w:val="0"/>
          <w:color w:val="auto"/>
          <w:szCs w:val="24"/>
        </w:rPr>
        <w:t xml:space="preserve">Tabela 1. </w:t>
      </w:r>
      <w:r w:rsidRPr="005F3ED8">
        <w:rPr>
          <w:b/>
          <w:bCs w:val="0"/>
          <w:i/>
          <w:color w:val="auto"/>
          <w:szCs w:val="24"/>
        </w:rPr>
        <w:t xml:space="preserve">Wymagania ogólne dla </w:t>
      </w:r>
      <w:r w:rsidR="0056007C">
        <w:rPr>
          <w:b/>
          <w:bCs w:val="0"/>
          <w:i/>
          <w:color w:val="auto"/>
          <w:szCs w:val="24"/>
        </w:rPr>
        <w:t>urządzenia</w:t>
      </w:r>
    </w:p>
    <w:tbl>
      <w:tblPr>
        <w:tblW w:w="46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6"/>
        <w:gridCol w:w="6983"/>
      </w:tblGrid>
      <w:tr w:rsidR="00932D94" w:rsidRPr="005F3ED8" w14:paraId="4C2347E3" w14:textId="77777777" w:rsidTr="00932D94">
        <w:trPr>
          <w:trHeight w:hRule="exact" w:val="813"/>
          <w:tblHeader/>
          <w:jc w:val="center"/>
        </w:trPr>
        <w:tc>
          <w:tcPr>
            <w:tcW w:w="916" w:type="pct"/>
            <w:tcMar>
              <w:top w:w="113" w:type="dxa"/>
              <w:bottom w:w="113" w:type="dxa"/>
            </w:tcMar>
            <w:vAlign w:val="center"/>
          </w:tcPr>
          <w:p w14:paraId="3059C344" w14:textId="77777777" w:rsidR="00932D94" w:rsidRPr="005F3ED8" w:rsidRDefault="00932D94" w:rsidP="005F3ED8">
            <w:pPr>
              <w:keepNext/>
              <w:jc w:val="center"/>
              <w:rPr>
                <w:b/>
                <w:bCs w:val="0"/>
                <w:color w:val="auto"/>
                <w:szCs w:val="24"/>
              </w:rPr>
            </w:pPr>
            <w:r w:rsidRPr="005F3ED8">
              <w:rPr>
                <w:b/>
                <w:bCs w:val="0"/>
                <w:color w:val="auto"/>
                <w:szCs w:val="24"/>
              </w:rPr>
              <w:t>Opis</w:t>
            </w:r>
          </w:p>
        </w:tc>
        <w:tc>
          <w:tcPr>
            <w:tcW w:w="4084" w:type="pct"/>
            <w:tcMar>
              <w:top w:w="113" w:type="dxa"/>
              <w:bottom w:w="113" w:type="dxa"/>
            </w:tcMar>
            <w:vAlign w:val="center"/>
          </w:tcPr>
          <w:p w14:paraId="7EA4E729" w14:textId="77777777" w:rsidR="00932D94" w:rsidRPr="005F3ED8" w:rsidRDefault="00932D94" w:rsidP="005F3ED8">
            <w:pPr>
              <w:keepNext/>
              <w:jc w:val="center"/>
              <w:rPr>
                <w:b/>
                <w:bCs w:val="0"/>
                <w:color w:val="auto"/>
                <w:szCs w:val="24"/>
              </w:rPr>
            </w:pPr>
            <w:r w:rsidRPr="005F3ED8">
              <w:rPr>
                <w:b/>
                <w:bCs w:val="0"/>
                <w:color w:val="auto"/>
                <w:szCs w:val="24"/>
              </w:rPr>
              <w:t>Wymagania minimalne</w:t>
            </w:r>
          </w:p>
        </w:tc>
      </w:tr>
      <w:tr w:rsidR="00932D94" w:rsidRPr="005F3ED8" w14:paraId="7F469D81" w14:textId="77777777" w:rsidTr="00932D94">
        <w:trPr>
          <w:cantSplit/>
          <w:trHeight w:val="2843"/>
          <w:jc w:val="center"/>
        </w:trPr>
        <w:tc>
          <w:tcPr>
            <w:tcW w:w="916" w:type="pct"/>
            <w:tcMar>
              <w:top w:w="113" w:type="dxa"/>
              <w:bottom w:w="113" w:type="dxa"/>
            </w:tcMar>
          </w:tcPr>
          <w:p w14:paraId="00899A66" w14:textId="77777777" w:rsidR="00932D94" w:rsidRPr="005F3ED8" w:rsidRDefault="00932D94" w:rsidP="005F3ED8">
            <w:pPr>
              <w:jc w:val="left"/>
              <w:rPr>
                <w:bCs w:val="0"/>
                <w:color w:val="auto"/>
                <w:szCs w:val="24"/>
              </w:rPr>
            </w:pPr>
            <w:r w:rsidRPr="005F3ED8">
              <w:rPr>
                <w:bCs w:val="0"/>
                <w:color w:val="auto"/>
                <w:szCs w:val="24"/>
              </w:rPr>
              <w:t>Dokumentacja</w:t>
            </w:r>
          </w:p>
        </w:tc>
        <w:tc>
          <w:tcPr>
            <w:tcW w:w="4084" w:type="pct"/>
            <w:tcMar>
              <w:top w:w="113" w:type="dxa"/>
              <w:bottom w:w="113" w:type="dxa"/>
            </w:tcMar>
          </w:tcPr>
          <w:p w14:paraId="39F4E0BF" w14:textId="7A9BE300" w:rsidR="00932D94" w:rsidRPr="005F3ED8" w:rsidRDefault="00932D94" w:rsidP="005F3ED8">
            <w:pPr>
              <w:jc w:val="left"/>
              <w:rPr>
                <w:bCs w:val="0"/>
                <w:color w:val="auto"/>
                <w:szCs w:val="24"/>
              </w:rPr>
            </w:pPr>
            <w:r w:rsidRPr="005F3ED8">
              <w:rPr>
                <w:bCs w:val="0"/>
                <w:color w:val="auto"/>
                <w:szCs w:val="24"/>
              </w:rPr>
              <w:t>W dniu dostarczenia urządze</w:t>
            </w:r>
            <w:r w:rsidR="00674457">
              <w:rPr>
                <w:bCs w:val="0"/>
                <w:color w:val="auto"/>
                <w:szCs w:val="24"/>
              </w:rPr>
              <w:t>nia</w:t>
            </w:r>
            <w:r w:rsidRPr="005F3ED8">
              <w:rPr>
                <w:bCs w:val="0"/>
                <w:color w:val="auto"/>
                <w:szCs w:val="24"/>
              </w:rPr>
              <w:t xml:space="preserve"> Wykonawca przekaże Zamawiającemu, dla dostarczonego urządzenia, następującą dokumentację: </w:t>
            </w:r>
          </w:p>
          <w:p w14:paraId="509B84CB" w14:textId="77777777" w:rsidR="00932D94" w:rsidRDefault="00932D94" w:rsidP="005F3ED8">
            <w:pPr>
              <w:jc w:val="left"/>
              <w:rPr>
                <w:bCs w:val="0"/>
                <w:color w:val="auto"/>
                <w:szCs w:val="24"/>
              </w:rPr>
            </w:pPr>
            <w:r w:rsidRPr="005F3ED8">
              <w:rPr>
                <w:bCs w:val="0"/>
                <w:color w:val="auto"/>
                <w:szCs w:val="24"/>
              </w:rPr>
              <w:t>-  pełn</w:t>
            </w:r>
            <w:r>
              <w:rPr>
                <w:bCs w:val="0"/>
                <w:color w:val="auto"/>
                <w:szCs w:val="24"/>
              </w:rPr>
              <w:t>ą oryginalną</w:t>
            </w:r>
            <w:r w:rsidRPr="005F3ED8">
              <w:rPr>
                <w:bCs w:val="0"/>
                <w:color w:val="auto"/>
                <w:szCs w:val="24"/>
              </w:rPr>
              <w:t xml:space="preserve"> dokumentacja producenta w języku polskim, zawierająca: instrukcję działania, obsługi (zapobiegawczej i naprawczej), konserwacji. </w:t>
            </w:r>
          </w:p>
          <w:p w14:paraId="025EC0E1" w14:textId="7E03D183" w:rsidR="00932D94" w:rsidRPr="005F3ED8" w:rsidRDefault="00932D94" w:rsidP="005F3ED8">
            <w:pPr>
              <w:jc w:val="left"/>
              <w:rPr>
                <w:bCs w:val="0"/>
                <w:color w:val="auto"/>
                <w:szCs w:val="24"/>
              </w:rPr>
            </w:pPr>
            <w:r>
              <w:rPr>
                <w:bCs w:val="0"/>
                <w:color w:val="auto"/>
                <w:szCs w:val="24"/>
              </w:rPr>
              <w:t xml:space="preserve">- </w:t>
            </w:r>
            <w:r w:rsidRPr="005F3ED8">
              <w:rPr>
                <w:bCs w:val="0"/>
                <w:color w:val="auto"/>
                <w:szCs w:val="24"/>
              </w:rPr>
              <w:t>Cała dokumentacja dostarczona w formie drukowanej, oprawiona w sposób zapobiegający zniszczeniu oraz w formie elektronicznej w formacie *.pdf, lub *.</w:t>
            </w:r>
            <w:proofErr w:type="spellStart"/>
            <w:r w:rsidRPr="005F3ED8">
              <w:rPr>
                <w:bCs w:val="0"/>
                <w:color w:val="auto"/>
                <w:szCs w:val="24"/>
              </w:rPr>
              <w:t>doc</w:t>
            </w:r>
            <w:proofErr w:type="spellEnd"/>
          </w:p>
          <w:p w14:paraId="081A2D3E" w14:textId="496C198B" w:rsidR="00932D94" w:rsidRPr="005F3ED8" w:rsidRDefault="00932D94" w:rsidP="005F3ED8">
            <w:pPr>
              <w:jc w:val="left"/>
              <w:rPr>
                <w:bCs w:val="0"/>
                <w:color w:val="FF0000"/>
                <w:szCs w:val="24"/>
              </w:rPr>
            </w:pPr>
            <w:r w:rsidRPr="005F3ED8">
              <w:rPr>
                <w:bCs w:val="0"/>
                <w:color w:val="auto"/>
                <w:szCs w:val="24"/>
              </w:rPr>
              <w:t xml:space="preserve">- </w:t>
            </w:r>
            <w:r w:rsidRPr="005F3ED8">
              <w:rPr>
                <w:color w:val="auto"/>
                <w:szCs w:val="24"/>
              </w:rPr>
              <w:t xml:space="preserve">kartę gwarancyjną (od daty podpisania protokołu odbioru przedmiotu Zamówienia) dostarczoną przez </w:t>
            </w:r>
            <w:r w:rsidRPr="005F3ED8">
              <w:rPr>
                <w:szCs w:val="24"/>
              </w:rPr>
              <w:t>Wykonawcę</w:t>
            </w:r>
            <w:r w:rsidRPr="005F3ED8">
              <w:rPr>
                <w:bCs w:val="0"/>
                <w:szCs w:val="24"/>
              </w:rPr>
              <w:t xml:space="preserve"> w dniu przekazania urządze</w:t>
            </w:r>
            <w:r w:rsidR="00674457">
              <w:rPr>
                <w:bCs w:val="0"/>
                <w:szCs w:val="24"/>
              </w:rPr>
              <w:t>nia</w:t>
            </w:r>
            <w:r w:rsidRPr="005F3ED8">
              <w:rPr>
                <w:bCs w:val="0"/>
                <w:szCs w:val="24"/>
              </w:rPr>
              <w:t xml:space="preserve"> </w:t>
            </w:r>
          </w:p>
          <w:p w14:paraId="6F464B29" w14:textId="77777777" w:rsidR="00932D94" w:rsidRPr="005F3ED8" w:rsidRDefault="00932D94" w:rsidP="005F3ED8">
            <w:pPr>
              <w:jc w:val="left"/>
              <w:rPr>
                <w:bCs w:val="0"/>
                <w:color w:val="auto"/>
                <w:szCs w:val="24"/>
              </w:rPr>
            </w:pPr>
          </w:p>
        </w:tc>
      </w:tr>
      <w:tr w:rsidR="00932D94" w:rsidRPr="005F3ED8" w14:paraId="6BDFA39A" w14:textId="77777777" w:rsidTr="00932D94">
        <w:trPr>
          <w:cantSplit/>
          <w:trHeight w:val="1304"/>
          <w:jc w:val="center"/>
        </w:trPr>
        <w:tc>
          <w:tcPr>
            <w:tcW w:w="916" w:type="pct"/>
            <w:tcMar>
              <w:top w:w="113" w:type="dxa"/>
              <w:bottom w:w="113" w:type="dxa"/>
            </w:tcMar>
          </w:tcPr>
          <w:p w14:paraId="531569C1" w14:textId="3604251F" w:rsidR="00932D94" w:rsidRPr="005F3ED8" w:rsidRDefault="00932D94" w:rsidP="00B93C51">
            <w:pPr>
              <w:snapToGrid w:val="0"/>
              <w:jc w:val="left"/>
              <w:rPr>
                <w:color w:val="auto"/>
                <w:szCs w:val="24"/>
              </w:rPr>
            </w:pPr>
            <w:r w:rsidRPr="005F3ED8">
              <w:rPr>
                <w:color w:val="auto"/>
                <w:szCs w:val="24"/>
              </w:rPr>
              <w:t xml:space="preserve">Dostawa i </w:t>
            </w:r>
            <w:r>
              <w:rPr>
                <w:color w:val="auto"/>
                <w:szCs w:val="24"/>
              </w:rPr>
              <w:t>instalacja</w:t>
            </w:r>
            <w:r w:rsidRPr="005F3ED8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4084" w:type="pct"/>
            <w:tcMar>
              <w:top w:w="113" w:type="dxa"/>
              <w:bottom w:w="113" w:type="dxa"/>
            </w:tcMar>
          </w:tcPr>
          <w:p w14:paraId="59B62F01" w14:textId="6367F281" w:rsidR="00932D94" w:rsidRDefault="00932D94" w:rsidP="00DD64CE">
            <w:pPr>
              <w:rPr>
                <w:color w:val="auto"/>
                <w:szCs w:val="24"/>
              </w:rPr>
            </w:pPr>
            <w:r w:rsidRPr="005F3ED8">
              <w:rPr>
                <w:color w:val="auto"/>
                <w:szCs w:val="24"/>
              </w:rPr>
              <w:t>Dostawa</w:t>
            </w:r>
            <w:r w:rsidRPr="005F3ED8">
              <w:rPr>
                <w:szCs w:val="24"/>
              </w:rPr>
              <w:t>,</w:t>
            </w:r>
            <w:r w:rsidRPr="005F3ED8">
              <w:rPr>
                <w:color w:val="auto"/>
                <w:szCs w:val="24"/>
              </w:rPr>
              <w:t xml:space="preserve"> wraz z demonstracją poprawności pracy urządze</w:t>
            </w:r>
            <w:r w:rsidR="00674457">
              <w:rPr>
                <w:color w:val="auto"/>
                <w:szCs w:val="24"/>
              </w:rPr>
              <w:t>nia</w:t>
            </w:r>
            <w:r w:rsidRPr="005F3ED8">
              <w:rPr>
                <w:color w:val="auto"/>
                <w:szCs w:val="24"/>
              </w:rPr>
              <w:t xml:space="preserve"> będzie się odbywać w terminie</w:t>
            </w:r>
            <w:r w:rsidRPr="005F3ED8">
              <w:rPr>
                <w:b/>
                <w:color w:val="auto"/>
                <w:szCs w:val="24"/>
              </w:rPr>
              <w:t xml:space="preserve"> </w:t>
            </w:r>
            <w:r w:rsidRPr="005F3ED8">
              <w:rPr>
                <w:szCs w:val="24"/>
              </w:rPr>
              <w:t>zgodnym z </w:t>
            </w:r>
            <w:r w:rsidR="00674457">
              <w:rPr>
                <w:szCs w:val="24"/>
              </w:rPr>
              <w:t>Zamówieniem</w:t>
            </w:r>
            <w:r w:rsidRPr="005F3ED8">
              <w:rPr>
                <w:color w:val="auto"/>
                <w:szCs w:val="24"/>
              </w:rPr>
              <w:t xml:space="preserve"> dla wskazanych przez Zamawiającego pracowników.</w:t>
            </w:r>
          </w:p>
          <w:p w14:paraId="5AA1FEE7" w14:textId="77777777" w:rsidR="00932D94" w:rsidRDefault="00932D94" w:rsidP="00DD64C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Wszelkie prace podłączeniowe klimatyzatora do kontenera Wykonawca wykona we własnym zakresie wykorzystując własne narzędzia i materiały w obecności i asyście pracownika Zamawiającego.</w:t>
            </w:r>
          </w:p>
          <w:p w14:paraId="298A8F2B" w14:textId="77777777" w:rsidR="00932D94" w:rsidRDefault="00932D94" w:rsidP="00DD64CE">
            <w:pPr>
              <w:rPr>
                <w:color w:val="auto"/>
                <w:szCs w:val="24"/>
                <w:u w:val="single"/>
              </w:rPr>
            </w:pPr>
            <w:r w:rsidRPr="00DD64CE">
              <w:rPr>
                <w:color w:val="auto"/>
                <w:szCs w:val="24"/>
                <w:u w:val="single"/>
              </w:rPr>
              <w:t>Wykonawca na żądanie Zamawiającego usunie, zutylizuje (zgodnie z obowiązującym w tym zakresie prawem) stary klimatyzator na własny koszt.</w:t>
            </w:r>
          </w:p>
          <w:p w14:paraId="7786EFBF" w14:textId="42938DF3" w:rsidR="00932D94" w:rsidRPr="009F15D0" w:rsidRDefault="00932D94" w:rsidP="00DD64CE">
            <w:pPr>
              <w:rPr>
                <w:color w:val="auto"/>
                <w:szCs w:val="24"/>
              </w:rPr>
            </w:pPr>
            <w:r w:rsidRPr="009F15D0">
              <w:rPr>
                <w:color w:val="auto"/>
                <w:szCs w:val="24"/>
              </w:rPr>
              <w:t xml:space="preserve">Wszystkie czynności wykonane przez </w:t>
            </w:r>
            <w:r>
              <w:rPr>
                <w:color w:val="auto"/>
                <w:szCs w:val="24"/>
              </w:rPr>
              <w:t>Wykonawcę muszą odpowiadać przepisom polskim i dobrej praktyce międzynarodowej w zakresie bhp i ochrony środowiska.</w:t>
            </w:r>
          </w:p>
        </w:tc>
      </w:tr>
      <w:tr w:rsidR="00932D94" w:rsidRPr="005F3ED8" w14:paraId="26ABA65A" w14:textId="77777777" w:rsidTr="00932D94">
        <w:tblPrEx>
          <w:tblCellMar>
            <w:top w:w="113" w:type="dxa"/>
            <w:bottom w:w="85" w:type="dxa"/>
          </w:tblCellMar>
        </w:tblPrEx>
        <w:trPr>
          <w:trHeight w:val="436"/>
          <w:jc w:val="center"/>
        </w:trPr>
        <w:tc>
          <w:tcPr>
            <w:tcW w:w="916" w:type="pct"/>
          </w:tcPr>
          <w:p w14:paraId="7D943F15" w14:textId="13BCBC69" w:rsidR="00932D94" w:rsidRPr="005F3ED8" w:rsidRDefault="00932D94" w:rsidP="005F3ED8">
            <w:pPr>
              <w:jc w:val="left"/>
              <w:rPr>
                <w:bCs w:val="0"/>
                <w:color w:val="auto"/>
                <w:szCs w:val="24"/>
                <w:highlight w:val="yellow"/>
              </w:rPr>
            </w:pPr>
            <w:r w:rsidRPr="005F3ED8">
              <w:rPr>
                <w:bCs w:val="0"/>
                <w:color w:val="auto"/>
                <w:szCs w:val="24"/>
              </w:rPr>
              <w:t xml:space="preserve">Szkolenie i jego zakres </w:t>
            </w:r>
          </w:p>
        </w:tc>
        <w:tc>
          <w:tcPr>
            <w:tcW w:w="4084" w:type="pct"/>
          </w:tcPr>
          <w:p w14:paraId="3B44F773" w14:textId="5D531D3D" w:rsidR="00932D94" w:rsidRPr="005F3ED8" w:rsidRDefault="00932D94" w:rsidP="0096203A">
            <w:pPr>
              <w:spacing w:line="276" w:lineRule="auto"/>
              <w:rPr>
                <w:szCs w:val="24"/>
              </w:rPr>
            </w:pPr>
            <w:r w:rsidRPr="005F3ED8">
              <w:rPr>
                <w:color w:val="auto"/>
                <w:szCs w:val="24"/>
              </w:rPr>
              <w:t>Wykonawca przeprowadzi szkolenie po uruchomieniu urządzenia w miejsc</w:t>
            </w:r>
            <w:r>
              <w:rPr>
                <w:color w:val="auto"/>
                <w:szCs w:val="24"/>
              </w:rPr>
              <w:t xml:space="preserve">u instalacji </w:t>
            </w:r>
            <w:r w:rsidRPr="005F3ED8">
              <w:rPr>
                <w:color w:val="auto"/>
                <w:szCs w:val="24"/>
              </w:rPr>
              <w:t xml:space="preserve">dla </w:t>
            </w:r>
            <w:r>
              <w:rPr>
                <w:color w:val="auto"/>
                <w:szCs w:val="24"/>
              </w:rPr>
              <w:t xml:space="preserve">wyznaczonych </w:t>
            </w:r>
            <w:r w:rsidRPr="005F3ED8">
              <w:rPr>
                <w:color w:val="auto"/>
                <w:szCs w:val="24"/>
              </w:rPr>
              <w:t>pracowników Zamawiającego</w:t>
            </w:r>
            <w:r w:rsidRPr="005F3ED8">
              <w:rPr>
                <w:bCs w:val="0"/>
                <w:color w:val="auto"/>
                <w:szCs w:val="24"/>
              </w:rPr>
              <w:t>. Szkolenie</w:t>
            </w:r>
            <w:r w:rsidRPr="005F3ED8">
              <w:rPr>
                <w:bCs w:val="0"/>
                <w:color w:val="0000FF"/>
                <w:szCs w:val="24"/>
              </w:rPr>
              <w:t xml:space="preserve"> </w:t>
            </w:r>
            <w:r w:rsidRPr="005F3ED8">
              <w:rPr>
                <w:bCs w:val="0"/>
                <w:color w:val="auto"/>
                <w:szCs w:val="24"/>
              </w:rPr>
              <w:t>musi zawierać przynajmniej: prawidłową obsługę urządzenia, rozpoznawanie awarii, konserwację urządzenia i inne zagadnienia zalecane przez producenta.</w:t>
            </w:r>
          </w:p>
        </w:tc>
      </w:tr>
      <w:tr w:rsidR="00932D94" w:rsidRPr="005F3ED8" w14:paraId="40EC1B0B" w14:textId="77777777" w:rsidTr="00932D94">
        <w:tblPrEx>
          <w:tblCellMar>
            <w:top w:w="113" w:type="dxa"/>
            <w:bottom w:w="85" w:type="dxa"/>
          </w:tblCellMar>
        </w:tblPrEx>
        <w:trPr>
          <w:jc w:val="center"/>
        </w:trPr>
        <w:tc>
          <w:tcPr>
            <w:tcW w:w="916" w:type="pct"/>
          </w:tcPr>
          <w:p w14:paraId="22198A9C" w14:textId="77777777" w:rsidR="00932D94" w:rsidRPr="005F3ED8" w:rsidRDefault="00932D94" w:rsidP="005F3ED8">
            <w:pPr>
              <w:jc w:val="left"/>
              <w:rPr>
                <w:bCs w:val="0"/>
                <w:color w:val="auto"/>
                <w:szCs w:val="24"/>
                <w:highlight w:val="yellow"/>
              </w:rPr>
            </w:pPr>
            <w:r w:rsidRPr="005F3ED8">
              <w:rPr>
                <w:bCs w:val="0"/>
                <w:color w:val="auto"/>
                <w:szCs w:val="24"/>
              </w:rPr>
              <w:t>Gwarancja</w:t>
            </w:r>
          </w:p>
        </w:tc>
        <w:tc>
          <w:tcPr>
            <w:tcW w:w="4084" w:type="pct"/>
          </w:tcPr>
          <w:p w14:paraId="48E75A30" w14:textId="589586B3" w:rsidR="00932D94" w:rsidRPr="005F3ED8" w:rsidRDefault="00932D94" w:rsidP="005F3ED8">
            <w:pPr>
              <w:snapToGrid w:val="0"/>
              <w:rPr>
                <w:szCs w:val="24"/>
              </w:rPr>
            </w:pPr>
            <w:r w:rsidRPr="005F3ED8">
              <w:rPr>
                <w:szCs w:val="24"/>
              </w:rPr>
              <w:t xml:space="preserve">Wykonawca udzieli na urządzenie będące przedmiotem Zamówienia co najmniej 24 miesięcznej gwarancji liczonej od daty podpisania </w:t>
            </w:r>
            <w:r w:rsidRPr="005F3ED8">
              <w:rPr>
                <w:szCs w:val="24"/>
              </w:rPr>
              <w:lastRenderedPageBreak/>
              <w:t>protokołu odbioru przedmiotu Zamówienia. Gwarancja zgodna z zaleceniami producenta.</w:t>
            </w:r>
          </w:p>
          <w:p w14:paraId="6E7BC345" w14:textId="77777777" w:rsidR="00932D94" w:rsidRPr="005F3ED8" w:rsidRDefault="00932D94" w:rsidP="005F3ED8">
            <w:pPr>
              <w:snapToGrid w:val="0"/>
              <w:ind w:left="182" w:hanging="182"/>
              <w:rPr>
                <w:szCs w:val="24"/>
              </w:rPr>
            </w:pPr>
            <w:r w:rsidRPr="005F3ED8">
              <w:rPr>
                <w:szCs w:val="24"/>
              </w:rPr>
              <w:t>- Wszelkie koszty związane z realizacją gwarancji ponosi Wykonawca</w:t>
            </w:r>
            <w:r w:rsidRPr="005F3ED8">
              <w:rPr>
                <w:color w:val="0070C0"/>
                <w:szCs w:val="24"/>
              </w:rPr>
              <w:t xml:space="preserve"> </w:t>
            </w:r>
            <w:r w:rsidRPr="005F3ED8">
              <w:rPr>
                <w:color w:val="auto"/>
                <w:szCs w:val="24"/>
              </w:rPr>
              <w:t>(robocizna i części zamienne).</w:t>
            </w:r>
          </w:p>
          <w:p w14:paraId="1CFF141F" w14:textId="77777777" w:rsidR="00932D94" w:rsidRPr="005F3ED8" w:rsidRDefault="00932D94" w:rsidP="005F3ED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F3ED8">
              <w:rPr>
                <w:szCs w:val="24"/>
              </w:rPr>
              <w:t>- Naprawa gwarancyjna (serwis) w miejscu wskazanym przez Zamawiającego.</w:t>
            </w:r>
          </w:p>
          <w:p w14:paraId="00B3AC07" w14:textId="77777777" w:rsidR="00932D94" w:rsidRPr="005F3ED8" w:rsidRDefault="00932D94" w:rsidP="005F3ED8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5F3ED8">
              <w:rPr>
                <w:color w:val="auto"/>
                <w:szCs w:val="24"/>
              </w:rPr>
              <w:t>- Faktyczną datę naprawy gwarancyjnej Wykonawca poświadcza w karcie gwarancyjnej.</w:t>
            </w:r>
          </w:p>
          <w:p w14:paraId="07DB35F4" w14:textId="77777777" w:rsidR="00932D94" w:rsidRPr="005F3ED8" w:rsidRDefault="00932D94" w:rsidP="005F3ED8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5F3ED8">
              <w:rPr>
                <w:color w:val="auto"/>
                <w:szCs w:val="24"/>
              </w:rPr>
              <w:t>- Gwarancja nie obejmuje awarii urządzeń wynikających z użytkowania niezgodnego z zaleceniami producenta.</w:t>
            </w:r>
          </w:p>
          <w:p w14:paraId="7FB187F6" w14:textId="77777777" w:rsidR="00932D94" w:rsidRPr="005F3ED8" w:rsidRDefault="00932D94" w:rsidP="005F3ED8">
            <w:pPr>
              <w:autoSpaceDE w:val="0"/>
              <w:autoSpaceDN w:val="0"/>
              <w:adjustRightInd w:val="0"/>
              <w:rPr>
                <w:bCs w:val="0"/>
                <w:szCs w:val="24"/>
              </w:rPr>
            </w:pPr>
            <w:r w:rsidRPr="005F3ED8">
              <w:rPr>
                <w:color w:val="auto"/>
                <w:szCs w:val="24"/>
              </w:rPr>
              <w:t>- W</w:t>
            </w:r>
            <w:r w:rsidRPr="005F3ED8">
              <w:rPr>
                <w:szCs w:val="24"/>
              </w:rPr>
              <w:t xml:space="preserve">ykonawca zapewni realizację świadczeń gwarancyjnych przez producenta </w:t>
            </w:r>
            <w:r w:rsidRPr="005F3ED8">
              <w:rPr>
                <w:bCs w:val="0"/>
              </w:rPr>
              <w:t xml:space="preserve">lub autoryzowany </w:t>
            </w:r>
            <w:r w:rsidRPr="005F3ED8">
              <w:rPr>
                <w:szCs w:val="24"/>
              </w:rPr>
              <w:t>serwis gwarancyjny.</w:t>
            </w:r>
          </w:p>
          <w:p w14:paraId="58B9E828" w14:textId="2FEECDEE" w:rsidR="00932D94" w:rsidRPr="005F3ED8" w:rsidRDefault="00932D94" w:rsidP="005F3ED8">
            <w:pPr>
              <w:autoSpaceDE w:val="0"/>
              <w:autoSpaceDN w:val="0"/>
              <w:adjustRightInd w:val="0"/>
              <w:rPr>
                <w:bCs w:val="0"/>
                <w:color w:val="auto"/>
                <w:szCs w:val="24"/>
              </w:rPr>
            </w:pPr>
            <w:r w:rsidRPr="005F3ED8">
              <w:rPr>
                <w:szCs w:val="24"/>
              </w:rPr>
              <w:t>- Przez okres gwarancji Wykonawca zobowiązany jest do udzielania Zamawiającemu bezpłatnych telefonicznych konsultacji związanych z funkcjonalnością i eksploatacją dostarczon</w:t>
            </w:r>
            <w:r w:rsidR="00760F12">
              <w:rPr>
                <w:szCs w:val="24"/>
              </w:rPr>
              <w:t>ego</w:t>
            </w:r>
            <w:r w:rsidRPr="005F3ED8">
              <w:rPr>
                <w:szCs w:val="24"/>
              </w:rPr>
              <w:t xml:space="preserve"> urządze</w:t>
            </w:r>
            <w:r w:rsidR="00760F12">
              <w:rPr>
                <w:szCs w:val="24"/>
              </w:rPr>
              <w:t>nia</w:t>
            </w:r>
            <w:r w:rsidRPr="005F3ED8">
              <w:rPr>
                <w:szCs w:val="24"/>
              </w:rPr>
              <w:t>.</w:t>
            </w:r>
          </w:p>
        </w:tc>
      </w:tr>
    </w:tbl>
    <w:p w14:paraId="05253336" w14:textId="77777777" w:rsidR="005F3ED8" w:rsidRPr="005F3ED8" w:rsidRDefault="005F3ED8" w:rsidP="005F3ED8">
      <w:pPr>
        <w:spacing w:before="240" w:after="60"/>
        <w:rPr>
          <w:rFonts w:ascii="Calibri" w:hAnsi="Calibri"/>
          <w:b/>
          <w:bCs w:val="0"/>
          <w:i/>
          <w:color w:val="auto"/>
          <w:szCs w:val="24"/>
        </w:rPr>
      </w:pPr>
    </w:p>
    <w:p w14:paraId="44854DCD" w14:textId="77777777" w:rsidR="008D7F2D" w:rsidRDefault="008D7F2D" w:rsidP="005F3ED8">
      <w:pPr>
        <w:spacing w:before="240" w:after="60"/>
        <w:rPr>
          <w:b/>
          <w:bCs w:val="0"/>
          <w:i/>
          <w:color w:val="auto"/>
          <w:szCs w:val="24"/>
        </w:rPr>
      </w:pPr>
    </w:p>
    <w:p w14:paraId="490694FA" w14:textId="77777777" w:rsidR="008D7F2D" w:rsidRDefault="008D7F2D" w:rsidP="005F3ED8">
      <w:pPr>
        <w:spacing w:before="240" w:after="60"/>
        <w:rPr>
          <w:b/>
          <w:bCs w:val="0"/>
          <w:i/>
          <w:color w:val="auto"/>
          <w:szCs w:val="24"/>
        </w:rPr>
      </w:pPr>
    </w:p>
    <w:p w14:paraId="1C8E1D0E" w14:textId="77777777" w:rsidR="008D7F2D" w:rsidRDefault="008D7F2D" w:rsidP="005F3ED8">
      <w:pPr>
        <w:spacing w:before="240" w:after="60"/>
        <w:rPr>
          <w:b/>
          <w:bCs w:val="0"/>
          <w:i/>
          <w:color w:val="auto"/>
          <w:szCs w:val="24"/>
        </w:rPr>
      </w:pPr>
    </w:p>
    <w:p w14:paraId="12FD5A96" w14:textId="77777777" w:rsidR="008D7F2D" w:rsidRDefault="008D7F2D" w:rsidP="005F3ED8">
      <w:pPr>
        <w:spacing w:before="240" w:after="60"/>
        <w:rPr>
          <w:b/>
          <w:bCs w:val="0"/>
          <w:i/>
          <w:color w:val="auto"/>
          <w:szCs w:val="24"/>
        </w:rPr>
      </w:pPr>
    </w:p>
    <w:p w14:paraId="1C88DE52" w14:textId="77777777" w:rsidR="008D7F2D" w:rsidRDefault="008D7F2D" w:rsidP="005F3ED8">
      <w:pPr>
        <w:spacing w:before="240" w:after="60"/>
        <w:rPr>
          <w:b/>
          <w:bCs w:val="0"/>
          <w:i/>
          <w:color w:val="auto"/>
          <w:szCs w:val="24"/>
        </w:rPr>
      </w:pPr>
    </w:p>
    <w:p w14:paraId="49C5C19C" w14:textId="77777777" w:rsidR="008D7F2D" w:rsidRDefault="008D7F2D" w:rsidP="005F3ED8">
      <w:pPr>
        <w:spacing w:before="240" w:after="60"/>
        <w:rPr>
          <w:b/>
          <w:bCs w:val="0"/>
          <w:i/>
          <w:color w:val="auto"/>
          <w:szCs w:val="24"/>
        </w:rPr>
      </w:pPr>
    </w:p>
    <w:p w14:paraId="42A16500" w14:textId="77777777" w:rsidR="008D7F2D" w:rsidRDefault="008D7F2D" w:rsidP="005F3ED8">
      <w:pPr>
        <w:spacing w:before="240" w:after="60"/>
        <w:rPr>
          <w:b/>
          <w:bCs w:val="0"/>
          <w:i/>
          <w:color w:val="auto"/>
          <w:szCs w:val="24"/>
        </w:rPr>
      </w:pPr>
    </w:p>
    <w:p w14:paraId="44AC76FC" w14:textId="77777777" w:rsidR="008D7F2D" w:rsidRDefault="008D7F2D" w:rsidP="005F3ED8">
      <w:pPr>
        <w:spacing w:before="240" w:after="60"/>
        <w:rPr>
          <w:b/>
          <w:bCs w:val="0"/>
          <w:i/>
          <w:color w:val="auto"/>
          <w:szCs w:val="24"/>
        </w:rPr>
      </w:pPr>
    </w:p>
    <w:p w14:paraId="275D6E0D" w14:textId="77777777" w:rsidR="008D7F2D" w:rsidRDefault="008D7F2D" w:rsidP="005F3ED8">
      <w:pPr>
        <w:spacing w:before="240" w:after="60"/>
        <w:rPr>
          <w:b/>
          <w:bCs w:val="0"/>
          <w:i/>
          <w:color w:val="auto"/>
          <w:szCs w:val="24"/>
        </w:rPr>
      </w:pPr>
    </w:p>
    <w:p w14:paraId="4653ADA8" w14:textId="77777777" w:rsidR="008D7F2D" w:rsidRDefault="008D7F2D" w:rsidP="005F3ED8">
      <w:pPr>
        <w:spacing w:before="240" w:after="60"/>
        <w:rPr>
          <w:b/>
          <w:bCs w:val="0"/>
          <w:i/>
          <w:color w:val="auto"/>
          <w:szCs w:val="24"/>
        </w:rPr>
      </w:pPr>
    </w:p>
    <w:p w14:paraId="1339E412" w14:textId="77777777" w:rsidR="008D7F2D" w:rsidRDefault="008D7F2D" w:rsidP="005F3ED8">
      <w:pPr>
        <w:spacing w:before="240" w:after="60"/>
        <w:rPr>
          <w:b/>
          <w:bCs w:val="0"/>
          <w:i/>
          <w:color w:val="auto"/>
          <w:szCs w:val="24"/>
        </w:rPr>
      </w:pPr>
    </w:p>
    <w:p w14:paraId="2EEF3871" w14:textId="77777777" w:rsidR="008D7F2D" w:rsidRDefault="008D7F2D" w:rsidP="005F3ED8">
      <w:pPr>
        <w:spacing w:before="240" w:after="60"/>
        <w:rPr>
          <w:b/>
          <w:bCs w:val="0"/>
          <w:i/>
          <w:color w:val="auto"/>
          <w:szCs w:val="24"/>
        </w:rPr>
      </w:pPr>
    </w:p>
    <w:p w14:paraId="2A551FD8" w14:textId="77777777" w:rsidR="008D7F2D" w:rsidRDefault="008D7F2D" w:rsidP="005F3ED8">
      <w:pPr>
        <w:spacing w:before="240" w:after="60"/>
        <w:rPr>
          <w:b/>
          <w:bCs w:val="0"/>
          <w:i/>
          <w:color w:val="auto"/>
          <w:szCs w:val="24"/>
        </w:rPr>
      </w:pPr>
    </w:p>
    <w:p w14:paraId="5BB32F64" w14:textId="77777777" w:rsidR="008D7F2D" w:rsidRDefault="008D7F2D" w:rsidP="005F3ED8">
      <w:pPr>
        <w:spacing w:before="240" w:after="60"/>
        <w:rPr>
          <w:b/>
          <w:bCs w:val="0"/>
          <w:i/>
          <w:color w:val="auto"/>
          <w:szCs w:val="24"/>
        </w:rPr>
      </w:pPr>
    </w:p>
    <w:p w14:paraId="042DFC5B" w14:textId="77777777" w:rsidR="008D7F2D" w:rsidRDefault="008D7F2D" w:rsidP="005F3ED8">
      <w:pPr>
        <w:spacing w:before="240" w:after="60"/>
        <w:rPr>
          <w:b/>
          <w:bCs w:val="0"/>
          <w:i/>
          <w:color w:val="auto"/>
          <w:szCs w:val="24"/>
        </w:rPr>
      </w:pPr>
    </w:p>
    <w:p w14:paraId="7336DE30" w14:textId="77777777" w:rsidR="008D7F2D" w:rsidRDefault="008D7F2D" w:rsidP="005F3ED8">
      <w:pPr>
        <w:spacing w:before="240" w:after="60"/>
        <w:rPr>
          <w:b/>
          <w:bCs w:val="0"/>
          <w:i/>
          <w:color w:val="auto"/>
          <w:szCs w:val="24"/>
        </w:rPr>
      </w:pPr>
    </w:p>
    <w:p w14:paraId="7F2A4BA5" w14:textId="7CA077C2" w:rsidR="005F3ED8" w:rsidRPr="005F3ED8" w:rsidRDefault="005F3ED8" w:rsidP="005F3ED8">
      <w:pPr>
        <w:spacing w:before="240" w:after="60"/>
        <w:rPr>
          <w:b/>
          <w:bCs w:val="0"/>
          <w:i/>
          <w:color w:val="auto"/>
          <w:szCs w:val="24"/>
        </w:rPr>
      </w:pPr>
      <w:r w:rsidRPr="005F3ED8">
        <w:rPr>
          <w:b/>
          <w:bCs w:val="0"/>
          <w:i/>
          <w:color w:val="auto"/>
          <w:szCs w:val="24"/>
        </w:rPr>
        <w:t>Tabela 2. Wymagania szczegółowe dla urządze</w:t>
      </w:r>
      <w:r w:rsidR="00760F12">
        <w:rPr>
          <w:b/>
          <w:bCs w:val="0"/>
          <w:i/>
          <w:color w:val="auto"/>
          <w:szCs w:val="24"/>
        </w:rPr>
        <w:t>nia</w:t>
      </w:r>
      <w:r w:rsidRPr="005F3ED8">
        <w:rPr>
          <w:b/>
          <w:bCs w:val="0"/>
          <w:i/>
          <w:color w:val="auto"/>
          <w:szCs w:val="24"/>
        </w:rPr>
        <w:t xml:space="preserve"> </w:t>
      </w:r>
      <w:r w:rsidR="003442B7" w:rsidRPr="008D7F2D">
        <w:rPr>
          <w:b/>
          <w:bCs w:val="0"/>
          <w:i/>
          <w:color w:val="auto"/>
          <w:szCs w:val="24"/>
        </w:rPr>
        <w:t>– szt</w:t>
      </w:r>
      <w:r w:rsidR="008D7F2D">
        <w:rPr>
          <w:b/>
          <w:bCs w:val="0"/>
          <w:i/>
          <w:color w:val="auto"/>
          <w:szCs w:val="24"/>
        </w:rPr>
        <w:t xml:space="preserve">. </w:t>
      </w:r>
      <w:r w:rsidR="00760F12">
        <w:rPr>
          <w:b/>
          <w:bCs w:val="0"/>
          <w:i/>
          <w:color w:val="auto"/>
          <w:szCs w:val="24"/>
        </w:rPr>
        <w:t>1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74"/>
        <w:gridCol w:w="7184"/>
      </w:tblGrid>
      <w:tr w:rsidR="00932D94" w:rsidRPr="005F3ED8" w14:paraId="4DE0A28F" w14:textId="77777777" w:rsidTr="00932D94">
        <w:trPr>
          <w:trHeight w:hRule="exact" w:val="922"/>
          <w:tblHeader/>
        </w:trPr>
        <w:tc>
          <w:tcPr>
            <w:tcW w:w="945" w:type="pct"/>
            <w:tcMar>
              <w:top w:w="113" w:type="dxa"/>
              <w:bottom w:w="113" w:type="dxa"/>
            </w:tcMar>
          </w:tcPr>
          <w:p w14:paraId="14A4FF84" w14:textId="77777777" w:rsidR="00932D94" w:rsidRPr="005F3ED8" w:rsidRDefault="00932D94" w:rsidP="005F3ED8">
            <w:pPr>
              <w:keepNext/>
              <w:jc w:val="center"/>
              <w:rPr>
                <w:b/>
                <w:bCs w:val="0"/>
                <w:color w:val="auto"/>
                <w:szCs w:val="24"/>
              </w:rPr>
            </w:pPr>
            <w:r w:rsidRPr="005F3ED8">
              <w:rPr>
                <w:b/>
                <w:bCs w:val="0"/>
                <w:color w:val="auto"/>
                <w:szCs w:val="24"/>
              </w:rPr>
              <w:t>Opis</w:t>
            </w:r>
          </w:p>
        </w:tc>
        <w:tc>
          <w:tcPr>
            <w:tcW w:w="4055" w:type="pct"/>
            <w:tcMar>
              <w:top w:w="113" w:type="dxa"/>
              <w:bottom w:w="113" w:type="dxa"/>
            </w:tcMar>
          </w:tcPr>
          <w:p w14:paraId="18EB2720" w14:textId="77777777" w:rsidR="00932D94" w:rsidRPr="005F3ED8" w:rsidRDefault="00932D94" w:rsidP="005F3ED8">
            <w:pPr>
              <w:keepNext/>
              <w:jc w:val="center"/>
              <w:rPr>
                <w:b/>
                <w:bCs w:val="0"/>
                <w:color w:val="auto"/>
                <w:szCs w:val="24"/>
              </w:rPr>
            </w:pPr>
            <w:r w:rsidRPr="005F3ED8">
              <w:rPr>
                <w:b/>
                <w:bCs w:val="0"/>
                <w:color w:val="auto"/>
                <w:szCs w:val="24"/>
              </w:rPr>
              <w:t>Wymagania minimalne</w:t>
            </w:r>
          </w:p>
        </w:tc>
      </w:tr>
      <w:tr w:rsidR="00932D94" w:rsidRPr="005F3ED8" w14:paraId="6BEBD826" w14:textId="77777777" w:rsidTr="00932D94">
        <w:tc>
          <w:tcPr>
            <w:tcW w:w="945" w:type="pct"/>
            <w:tcMar>
              <w:top w:w="113" w:type="dxa"/>
              <w:bottom w:w="113" w:type="dxa"/>
            </w:tcMar>
          </w:tcPr>
          <w:p w14:paraId="3DC91B45" w14:textId="77777777" w:rsidR="00932D94" w:rsidRPr="005F3ED8" w:rsidRDefault="00932D94" w:rsidP="005F3ED8">
            <w:pPr>
              <w:jc w:val="left"/>
              <w:rPr>
                <w:bCs w:val="0"/>
                <w:color w:val="auto"/>
                <w:szCs w:val="24"/>
              </w:rPr>
            </w:pPr>
            <w:r w:rsidRPr="005F3ED8">
              <w:rPr>
                <w:bCs w:val="0"/>
                <w:color w:val="auto"/>
                <w:szCs w:val="24"/>
              </w:rPr>
              <w:t>Ogólne</w:t>
            </w:r>
          </w:p>
        </w:tc>
        <w:tc>
          <w:tcPr>
            <w:tcW w:w="4055" w:type="pct"/>
            <w:tcMar>
              <w:top w:w="113" w:type="dxa"/>
              <w:bottom w:w="113" w:type="dxa"/>
            </w:tcMar>
          </w:tcPr>
          <w:p w14:paraId="600F72E7" w14:textId="56BF0E31" w:rsidR="00932D94" w:rsidRPr="005F3ED8" w:rsidRDefault="00932D94" w:rsidP="0096203A">
            <w:pPr>
              <w:jc w:val="left"/>
              <w:rPr>
                <w:bCs w:val="0"/>
                <w:color w:val="auto"/>
                <w:szCs w:val="24"/>
              </w:rPr>
            </w:pPr>
            <w:r w:rsidRPr="005F3ED8">
              <w:rPr>
                <w:bCs w:val="0"/>
                <w:color w:val="auto"/>
                <w:szCs w:val="24"/>
              </w:rPr>
              <w:t>Fabrycznie nowy z produkcji seryjnej, rok produkcji nie wcześniej niż 202</w:t>
            </w:r>
            <w:r w:rsidR="00D26354">
              <w:rPr>
                <w:bCs w:val="0"/>
                <w:color w:val="auto"/>
                <w:szCs w:val="24"/>
              </w:rPr>
              <w:t>2</w:t>
            </w:r>
          </w:p>
        </w:tc>
      </w:tr>
      <w:tr w:rsidR="00932D94" w:rsidRPr="005F3ED8" w14:paraId="43BB5620" w14:textId="77777777" w:rsidTr="00932D94">
        <w:trPr>
          <w:trHeight w:val="270"/>
        </w:trPr>
        <w:tc>
          <w:tcPr>
            <w:tcW w:w="945" w:type="pct"/>
            <w:tcMar>
              <w:top w:w="113" w:type="dxa"/>
              <w:bottom w:w="113" w:type="dxa"/>
            </w:tcMar>
          </w:tcPr>
          <w:p w14:paraId="51D02789" w14:textId="77777777" w:rsidR="00932D94" w:rsidRPr="005F3ED8" w:rsidRDefault="00932D94" w:rsidP="005F3ED8">
            <w:pPr>
              <w:jc w:val="left"/>
              <w:rPr>
                <w:bCs w:val="0"/>
                <w:color w:val="auto"/>
                <w:szCs w:val="24"/>
              </w:rPr>
            </w:pPr>
            <w:r w:rsidRPr="005F3ED8">
              <w:rPr>
                <w:bCs w:val="0"/>
                <w:color w:val="auto"/>
                <w:szCs w:val="24"/>
              </w:rPr>
              <w:t>Podstawowe cechy urządzenia / funkcjonalność</w:t>
            </w:r>
          </w:p>
        </w:tc>
        <w:tc>
          <w:tcPr>
            <w:tcW w:w="4055" w:type="pct"/>
            <w:tcMar>
              <w:top w:w="113" w:type="dxa"/>
              <w:bottom w:w="113" w:type="dxa"/>
            </w:tcMar>
          </w:tcPr>
          <w:p w14:paraId="398984D1" w14:textId="7E92F803" w:rsidR="00932D94" w:rsidRDefault="00932D94" w:rsidP="005F3ED8">
            <w:pPr>
              <w:spacing w:after="200" w:line="276" w:lineRule="auto"/>
              <w:ind w:left="405"/>
              <w:contextualSpacing/>
              <w:jc w:val="left"/>
              <w:rPr>
                <w:rFonts w:eastAsia="Calibri"/>
                <w:b/>
                <w:bCs w:val="0"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bCs w:val="0"/>
                <w:color w:val="auto"/>
                <w:szCs w:val="24"/>
                <w:lang w:eastAsia="en-US"/>
              </w:rPr>
              <w:t xml:space="preserve">KLIMATYZATOR z funkcją chłodzenia i grzania typu SPLIT z technologią </w:t>
            </w:r>
            <w:proofErr w:type="spellStart"/>
            <w:r>
              <w:rPr>
                <w:rFonts w:eastAsia="Calibri"/>
                <w:b/>
                <w:bCs w:val="0"/>
                <w:color w:val="auto"/>
                <w:szCs w:val="24"/>
                <w:lang w:eastAsia="en-US"/>
              </w:rPr>
              <w:t>inwertorową</w:t>
            </w:r>
            <w:proofErr w:type="spellEnd"/>
            <w:r>
              <w:rPr>
                <w:rFonts w:eastAsia="Calibri"/>
                <w:b/>
                <w:bCs w:val="0"/>
                <w:color w:val="auto"/>
                <w:szCs w:val="24"/>
                <w:lang w:eastAsia="en-US"/>
              </w:rPr>
              <w:t>.</w:t>
            </w:r>
          </w:p>
          <w:p w14:paraId="7CDF4761" w14:textId="0B06CF85" w:rsidR="00932D94" w:rsidRDefault="00932D94" w:rsidP="005F3ED8">
            <w:pPr>
              <w:spacing w:after="200" w:line="276" w:lineRule="auto"/>
              <w:ind w:left="405"/>
              <w:contextualSpacing/>
              <w:jc w:val="left"/>
              <w:rPr>
                <w:rFonts w:eastAsia="Calibri"/>
                <w:bCs w:val="0"/>
                <w:color w:val="auto"/>
                <w:szCs w:val="24"/>
                <w:lang w:eastAsia="en-US"/>
              </w:rPr>
            </w:pPr>
            <w:r>
              <w:rPr>
                <w:rFonts w:eastAsia="Calibri"/>
                <w:bCs w:val="0"/>
                <w:color w:val="auto"/>
                <w:szCs w:val="24"/>
                <w:lang w:eastAsia="en-US"/>
              </w:rPr>
              <w:t>Regulacja temperatury w zakresie co najmniej od 18˚C do 25 ˚C.</w:t>
            </w:r>
          </w:p>
          <w:p w14:paraId="3AAB8470" w14:textId="2A35253E" w:rsidR="00932D94" w:rsidRPr="00081ADA" w:rsidRDefault="00932D94" w:rsidP="005F3ED8">
            <w:pPr>
              <w:spacing w:after="200" w:line="276" w:lineRule="auto"/>
              <w:ind w:left="405"/>
              <w:contextualSpacing/>
              <w:jc w:val="left"/>
              <w:rPr>
                <w:rFonts w:eastAsia="Calibri"/>
                <w:bCs w:val="0"/>
                <w:color w:val="auto"/>
                <w:szCs w:val="24"/>
                <w:lang w:eastAsia="en-US"/>
              </w:rPr>
            </w:pPr>
            <w:r>
              <w:rPr>
                <w:rFonts w:eastAsia="Calibri"/>
                <w:bCs w:val="0"/>
                <w:color w:val="auto"/>
                <w:szCs w:val="24"/>
                <w:lang w:eastAsia="en-US"/>
              </w:rPr>
              <w:t>Zakres temperatur pracy układu sprężarki i skraplacza dla trybu chłodzenia od -15 ˚C do +40˚C ( temperatura na zewnątrz kontenera).</w:t>
            </w:r>
          </w:p>
          <w:p w14:paraId="021FDF45" w14:textId="1C455447" w:rsidR="00932D94" w:rsidRDefault="00932D94" w:rsidP="005F3ED8">
            <w:pPr>
              <w:spacing w:after="200" w:line="276" w:lineRule="auto"/>
              <w:ind w:left="405"/>
              <w:contextualSpacing/>
              <w:jc w:val="left"/>
              <w:rPr>
                <w:rFonts w:eastAsia="Calibri"/>
                <w:b/>
                <w:bCs w:val="0"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bCs w:val="0"/>
                <w:color w:val="auto"/>
                <w:szCs w:val="24"/>
                <w:lang w:eastAsia="en-US"/>
              </w:rPr>
              <w:t>CHŁODZENIE ( wymagania minimalne):</w:t>
            </w:r>
          </w:p>
          <w:p w14:paraId="0A5B1E03" w14:textId="77777777" w:rsidR="00932D94" w:rsidRDefault="00932D94" w:rsidP="00D4082C">
            <w:pPr>
              <w:numPr>
                <w:ilvl w:val="0"/>
                <w:numId w:val="21"/>
              </w:numPr>
              <w:spacing w:after="200" w:line="276" w:lineRule="auto"/>
              <w:jc w:val="left"/>
            </w:pPr>
            <w:r>
              <w:t xml:space="preserve">Wydajność nominalna (min-max) [kW] 2.70 (0.45-3.50) </w:t>
            </w:r>
          </w:p>
          <w:p w14:paraId="7357FE61" w14:textId="649B13E8" w:rsidR="00932D94" w:rsidRDefault="00932D94" w:rsidP="00D4082C">
            <w:pPr>
              <w:numPr>
                <w:ilvl w:val="0"/>
                <w:numId w:val="21"/>
              </w:numPr>
              <w:spacing w:after="200" w:line="276" w:lineRule="auto"/>
              <w:jc w:val="left"/>
            </w:pPr>
            <w:r>
              <w:t xml:space="preserve">Pobór mocy nominalny (min-max) [W] 610 (90-1400) </w:t>
            </w:r>
          </w:p>
          <w:p w14:paraId="11C6C7E0" w14:textId="77777777" w:rsidR="00932D94" w:rsidRDefault="00932D94" w:rsidP="00D4082C">
            <w:pPr>
              <w:numPr>
                <w:ilvl w:val="0"/>
                <w:numId w:val="21"/>
              </w:numPr>
              <w:spacing w:after="200" w:line="276" w:lineRule="auto"/>
              <w:jc w:val="left"/>
            </w:pPr>
            <w:r>
              <w:t xml:space="preserve">Prąd pracy[ A] 4.43 </w:t>
            </w:r>
          </w:p>
          <w:p w14:paraId="11EEA0F0" w14:textId="77777777" w:rsidR="00932D94" w:rsidRDefault="00932D94" w:rsidP="00D4082C">
            <w:pPr>
              <w:numPr>
                <w:ilvl w:val="0"/>
                <w:numId w:val="21"/>
              </w:numPr>
              <w:spacing w:after="200" w:line="276" w:lineRule="auto"/>
              <w:jc w:val="left"/>
            </w:pPr>
            <w:r>
              <w:t xml:space="preserve">EER [W/W] 3.23 </w:t>
            </w:r>
          </w:p>
          <w:p w14:paraId="0AA0D262" w14:textId="77777777" w:rsidR="00932D94" w:rsidRDefault="00932D94" w:rsidP="00D4082C">
            <w:pPr>
              <w:numPr>
                <w:ilvl w:val="0"/>
                <w:numId w:val="21"/>
              </w:numPr>
              <w:spacing w:after="200" w:line="276" w:lineRule="auto"/>
              <w:jc w:val="left"/>
            </w:pPr>
            <w:r>
              <w:t xml:space="preserve">SEER [W/W] 6.80 </w:t>
            </w:r>
          </w:p>
          <w:p w14:paraId="56B3C01C" w14:textId="77777777" w:rsidR="00932D94" w:rsidRDefault="00932D94" w:rsidP="00D4082C">
            <w:pPr>
              <w:numPr>
                <w:ilvl w:val="0"/>
                <w:numId w:val="21"/>
              </w:numPr>
              <w:spacing w:after="200" w:line="276" w:lineRule="auto"/>
              <w:jc w:val="left"/>
            </w:pPr>
            <w:r>
              <w:t>Klasa energetyczna  A++</w:t>
            </w:r>
          </w:p>
          <w:p w14:paraId="199278FA" w14:textId="77777777" w:rsidR="00932D94" w:rsidRDefault="00932D94" w:rsidP="009F15D0">
            <w:pPr>
              <w:spacing w:after="200" w:line="276" w:lineRule="auto"/>
              <w:jc w:val="left"/>
              <w:rPr>
                <w:bCs w:val="0"/>
                <w:color w:val="auto"/>
                <w:szCs w:val="24"/>
              </w:rPr>
            </w:pPr>
            <w:r>
              <w:rPr>
                <w:b/>
              </w:rPr>
              <w:t>GRZANIE ( wymagania minimalne):</w:t>
            </w:r>
            <w:r>
              <w:rPr>
                <w:bCs w:val="0"/>
                <w:color w:val="auto"/>
                <w:szCs w:val="24"/>
              </w:rPr>
              <w:t xml:space="preserve"> </w:t>
            </w:r>
          </w:p>
          <w:p w14:paraId="6BECD96B" w14:textId="2337C0CD" w:rsidR="00932D94" w:rsidRDefault="00932D94" w:rsidP="009F15D0">
            <w:pPr>
              <w:pStyle w:val="Akapitzlist"/>
              <w:numPr>
                <w:ilvl w:val="0"/>
                <w:numId w:val="23"/>
              </w:numPr>
              <w:spacing w:after="200" w:line="276" w:lineRule="auto"/>
              <w:jc w:val="left"/>
            </w:pPr>
            <w:r>
              <w:t xml:space="preserve">Wydajność nominalna (min-max) kW 2.80 (0.45-4.20) </w:t>
            </w:r>
          </w:p>
          <w:p w14:paraId="785DD59A" w14:textId="77777777" w:rsidR="00932D94" w:rsidRDefault="00932D94" w:rsidP="00D4082C">
            <w:pPr>
              <w:numPr>
                <w:ilvl w:val="0"/>
                <w:numId w:val="21"/>
              </w:numPr>
              <w:spacing w:after="200" w:line="276" w:lineRule="auto"/>
              <w:jc w:val="left"/>
            </w:pPr>
            <w:r>
              <w:t xml:space="preserve">Pobór mocy nominalny (min-max) W 610 (160-1500) </w:t>
            </w:r>
          </w:p>
          <w:p w14:paraId="42D87F57" w14:textId="77777777" w:rsidR="00932D94" w:rsidRDefault="00932D94" w:rsidP="00D4082C">
            <w:pPr>
              <w:numPr>
                <w:ilvl w:val="0"/>
                <w:numId w:val="21"/>
              </w:numPr>
              <w:spacing w:after="200" w:line="276" w:lineRule="auto"/>
              <w:jc w:val="left"/>
            </w:pPr>
            <w:r>
              <w:t xml:space="preserve">Prąd pracy (min-max)[ A] 4.59 </w:t>
            </w:r>
          </w:p>
          <w:p w14:paraId="0699F2F8" w14:textId="249474BD" w:rsidR="00932D94" w:rsidRDefault="00932D94" w:rsidP="00D4082C">
            <w:pPr>
              <w:numPr>
                <w:ilvl w:val="0"/>
                <w:numId w:val="21"/>
              </w:numPr>
              <w:spacing w:after="200" w:line="276" w:lineRule="auto"/>
              <w:jc w:val="left"/>
            </w:pPr>
            <w:r>
              <w:t xml:space="preserve">COP[ W/W] 3.71 </w:t>
            </w:r>
          </w:p>
          <w:p w14:paraId="5B0AB6B6" w14:textId="77777777" w:rsidR="00932D94" w:rsidRDefault="00932D94" w:rsidP="00D4082C">
            <w:pPr>
              <w:numPr>
                <w:ilvl w:val="0"/>
                <w:numId w:val="21"/>
              </w:numPr>
              <w:spacing w:after="200" w:line="276" w:lineRule="auto"/>
              <w:jc w:val="left"/>
            </w:pPr>
            <w:r>
              <w:t xml:space="preserve">SCOP[W/W] 4.00 </w:t>
            </w:r>
          </w:p>
          <w:p w14:paraId="429AF8FD" w14:textId="48814492" w:rsidR="00932D94" w:rsidRPr="005F3ED8" w:rsidRDefault="00932D94" w:rsidP="008D7F2D">
            <w:pPr>
              <w:numPr>
                <w:ilvl w:val="0"/>
                <w:numId w:val="21"/>
              </w:numPr>
              <w:spacing w:after="200" w:line="276" w:lineRule="auto"/>
              <w:jc w:val="left"/>
              <w:rPr>
                <w:b/>
                <w:szCs w:val="24"/>
              </w:rPr>
            </w:pPr>
            <w:r>
              <w:t xml:space="preserve">Klasa energetyczna A+ </w:t>
            </w:r>
          </w:p>
        </w:tc>
      </w:tr>
      <w:tr w:rsidR="00932D94" w:rsidRPr="005F3ED8" w14:paraId="1B9ECA29" w14:textId="77777777" w:rsidTr="00932D94">
        <w:trPr>
          <w:trHeight w:val="270"/>
        </w:trPr>
        <w:tc>
          <w:tcPr>
            <w:tcW w:w="945" w:type="pct"/>
            <w:tcMar>
              <w:top w:w="113" w:type="dxa"/>
              <w:bottom w:w="113" w:type="dxa"/>
            </w:tcMar>
          </w:tcPr>
          <w:p w14:paraId="04E3F4DA" w14:textId="610490FB" w:rsidR="00932D94" w:rsidRPr="005F3ED8" w:rsidRDefault="00932D94" w:rsidP="005F3ED8">
            <w:pPr>
              <w:jc w:val="left"/>
              <w:rPr>
                <w:bCs w:val="0"/>
                <w:color w:val="auto"/>
                <w:szCs w:val="24"/>
              </w:rPr>
            </w:pPr>
            <w:r w:rsidRPr="005F3ED8">
              <w:rPr>
                <w:bCs w:val="0"/>
                <w:color w:val="auto"/>
                <w:szCs w:val="24"/>
              </w:rPr>
              <w:t xml:space="preserve">Wyposażenie </w:t>
            </w:r>
          </w:p>
        </w:tc>
        <w:tc>
          <w:tcPr>
            <w:tcW w:w="4055" w:type="pct"/>
            <w:tcMar>
              <w:top w:w="113" w:type="dxa"/>
              <w:bottom w:w="113" w:type="dxa"/>
            </w:tcMar>
          </w:tcPr>
          <w:p w14:paraId="634C7993" w14:textId="07E0FA36" w:rsidR="00932D94" w:rsidRDefault="00932D94" w:rsidP="005F3ED8">
            <w:pPr>
              <w:numPr>
                <w:ilvl w:val="0"/>
                <w:numId w:val="16"/>
              </w:numPr>
              <w:spacing w:after="200" w:line="276" w:lineRule="auto"/>
              <w:ind w:left="405" w:hanging="284"/>
              <w:contextualSpacing/>
              <w:jc w:val="left"/>
              <w:rPr>
                <w:rFonts w:eastAsia="Calibri"/>
                <w:bCs w:val="0"/>
                <w:color w:val="auto"/>
                <w:szCs w:val="24"/>
                <w:lang w:eastAsia="en-US"/>
              </w:rPr>
            </w:pPr>
            <w:r>
              <w:rPr>
                <w:rFonts w:eastAsia="Calibri"/>
                <w:bCs w:val="0"/>
                <w:color w:val="auto"/>
                <w:szCs w:val="24"/>
                <w:lang w:eastAsia="en-US"/>
              </w:rPr>
              <w:t>Sterownik bezprzewodowy ( pilot)</w:t>
            </w:r>
          </w:p>
          <w:p w14:paraId="3E015C14" w14:textId="38D0656D" w:rsidR="00932D94" w:rsidRPr="005F3ED8" w:rsidRDefault="00932D94" w:rsidP="00D4082C">
            <w:pPr>
              <w:numPr>
                <w:ilvl w:val="0"/>
                <w:numId w:val="16"/>
              </w:numPr>
              <w:spacing w:after="200" w:line="276" w:lineRule="auto"/>
              <w:ind w:left="405" w:hanging="284"/>
              <w:contextualSpacing/>
              <w:jc w:val="left"/>
              <w:rPr>
                <w:rFonts w:eastAsia="Calibri"/>
                <w:bCs w:val="0"/>
                <w:color w:val="auto"/>
                <w:szCs w:val="24"/>
                <w:lang w:eastAsia="en-US"/>
              </w:rPr>
            </w:pPr>
            <w:r w:rsidRPr="00D4082C">
              <w:rPr>
                <w:rFonts w:eastAsia="Calibri"/>
                <w:bCs w:val="0"/>
                <w:color w:val="auto"/>
                <w:szCs w:val="24"/>
                <w:lang w:eastAsia="en-US"/>
              </w:rPr>
              <w:t xml:space="preserve">baterie lub akumulatory zasilające </w:t>
            </w:r>
            <w:r>
              <w:rPr>
                <w:rFonts w:eastAsia="Calibri"/>
                <w:bCs w:val="0"/>
                <w:color w:val="auto"/>
                <w:szCs w:val="24"/>
                <w:lang w:eastAsia="en-US"/>
              </w:rPr>
              <w:t>pilot</w:t>
            </w:r>
          </w:p>
        </w:tc>
      </w:tr>
    </w:tbl>
    <w:p w14:paraId="3BCD4C0D" w14:textId="77777777" w:rsidR="005F3ED8" w:rsidRPr="005F3ED8" w:rsidRDefault="005F3ED8" w:rsidP="005F3ED8">
      <w:pPr>
        <w:autoSpaceDE w:val="0"/>
        <w:autoSpaceDN w:val="0"/>
        <w:adjustRightInd w:val="0"/>
        <w:rPr>
          <w:szCs w:val="24"/>
        </w:rPr>
      </w:pPr>
    </w:p>
    <w:p w14:paraId="597783E3" w14:textId="77777777" w:rsidR="003442B7" w:rsidRDefault="003442B7" w:rsidP="003442B7">
      <w:pPr>
        <w:spacing w:before="240" w:after="60"/>
        <w:rPr>
          <w:b/>
          <w:bCs w:val="0"/>
          <w:i/>
          <w:color w:val="auto"/>
          <w:szCs w:val="24"/>
        </w:rPr>
      </w:pPr>
    </w:p>
    <w:p w14:paraId="590B876F" w14:textId="77777777" w:rsidR="003442B7" w:rsidRDefault="003442B7" w:rsidP="003442B7">
      <w:pPr>
        <w:spacing w:before="240" w:after="60"/>
        <w:rPr>
          <w:b/>
          <w:bCs w:val="0"/>
          <w:i/>
          <w:color w:val="auto"/>
          <w:szCs w:val="24"/>
        </w:rPr>
      </w:pPr>
    </w:p>
    <w:p w14:paraId="2A40A70C" w14:textId="77777777" w:rsidR="00E15569" w:rsidRDefault="00E15569" w:rsidP="00C34D12">
      <w:pPr>
        <w:jc w:val="right"/>
        <w:rPr>
          <w:i/>
          <w:color w:val="auto"/>
          <w:szCs w:val="24"/>
        </w:rPr>
      </w:pPr>
    </w:p>
    <w:p w14:paraId="65DBDECA" w14:textId="0C52ADAB" w:rsidR="0087568A" w:rsidRPr="008D7F2D" w:rsidRDefault="008D7F2D" w:rsidP="0087568A">
      <w:pPr>
        <w:spacing w:line="276" w:lineRule="auto"/>
        <w:rPr>
          <w:b/>
          <w:i/>
          <w:color w:val="auto"/>
          <w:szCs w:val="24"/>
        </w:rPr>
      </w:pPr>
      <w:r w:rsidRPr="008D7F2D">
        <w:rPr>
          <w:b/>
          <w:i/>
          <w:color w:val="auto"/>
          <w:szCs w:val="24"/>
        </w:rPr>
        <w:t>Tab.</w:t>
      </w:r>
      <w:r w:rsidR="00D26354">
        <w:rPr>
          <w:b/>
          <w:i/>
          <w:color w:val="auto"/>
          <w:szCs w:val="24"/>
        </w:rPr>
        <w:t>3</w:t>
      </w:r>
      <w:r w:rsidRPr="008D7F2D">
        <w:rPr>
          <w:b/>
          <w:i/>
          <w:color w:val="auto"/>
          <w:szCs w:val="24"/>
        </w:rPr>
        <w:t xml:space="preserve"> </w:t>
      </w:r>
      <w:r w:rsidR="0087568A" w:rsidRPr="008D7F2D">
        <w:rPr>
          <w:b/>
          <w:i/>
          <w:color w:val="auto"/>
          <w:szCs w:val="24"/>
        </w:rPr>
        <w:t>„</w:t>
      </w:r>
      <w:r w:rsidR="00AF35E8" w:rsidRPr="00AF35E8">
        <w:rPr>
          <w:b/>
          <w:i/>
          <w:color w:val="auto"/>
          <w:szCs w:val="24"/>
        </w:rPr>
        <w:t>Miejsce dostawy przedmiotu zamówienia</w:t>
      </w:r>
      <w:r w:rsidR="0087568A" w:rsidRPr="008D7F2D">
        <w:rPr>
          <w:b/>
          <w:i/>
          <w:color w:val="auto"/>
          <w:szCs w:val="24"/>
        </w:rPr>
        <w:t>”</w:t>
      </w:r>
    </w:p>
    <w:p w14:paraId="326563DD" w14:textId="77777777" w:rsidR="008D7F2D" w:rsidRPr="004D02AB" w:rsidRDefault="008D7F2D" w:rsidP="0087568A">
      <w:pPr>
        <w:spacing w:line="276" w:lineRule="auto"/>
        <w:rPr>
          <w:color w:val="auto"/>
          <w:szCs w:val="24"/>
        </w:rPr>
      </w:pPr>
    </w:p>
    <w:tbl>
      <w:tblPr>
        <w:tblStyle w:val="Tabela-Siatka"/>
        <w:tblpPr w:leftFromText="141" w:rightFromText="141" w:vertAnchor="text" w:tblpX="-289" w:tblpY="1"/>
        <w:tblOverlap w:val="never"/>
        <w:tblW w:w="3874" w:type="pct"/>
        <w:tblLook w:val="04A0" w:firstRow="1" w:lastRow="0" w:firstColumn="1" w:lastColumn="0" w:noHBand="0" w:noVBand="1"/>
      </w:tblPr>
      <w:tblGrid>
        <w:gridCol w:w="545"/>
        <w:gridCol w:w="5233"/>
        <w:gridCol w:w="1418"/>
      </w:tblGrid>
      <w:tr w:rsidR="00932D94" w:rsidRPr="008D7F2D" w14:paraId="2964E592" w14:textId="77777777" w:rsidTr="00D26354">
        <w:tc>
          <w:tcPr>
            <w:tcW w:w="379" w:type="pct"/>
          </w:tcPr>
          <w:p w14:paraId="45620E36" w14:textId="77777777" w:rsidR="00932D94" w:rsidRPr="008D7F2D" w:rsidRDefault="00932D94" w:rsidP="00FD6504">
            <w:pPr>
              <w:spacing w:after="160" w:line="259" w:lineRule="auto"/>
            </w:pPr>
            <w:r w:rsidRPr="008D7F2D">
              <w:t>Lp.</w:t>
            </w:r>
          </w:p>
        </w:tc>
        <w:tc>
          <w:tcPr>
            <w:tcW w:w="3636" w:type="pct"/>
            <w:vAlign w:val="center"/>
          </w:tcPr>
          <w:p w14:paraId="5DC7FCE4" w14:textId="77777777" w:rsidR="00932D94" w:rsidRPr="008D7F2D" w:rsidRDefault="00932D94" w:rsidP="00FD6504">
            <w:pPr>
              <w:spacing w:after="160" w:line="259" w:lineRule="auto"/>
              <w:jc w:val="center"/>
              <w:rPr>
                <w:b/>
              </w:rPr>
            </w:pPr>
            <w:r w:rsidRPr="008D7F2D">
              <w:rPr>
                <w:b/>
              </w:rPr>
              <w:t>Miejsce dostawy</w:t>
            </w:r>
          </w:p>
        </w:tc>
        <w:tc>
          <w:tcPr>
            <w:tcW w:w="985" w:type="pct"/>
            <w:vAlign w:val="center"/>
          </w:tcPr>
          <w:p w14:paraId="5C3DA2E0" w14:textId="77777777" w:rsidR="00932D94" w:rsidRPr="008D7F2D" w:rsidRDefault="00932D94" w:rsidP="00FD6504">
            <w:pPr>
              <w:jc w:val="center"/>
              <w:rPr>
                <w:b/>
              </w:rPr>
            </w:pPr>
            <w:r w:rsidRPr="008D7F2D">
              <w:rPr>
                <w:b/>
              </w:rPr>
              <w:t>Ilość sztuk</w:t>
            </w:r>
          </w:p>
        </w:tc>
      </w:tr>
      <w:tr w:rsidR="00932D94" w:rsidRPr="008D7F2D" w14:paraId="3F888761" w14:textId="77777777" w:rsidTr="00D26354">
        <w:trPr>
          <w:cantSplit/>
        </w:trPr>
        <w:tc>
          <w:tcPr>
            <w:tcW w:w="379" w:type="pct"/>
          </w:tcPr>
          <w:p w14:paraId="536C6A71" w14:textId="77777777" w:rsidR="00932D94" w:rsidRPr="008D7F2D" w:rsidRDefault="00932D94" w:rsidP="00FF0C4B">
            <w:pPr>
              <w:numPr>
                <w:ilvl w:val="0"/>
                <w:numId w:val="18"/>
              </w:numPr>
              <w:jc w:val="left"/>
            </w:pPr>
          </w:p>
        </w:tc>
        <w:tc>
          <w:tcPr>
            <w:tcW w:w="3636" w:type="pct"/>
            <w:vAlign w:val="center"/>
          </w:tcPr>
          <w:p w14:paraId="013C4A25" w14:textId="4AEEFF39" w:rsidR="00932D94" w:rsidRPr="008D7F2D" w:rsidRDefault="00D26354" w:rsidP="00FD6504">
            <w:pPr>
              <w:jc w:val="center"/>
              <w:rPr>
                <w:b/>
              </w:rPr>
            </w:pPr>
            <w:r>
              <w:rPr>
                <w:b/>
              </w:rPr>
              <w:t xml:space="preserve">Stacja monitoringu jakości powietrza </w:t>
            </w:r>
          </w:p>
          <w:p w14:paraId="00F51FCC" w14:textId="527AF554" w:rsidR="00932D94" w:rsidRPr="008D7F2D" w:rsidRDefault="00FD24D9" w:rsidP="00FD6504">
            <w:pPr>
              <w:jc w:val="center"/>
            </w:pPr>
            <w:r>
              <w:t>02-787</w:t>
            </w:r>
            <w:r w:rsidR="00932D94" w:rsidRPr="008D7F2D">
              <w:t xml:space="preserve"> Warszawa</w:t>
            </w:r>
          </w:p>
          <w:p w14:paraId="10E484E5" w14:textId="77777777" w:rsidR="00932D94" w:rsidRDefault="00932D94" w:rsidP="00FD6504">
            <w:pPr>
              <w:jc w:val="center"/>
            </w:pPr>
            <w:r w:rsidRPr="008D7F2D">
              <w:t xml:space="preserve">ul. </w:t>
            </w:r>
            <w:r w:rsidR="00FD24D9" w:rsidRPr="00FD24D9">
              <w:t>Wokalna 1</w:t>
            </w:r>
          </w:p>
          <w:p w14:paraId="56D18AFC" w14:textId="0FBCF6D4" w:rsidR="00FD24D9" w:rsidRPr="008D7F2D" w:rsidRDefault="00FD24D9" w:rsidP="00FD6504">
            <w:pPr>
              <w:jc w:val="center"/>
              <w:rPr>
                <w:b/>
              </w:rPr>
            </w:pPr>
            <w:r>
              <w:rPr>
                <w:b/>
              </w:rPr>
              <w:t>(wejście od ul. Zamiany)</w:t>
            </w:r>
          </w:p>
        </w:tc>
        <w:tc>
          <w:tcPr>
            <w:tcW w:w="985" w:type="pct"/>
            <w:vAlign w:val="center"/>
          </w:tcPr>
          <w:p w14:paraId="3FCDBB86" w14:textId="77777777" w:rsidR="00932D94" w:rsidRPr="008D7F2D" w:rsidRDefault="00932D94" w:rsidP="00FD6504">
            <w:pPr>
              <w:jc w:val="center"/>
            </w:pPr>
            <w:r w:rsidRPr="008D7F2D">
              <w:t>1</w:t>
            </w:r>
          </w:p>
        </w:tc>
      </w:tr>
    </w:tbl>
    <w:p w14:paraId="1730B4FA" w14:textId="77777777" w:rsidR="004D02AB" w:rsidRDefault="004D02AB" w:rsidP="00C34D12">
      <w:pPr>
        <w:spacing w:line="276" w:lineRule="auto"/>
        <w:jc w:val="center"/>
        <w:rPr>
          <w:color w:val="FF0000"/>
          <w:szCs w:val="24"/>
        </w:rPr>
      </w:pPr>
    </w:p>
    <w:sectPr w:rsidR="004D02AB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0B2FF" w14:textId="77777777" w:rsidR="006E7DA8" w:rsidRDefault="006E7DA8">
      <w:r>
        <w:separator/>
      </w:r>
    </w:p>
  </w:endnote>
  <w:endnote w:type="continuationSeparator" w:id="0">
    <w:p w14:paraId="1DC8603E" w14:textId="77777777" w:rsidR="006E7DA8" w:rsidRDefault="006E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BAFD6" w14:textId="77777777" w:rsidR="000868E5" w:rsidRDefault="00C34D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46056F4C" w14:textId="77777777" w:rsidR="000868E5" w:rsidRDefault="006E7D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78F2A" w14:textId="24C75A7C" w:rsidR="000868E5" w:rsidRDefault="00C34D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435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F2C3326" w14:textId="77777777" w:rsidR="000868E5" w:rsidRDefault="006E7D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05351" w14:textId="77777777" w:rsidR="006E7DA8" w:rsidRDefault="006E7DA8">
      <w:r>
        <w:separator/>
      </w:r>
    </w:p>
  </w:footnote>
  <w:footnote w:type="continuationSeparator" w:id="0">
    <w:p w14:paraId="4FA400A6" w14:textId="77777777" w:rsidR="006E7DA8" w:rsidRDefault="006E7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73BD1" w14:textId="77777777" w:rsidR="000868E5" w:rsidRPr="009611DB" w:rsidRDefault="006E7DA8" w:rsidP="009611DB">
    <w:pPr>
      <w:tabs>
        <w:tab w:val="left" w:pos="3342"/>
        <w:tab w:val="left" w:pos="4140"/>
      </w:tabs>
      <w:ind w:right="-737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04008" w14:textId="77777777" w:rsidR="000868E5" w:rsidRDefault="00C34D12">
    <w:pPr>
      <w:pStyle w:val="Nagwek"/>
      <w:tabs>
        <w:tab w:val="clear" w:pos="4536"/>
        <w:tab w:val="clear" w:pos="9072"/>
        <w:tab w:val="left" w:pos="8130"/>
      </w:tabs>
      <w:ind w:left="-284" w:right="-284"/>
      <w:jc w:val="right"/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3D12F960" wp14:editId="1BF5AA73">
          <wp:simplePos x="0" y="0"/>
          <wp:positionH relativeFrom="column">
            <wp:posOffset>186055</wp:posOffset>
          </wp:positionH>
          <wp:positionV relativeFrom="paragraph">
            <wp:posOffset>50800</wp:posOffset>
          </wp:positionV>
          <wp:extent cx="771525" cy="733425"/>
          <wp:effectExtent l="0" t="0" r="9525" b="9525"/>
          <wp:wrapThrough wrapText="bothSides">
            <wp:wrapPolygon edited="0">
              <wp:start x="0" y="0"/>
              <wp:lineTo x="0" y="21319"/>
              <wp:lineTo x="21333" y="21319"/>
              <wp:lineTo x="21333" y="0"/>
              <wp:lineTo x="0" y="0"/>
            </wp:wrapPolygon>
          </wp:wrapThrough>
          <wp:docPr id="8" name="Obraz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98B7B3" wp14:editId="0FCC112B">
              <wp:simplePos x="0" y="0"/>
              <wp:positionH relativeFrom="column">
                <wp:posOffset>-528320</wp:posOffset>
              </wp:positionH>
              <wp:positionV relativeFrom="paragraph">
                <wp:posOffset>784225</wp:posOffset>
              </wp:positionV>
              <wp:extent cx="2219325" cy="276225"/>
              <wp:effectExtent l="0" t="0" r="0" b="0"/>
              <wp:wrapNone/>
              <wp:docPr id="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68581" w14:textId="77777777" w:rsidR="000868E5" w:rsidRDefault="00C34D12">
                          <w:pPr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595959"/>
                              <w:sz w:val="16"/>
                              <w:szCs w:val="16"/>
                            </w:rPr>
                            <w:t>Główny Inspekt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595959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595959"/>
                              <w:sz w:val="16"/>
                              <w:szCs w:val="16"/>
                            </w:rPr>
                            <w:t>rat Ochrony Środowiska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8B7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1.6pt;margin-top:61.75pt;width:174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qDggIAABAFAAAOAAAAZHJzL2Uyb0RvYy54bWysVNuO2yAQfa/Uf0C8Z32pc7EVZ7WXpqq0&#10;vUi7/QACOEbFQIHE3lb99w44yWZ7kaqqfsAMDIeZOWdYXg6dRHtundCqxtlFihFXVDOhtjX+9LCe&#10;LDBynihGpFa8xo/c4cvVyxfL3lQ8162WjFsEIMpVvalx672pksTRlnfEXWjDFWw22nbEg2m3CbOk&#10;B/ROJnmazpJeW2asptw5WL0dN/Eq4jcNp/5D0zjukawxxObjaOO4CWOyWpJqa4lpBT2EQf4hio4I&#10;BZeeoG6JJ2hnxS9QnaBWO934C6q7RDeNoDzmANlk6U/Z3LfE8JgLFMeZU5nc/4Ol7/cfLRKsxvkM&#10;I0U64OiBDx5d6wFloTy9cRV43Rvw8wMsA80xVWfuNP3skNI3LVFbfmWt7ltOGIQXTyZnR0ccF0A2&#10;/TvN4Bqy8zoCDY3tQu2gGgjQgabHEzUhFAqLeZ6Vr/IpRhT28vkshzkEl5DqeNpY599w3aEwqbEF&#10;6iM62d85P7oeXcJlTkvB1kLKaNjt5kZatCcgk3X8DujP3KQKzkqHYyPiuAJBwh1hL4Qbaf9WZnmR&#10;XuflZD1bzCfFuphOynm6mKRZeV3O0qIsbtffQ4BZUbWCMa7uhOJHCWbF31F8aIZRPFGEqK9xOYXq&#10;xLz+mGQav98l2QkPHSlFV+PFyYlUgdjXikHapPJEyHGePA8/EgI1OP5jVaIMAvOjBvywGQAlaGOj&#10;2SMIwmrgC1iHZwQmrbZfMeqhJWvsvuyI5RjJtwpEVWZFEXo4GsV0noNhz3c25ztEUYCqscdonN74&#10;se93xoptCzeNMlb6CoTYiKiRp6gghWBA28VkDk9E6OtzO3o9PWSrHwAAAP//AwBQSwMEFAAGAAgA&#10;AAAhAJPXdvvfAAAACwEAAA8AAABkcnMvZG93bnJldi54bWxMj8FOg0AQhu8mvsNmTLyYdhHsUpGl&#10;URON19Y+wABTILK7hN0W+vZOT+1x5v/yzzf5Zja9ONHoO2c1PC8jEGQrV3e20bD//VqsQfiAtsbe&#10;WdJwJg+b4v4ux6x2k93SaRcawSXWZ6ihDWHIpPRVSwb90g1kOTu40WDgcWxkPeLE5aaXcRQpabCz&#10;fKHFgT5bqv52R6Ph8DM9rV6n8jvs0+2L+sAuLd1Z68eH+f0NRKA5XGG46LM6FOxUuqOtveg1LNZJ&#10;zCgHcbICwUSsVAKi5I1KI5BFLm9/KP4BAAD//wMAUEsBAi0AFAAGAAgAAAAhALaDOJL+AAAA4QEA&#10;ABMAAAAAAAAAAAAAAAAAAAAAAFtDb250ZW50X1R5cGVzXS54bWxQSwECLQAUAAYACAAAACEAOP0h&#10;/9YAAACUAQAACwAAAAAAAAAAAAAAAAAvAQAAX3JlbHMvLnJlbHNQSwECLQAUAAYACAAAACEA2TMa&#10;g4ICAAAQBQAADgAAAAAAAAAAAAAAAAAuAgAAZHJzL2Uyb0RvYy54bWxQSwECLQAUAAYACAAAACEA&#10;k9d2+98AAAALAQAADwAAAAAAAAAAAAAAAADcBAAAZHJzL2Rvd25yZXYueG1sUEsFBgAAAAAEAAQA&#10;8wAAAOgFAAAAAA==&#10;" stroked="f">
              <v:textbox>
                <w:txbxContent>
                  <w:p w14:paraId="00F68581" w14:textId="77777777" w:rsidR="000868E5" w:rsidRDefault="00C34D12">
                    <w:pPr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595959"/>
                        <w:sz w:val="16"/>
                        <w:szCs w:val="16"/>
                      </w:rPr>
                      <w:t>Główny Inspekt</w:t>
                    </w:r>
                    <w:r>
                      <w:rPr>
                        <w:rFonts w:ascii="Arial" w:hAnsi="Arial" w:cs="Arial"/>
                        <w:b/>
                        <w:i/>
                        <w:color w:val="595959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595959"/>
                        <w:sz w:val="16"/>
                        <w:szCs w:val="16"/>
                      </w:rPr>
                      <w:t>rat Ochrony Środowiska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2BB4882" wp14:editId="05D96B50">
          <wp:extent cx="1150620" cy="1043940"/>
          <wp:effectExtent l="0" t="0" r="0" b="0"/>
          <wp:docPr id="9" name="Obraz 35" descr="EEA+Grants+-+GIF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EA+Grants+-+GIF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5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8"/>
    <w:multiLevelType w:val="singleLevel"/>
    <w:tmpl w:val="00000008"/>
    <w:name w:val="WW8Num18"/>
    <w:lvl w:ilvl="0">
      <w:start w:val="1"/>
      <w:numFmt w:val="decimal"/>
      <w:lvlText w:val="%1)"/>
      <w:lvlJc w:val="left"/>
      <w:pPr>
        <w:tabs>
          <w:tab w:val="num" w:pos="1363"/>
        </w:tabs>
        <w:ind w:left="1363" w:hanging="283"/>
      </w:pPr>
    </w:lvl>
  </w:abstractNum>
  <w:abstractNum w:abstractNumId="2" w15:restartNumberingAfterBreak="0">
    <w:nsid w:val="074B091F"/>
    <w:multiLevelType w:val="hybridMultilevel"/>
    <w:tmpl w:val="FB0A35E0"/>
    <w:lvl w:ilvl="0" w:tplc="00000001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6390A"/>
    <w:multiLevelType w:val="hybridMultilevel"/>
    <w:tmpl w:val="0600690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B1251EA"/>
    <w:multiLevelType w:val="hybridMultilevel"/>
    <w:tmpl w:val="93B860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697629"/>
    <w:multiLevelType w:val="hybridMultilevel"/>
    <w:tmpl w:val="AE4AE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E73C4"/>
    <w:multiLevelType w:val="hybridMultilevel"/>
    <w:tmpl w:val="173259F4"/>
    <w:lvl w:ilvl="0" w:tplc="A2263AB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11C29"/>
    <w:multiLevelType w:val="hybridMultilevel"/>
    <w:tmpl w:val="20B4FF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086446"/>
    <w:multiLevelType w:val="hybridMultilevel"/>
    <w:tmpl w:val="3F5033AE"/>
    <w:lvl w:ilvl="0" w:tplc="74F42B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B484F"/>
    <w:multiLevelType w:val="hybridMultilevel"/>
    <w:tmpl w:val="7D14F0FE"/>
    <w:lvl w:ilvl="0" w:tplc="2876A786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136F5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1363"/>
        </w:tabs>
        <w:ind w:left="1363" w:hanging="283"/>
      </w:pPr>
    </w:lvl>
  </w:abstractNum>
  <w:abstractNum w:abstractNumId="11" w15:restartNumberingAfterBreak="0">
    <w:nsid w:val="30C07BDF"/>
    <w:multiLevelType w:val="hybridMultilevel"/>
    <w:tmpl w:val="C71E489E"/>
    <w:lvl w:ilvl="0" w:tplc="00000001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406EB"/>
    <w:multiLevelType w:val="hybridMultilevel"/>
    <w:tmpl w:val="A3E86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E37F6"/>
    <w:multiLevelType w:val="hybridMultilevel"/>
    <w:tmpl w:val="ACDC04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4C01D9"/>
    <w:multiLevelType w:val="hybridMultilevel"/>
    <w:tmpl w:val="60588484"/>
    <w:lvl w:ilvl="0" w:tplc="77AA182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F7115F9"/>
    <w:multiLevelType w:val="hybridMultilevel"/>
    <w:tmpl w:val="5226D0DA"/>
    <w:lvl w:ilvl="0" w:tplc="74F42B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5788A"/>
    <w:multiLevelType w:val="hybridMultilevel"/>
    <w:tmpl w:val="42F2C74E"/>
    <w:lvl w:ilvl="0" w:tplc="A2263ABA">
      <w:start w:val="1"/>
      <w:numFmt w:val="bullet"/>
      <w:lvlText w:val="-"/>
      <w:lvlJc w:val="left"/>
      <w:pPr>
        <w:ind w:left="80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7" w15:restartNumberingAfterBreak="0">
    <w:nsid w:val="60030F0A"/>
    <w:multiLevelType w:val="hybridMultilevel"/>
    <w:tmpl w:val="6B24B29E"/>
    <w:lvl w:ilvl="0" w:tplc="256E35A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2EF457F"/>
    <w:multiLevelType w:val="hybridMultilevel"/>
    <w:tmpl w:val="9746F01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65507244"/>
    <w:multiLevelType w:val="hybridMultilevel"/>
    <w:tmpl w:val="B0E4C0E8"/>
    <w:lvl w:ilvl="0" w:tplc="00000001">
      <w:start w:val="8"/>
      <w:numFmt w:val="bullet"/>
      <w:lvlText w:val="-"/>
      <w:lvlJc w:val="left"/>
      <w:pPr>
        <w:ind w:left="112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71A1D"/>
    <w:multiLevelType w:val="hybridMultilevel"/>
    <w:tmpl w:val="F12E35B0"/>
    <w:lvl w:ilvl="0" w:tplc="00000001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511E6"/>
    <w:multiLevelType w:val="hybridMultilevel"/>
    <w:tmpl w:val="6A8E56A8"/>
    <w:lvl w:ilvl="0" w:tplc="A2263AB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7C80C5A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14964"/>
    <w:multiLevelType w:val="hybridMultilevel"/>
    <w:tmpl w:val="8E946D4A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7B4141D1"/>
    <w:multiLevelType w:val="hybridMultilevel"/>
    <w:tmpl w:val="41B2DB30"/>
    <w:lvl w:ilvl="0" w:tplc="E14EF9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12"/>
  </w:num>
  <w:num w:numId="7">
    <w:abstractNumId w:val="17"/>
  </w:num>
  <w:num w:numId="8">
    <w:abstractNumId w:val="23"/>
  </w:num>
  <w:num w:numId="9">
    <w:abstractNumId w:val="14"/>
  </w:num>
  <w:num w:numId="10">
    <w:abstractNumId w:val="9"/>
  </w:num>
  <w:num w:numId="11">
    <w:abstractNumId w:val="13"/>
  </w:num>
  <w:num w:numId="12">
    <w:abstractNumId w:val="3"/>
  </w:num>
  <w:num w:numId="13">
    <w:abstractNumId w:val="15"/>
  </w:num>
  <w:num w:numId="14">
    <w:abstractNumId w:val="21"/>
  </w:num>
  <w:num w:numId="15">
    <w:abstractNumId w:val="6"/>
  </w:num>
  <w:num w:numId="16">
    <w:abstractNumId w:val="16"/>
  </w:num>
  <w:num w:numId="17">
    <w:abstractNumId w:val="8"/>
  </w:num>
  <w:num w:numId="18">
    <w:abstractNumId w:val="7"/>
  </w:num>
  <w:num w:numId="19">
    <w:abstractNumId w:val="18"/>
  </w:num>
  <w:num w:numId="20">
    <w:abstractNumId w:val="22"/>
  </w:num>
  <w:num w:numId="21">
    <w:abstractNumId w:val="2"/>
  </w:num>
  <w:num w:numId="22">
    <w:abstractNumId w:val="19"/>
  </w:num>
  <w:num w:numId="23">
    <w:abstractNumId w:val="1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D12"/>
    <w:rsid w:val="00027656"/>
    <w:rsid w:val="000334CD"/>
    <w:rsid w:val="00043284"/>
    <w:rsid w:val="00065B66"/>
    <w:rsid w:val="00074756"/>
    <w:rsid w:val="00081ADA"/>
    <w:rsid w:val="000E3A1D"/>
    <w:rsid w:val="0016073E"/>
    <w:rsid w:val="001626EB"/>
    <w:rsid w:val="001672A0"/>
    <w:rsid w:val="00174357"/>
    <w:rsid w:val="001B5134"/>
    <w:rsid w:val="001C0E60"/>
    <w:rsid w:val="001D4CC5"/>
    <w:rsid w:val="00201DEA"/>
    <w:rsid w:val="00274A25"/>
    <w:rsid w:val="002C7698"/>
    <w:rsid w:val="002D1F56"/>
    <w:rsid w:val="002E5EC3"/>
    <w:rsid w:val="003101D3"/>
    <w:rsid w:val="00327011"/>
    <w:rsid w:val="003442B7"/>
    <w:rsid w:val="00365A7F"/>
    <w:rsid w:val="003C60C7"/>
    <w:rsid w:val="003D040B"/>
    <w:rsid w:val="003D1619"/>
    <w:rsid w:val="003D64DA"/>
    <w:rsid w:val="003E069A"/>
    <w:rsid w:val="003E7334"/>
    <w:rsid w:val="00410656"/>
    <w:rsid w:val="00424710"/>
    <w:rsid w:val="0046792B"/>
    <w:rsid w:val="00484DFD"/>
    <w:rsid w:val="00485789"/>
    <w:rsid w:val="004A5F47"/>
    <w:rsid w:val="004A7838"/>
    <w:rsid w:val="004D02AB"/>
    <w:rsid w:val="004F0865"/>
    <w:rsid w:val="004F1993"/>
    <w:rsid w:val="0051192E"/>
    <w:rsid w:val="00540FB5"/>
    <w:rsid w:val="0056007C"/>
    <w:rsid w:val="005642B1"/>
    <w:rsid w:val="00570BB1"/>
    <w:rsid w:val="005816DF"/>
    <w:rsid w:val="005A2D6C"/>
    <w:rsid w:val="005B0A9E"/>
    <w:rsid w:val="005B3267"/>
    <w:rsid w:val="005F3ED8"/>
    <w:rsid w:val="00600385"/>
    <w:rsid w:val="00636D74"/>
    <w:rsid w:val="0064061E"/>
    <w:rsid w:val="00640F69"/>
    <w:rsid w:val="00646157"/>
    <w:rsid w:val="0065019C"/>
    <w:rsid w:val="0065407A"/>
    <w:rsid w:val="00673F4D"/>
    <w:rsid w:val="00674457"/>
    <w:rsid w:val="0069476E"/>
    <w:rsid w:val="00694CAD"/>
    <w:rsid w:val="006A47FE"/>
    <w:rsid w:val="006B17F3"/>
    <w:rsid w:val="006C0463"/>
    <w:rsid w:val="006E460F"/>
    <w:rsid w:val="006E7150"/>
    <w:rsid w:val="006E7DA8"/>
    <w:rsid w:val="006F48E4"/>
    <w:rsid w:val="007105F0"/>
    <w:rsid w:val="00714887"/>
    <w:rsid w:val="00743C96"/>
    <w:rsid w:val="0075616F"/>
    <w:rsid w:val="00760F12"/>
    <w:rsid w:val="007715C2"/>
    <w:rsid w:val="007858BE"/>
    <w:rsid w:val="007C151F"/>
    <w:rsid w:val="007D2EDF"/>
    <w:rsid w:val="00816E51"/>
    <w:rsid w:val="00824AE8"/>
    <w:rsid w:val="00824B55"/>
    <w:rsid w:val="00833294"/>
    <w:rsid w:val="00841B28"/>
    <w:rsid w:val="008568B4"/>
    <w:rsid w:val="00862712"/>
    <w:rsid w:val="00863373"/>
    <w:rsid w:val="00871456"/>
    <w:rsid w:val="0087568A"/>
    <w:rsid w:val="008821BD"/>
    <w:rsid w:val="00884C34"/>
    <w:rsid w:val="00885DAF"/>
    <w:rsid w:val="008A6907"/>
    <w:rsid w:val="008A721D"/>
    <w:rsid w:val="008C11B1"/>
    <w:rsid w:val="008D7F2D"/>
    <w:rsid w:val="008E250B"/>
    <w:rsid w:val="00917E68"/>
    <w:rsid w:val="00920381"/>
    <w:rsid w:val="00932D94"/>
    <w:rsid w:val="00951813"/>
    <w:rsid w:val="009562EA"/>
    <w:rsid w:val="009611DB"/>
    <w:rsid w:val="0096203A"/>
    <w:rsid w:val="009667E2"/>
    <w:rsid w:val="009753CA"/>
    <w:rsid w:val="00982230"/>
    <w:rsid w:val="0098343F"/>
    <w:rsid w:val="009D2867"/>
    <w:rsid w:val="009F15D0"/>
    <w:rsid w:val="00A070C1"/>
    <w:rsid w:val="00A2383E"/>
    <w:rsid w:val="00A25367"/>
    <w:rsid w:val="00A71AF6"/>
    <w:rsid w:val="00A7550D"/>
    <w:rsid w:val="00A92FE6"/>
    <w:rsid w:val="00AF35E8"/>
    <w:rsid w:val="00AF6F71"/>
    <w:rsid w:val="00B55BCC"/>
    <w:rsid w:val="00B65D5B"/>
    <w:rsid w:val="00B71EC6"/>
    <w:rsid w:val="00B77A09"/>
    <w:rsid w:val="00B82B4A"/>
    <w:rsid w:val="00B93C51"/>
    <w:rsid w:val="00BB016F"/>
    <w:rsid w:val="00BC00FC"/>
    <w:rsid w:val="00BC6C02"/>
    <w:rsid w:val="00BF78D0"/>
    <w:rsid w:val="00C10902"/>
    <w:rsid w:val="00C12F24"/>
    <w:rsid w:val="00C24EBD"/>
    <w:rsid w:val="00C34A62"/>
    <w:rsid w:val="00C34D12"/>
    <w:rsid w:val="00C3605B"/>
    <w:rsid w:val="00C544E2"/>
    <w:rsid w:val="00C705DB"/>
    <w:rsid w:val="00C753CF"/>
    <w:rsid w:val="00C77A90"/>
    <w:rsid w:val="00C82104"/>
    <w:rsid w:val="00CC73DA"/>
    <w:rsid w:val="00CF2C59"/>
    <w:rsid w:val="00D26354"/>
    <w:rsid w:val="00D27099"/>
    <w:rsid w:val="00D4082C"/>
    <w:rsid w:val="00D63F87"/>
    <w:rsid w:val="00D83C75"/>
    <w:rsid w:val="00D84BE7"/>
    <w:rsid w:val="00D91D59"/>
    <w:rsid w:val="00DC25E3"/>
    <w:rsid w:val="00DC4AAF"/>
    <w:rsid w:val="00DD64CE"/>
    <w:rsid w:val="00DE16C6"/>
    <w:rsid w:val="00DF5E91"/>
    <w:rsid w:val="00E15569"/>
    <w:rsid w:val="00E272CD"/>
    <w:rsid w:val="00E40C93"/>
    <w:rsid w:val="00E43242"/>
    <w:rsid w:val="00E50619"/>
    <w:rsid w:val="00E628A8"/>
    <w:rsid w:val="00E64F4C"/>
    <w:rsid w:val="00E878AF"/>
    <w:rsid w:val="00E91723"/>
    <w:rsid w:val="00EB4505"/>
    <w:rsid w:val="00EC4DDB"/>
    <w:rsid w:val="00EC5566"/>
    <w:rsid w:val="00EC7C7F"/>
    <w:rsid w:val="00ED7391"/>
    <w:rsid w:val="00EE5FB1"/>
    <w:rsid w:val="00EF0231"/>
    <w:rsid w:val="00F3608C"/>
    <w:rsid w:val="00F50E09"/>
    <w:rsid w:val="00FA3C60"/>
    <w:rsid w:val="00FC4F50"/>
    <w:rsid w:val="00FC55D3"/>
    <w:rsid w:val="00FD24D9"/>
    <w:rsid w:val="00FD4A06"/>
    <w:rsid w:val="00F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EAF1C"/>
  <w15:docId w15:val="{BFDC6DF0-9A9D-4D2C-98E3-9150D7FC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4D12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34D12"/>
    <w:rPr>
      <w:color w:val="0000FF"/>
      <w:u w:val="single"/>
    </w:rPr>
  </w:style>
  <w:style w:type="paragraph" w:styleId="Stopka">
    <w:name w:val="footer"/>
    <w:basedOn w:val="Normalny"/>
    <w:link w:val="StopkaZnak1"/>
    <w:rsid w:val="00C34D12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topkaZnak">
    <w:name w:val="Stopka Znak"/>
    <w:basedOn w:val="Domylnaczcionkaakapitu"/>
    <w:uiPriority w:val="99"/>
    <w:semiHidden/>
    <w:rsid w:val="00C34D12"/>
    <w:rPr>
      <w:rFonts w:ascii="Times New Roman" w:eastAsia="Times New Roman" w:hAnsi="Times New Roman" w:cs="Times New Roman"/>
      <w:bCs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C34D12"/>
  </w:style>
  <w:style w:type="paragraph" w:styleId="Nagwek">
    <w:name w:val="header"/>
    <w:basedOn w:val="Normalny"/>
    <w:link w:val="NagwekZnak1"/>
    <w:rsid w:val="00C34D12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NagwekZnak">
    <w:name w:val="Nagłówek Znak"/>
    <w:basedOn w:val="Domylnaczcionkaakapitu"/>
    <w:uiPriority w:val="99"/>
    <w:semiHidden/>
    <w:rsid w:val="00C34D12"/>
    <w:rPr>
      <w:rFonts w:ascii="Times New Roman" w:eastAsia="Times New Roman" w:hAnsi="Times New Roman" w:cs="Times New Roman"/>
      <w:bCs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rsid w:val="00C34D12"/>
    <w:pPr>
      <w:spacing w:after="120"/>
    </w:pPr>
    <w:rPr>
      <w:rFonts w:ascii="Arial" w:hAnsi="Arial"/>
      <w:sz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C34D12"/>
    <w:rPr>
      <w:rFonts w:ascii="Times New Roman" w:eastAsia="Times New Roman" w:hAnsi="Times New Roman" w:cs="Times New Roman"/>
      <w:bCs/>
      <w:color w:val="000000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C34D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C34D12"/>
    <w:pPr>
      <w:widowControl w:val="0"/>
      <w:suppressAutoHyphens/>
    </w:pPr>
    <w:rPr>
      <w:rFonts w:ascii="Arial" w:hAnsi="Arial"/>
      <w:bCs w:val="0"/>
      <w:sz w:val="22"/>
      <w:lang w:eastAsia="ar-SA"/>
    </w:rPr>
  </w:style>
  <w:style w:type="character" w:customStyle="1" w:styleId="TekstpodstawowyZnak1">
    <w:name w:val="Tekst podstawowy Znak1"/>
    <w:link w:val="Tekstpodstawowy"/>
    <w:semiHidden/>
    <w:rsid w:val="00C34D12"/>
    <w:rPr>
      <w:rFonts w:ascii="Arial" w:eastAsia="Times New Roman" w:hAnsi="Arial" w:cs="Times New Roman"/>
      <w:bCs/>
      <w:color w:val="000000"/>
      <w:sz w:val="20"/>
      <w:szCs w:val="20"/>
      <w:lang w:eastAsia="pl-PL"/>
    </w:rPr>
  </w:style>
  <w:style w:type="character" w:customStyle="1" w:styleId="NagwekZnak1">
    <w:name w:val="Nagłówek Znak1"/>
    <w:link w:val="Nagwek"/>
    <w:rsid w:val="00C34D12"/>
    <w:rPr>
      <w:rFonts w:ascii="Arial" w:eastAsia="Times New Roman" w:hAnsi="Arial" w:cs="Times New Roman"/>
      <w:bCs/>
      <w:color w:val="000000"/>
      <w:sz w:val="20"/>
      <w:szCs w:val="20"/>
      <w:lang w:eastAsia="pl-PL"/>
    </w:rPr>
  </w:style>
  <w:style w:type="character" w:customStyle="1" w:styleId="StopkaZnak1">
    <w:name w:val="Stopka Znak1"/>
    <w:link w:val="Stopka"/>
    <w:rsid w:val="00C34D12"/>
    <w:rPr>
      <w:rFonts w:ascii="Arial" w:eastAsia="Times New Roman" w:hAnsi="Arial" w:cs="Times New Roman"/>
      <w:bCs/>
      <w:color w:val="000000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753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F5E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E9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E91"/>
    <w:rPr>
      <w:rFonts w:ascii="Times New Roman" w:eastAsia="Times New Roman" w:hAnsi="Times New Roman" w:cs="Times New Roman"/>
      <w:bCs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E91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E91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E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E91"/>
    <w:rPr>
      <w:rFonts w:ascii="Segoe UI" w:eastAsia="Times New Roman" w:hAnsi="Segoe UI" w:cs="Segoe UI"/>
      <w:bCs/>
      <w:color w:val="000000"/>
      <w:sz w:val="18"/>
      <w:szCs w:val="18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4D02AB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FF0C4B"/>
    <w:pPr>
      <w:jc w:val="left"/>
    </w:pPr>
    <w:rPr>
      <w:rFonts w:ascii="Calibri" w:eastAsiaTheme="minorHAnsi" w:hAnsi="Calibri" w:cstheme="minorBidi"/>
      <w:bCs w:val="0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F0C4B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A92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KL</dc:creator>
  <cp:lastModifiedBy>Tomasz Klech</cp:lastModifiedBy>
  <cp:revision>10</cp:revision>
  <cp:lastPrinted>2021-04-15T10:22:00Z</cp:lastPrinted>
  <dcterms:created xsi:type="dcterms:W3CDTF">2021-04-22T08:06:00Z</dcterms:created>
  <dcterms:modified xsi:type="dcterms:W3CDTF">2022-06-29T12:35:00Z</dcterms:modified>
</cp:coreProperties>
</file>