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1DAF" w14:textId="50567BCF" w:rsidR="00136043" w:rsidRPr="00C16BFA" w:rsidRDefault="00136043" w:rsidP="009F3B53">
      <w:pPr>
        <w:spacing w:before="120" w:after="120"/>
        <w:jc w:val="right"/>
        <w:rPr>
          <w:b/>
          <w:i/>
          <w:szCs w:val="24"/>
        </w:rPr>
      </w:pPr>
      <w:r w:rsidRPr="00C16BFA">
        <w:rPr>
          <w:b/>
          <w:i/>
          <w:szCs w:val="24"/>
        </w:rPr>
        <w:t xml:space="preserve">Załącznik nr 1 </w:t>
      </w:r>
      <w:r w:rsidR="00C16BFA" w:rsidRPr="00C16BFA">
        <w:rPr>
          <w:b/>
          <w:i/>
          <w:szCs w:val="24"/>
        </w:rPr>
        <w:t>do umowy</w:t>
      </w:r>
    </w:p>
    <w:p w14:paraId="0B2E960C" w14:textId="77777777" w:rsidR="00136043" w:rsidRPr="00721A7B" w:rsidRDefault="00136043" w:rsidP="00701A14">
      <w:pPr>
        <w:spacing w:before="120" w:after="120"/>
        <w:rPr>
          <w:b/>
          <w:color w:val="auto"/>
          <w:szCs w:val="24"/>
        </w:rPr>
      </w:pPr>
      <w:r w:rsidRPr="006D5013">
        <w:rPr>
          <w:szCs w:val="24"/>
        </w:rPr>
        <w:tab/>
      </w:r>
    </w:p>
    <w:p w14:paraId="153F0B2D" w14:textId="77777777" w:rsidR="00136043" w:rsidRPr="00E34678" w:rsidRDefault="00136043" w:rsidP="009F3B53">
      <w:pPr>
        <w:spacing w:before="120" w:after="120"/>
        <w:ind w:left="357" w:hanging="357"/>
        <w:jc w:val="center"/>
        <w:rPr>
          <w:b/>
          <w:color w:val="auto"/>
          <w:szCs w:val="24"/>
        </w:rPr>
      </w:pPr>
      <w:r w:rsidRPr="00E34678">
        <w:rPr>
          <w:b/>
          <w:color w:val="auto"/>
          <w:szCs w:val="24"/>
        </w:rPr>
        <w:t>OPIS PRZEDMIOTU ZAMÓWIENIA</w:t>
      </w:r>
    </w:p>
    <w:p w14:paraId="2E9C7565" w14:textId="77777777" w:rsidR="00136043" w:rsidRPr="00E34678" w:rsidRDefault="00136043" w:rsidP="00701A14">
      <w:pPr>
        <w:spacing w:before="120" w:after="120"/>
        <w:rPr>
          <w:b/>
          <w:color w:val="auto"/>
          <w:szCs w:val="24"/>
        </w:rPr>
      </w:pPr>
    </w:p>
    <w:p w14:paraId="4350786F" w14:textId="77777777" w:rsidR="00136043" w:rsidRPr="00E34678" w:rsidRDefault="00136043" w:rsidP="00EF682D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851"/>
        <w:rPr>
          <w:b/>
          <w:szCs w:val="24"/>
        </w:rPr>
      </w:pPr>
      <w:r w:rsidRPr="00E34678">
        <w:rPr>
          <w:b/>
          <w:szCs w:val="24"/>
        </w:rPr>
        <w:t>TYTUŁ</w:t>
      </w:r>
    </w:p>
    <w:p w14:paraId="22786418" w14:textId="18126CAA" w:rsidR="00136043" w:rsidRDefault="00502C8E" w:rsidP="00701A14">
      <w:pPr>
        <w:spacing w:before="120" w:after="120"/>
        <w:rPr>
          <w:b/>
          <w:color w:val="auto"/>
          <w:szCs w:val="24"/>
        </w:rPr>
      </w:pPr>
      <w:r>
        <w:rPr>
          <w:b/>
          <w:color w:val="auto"/>
          <w:szCs w:val="24"/>
        </w:rPr>
        <w:t>„</w:t>
      </w:r>
      <w:r w:rsidR="00FB1D1D">
        <w:rPr>
          <w:b/>
          <w:color w:val="auto"/>
          <w:szCs w:val="24"/>
        </w:rPr>
        <w:t>Aplikacja m</w:t>
      </w:r>
      <w:r w:rsidR="0025427B">
        <w:rPr>
          <w:b/>
          <w:color w:val="auto"/>
          <w:szCs w:val="24"/>
        </w:rPr>
        <w:t>obilna Głównego Inspektoratu Ochrony Środowiska</w:t>
      </w:r>
      <w:r w:rsidR="00FB1D1D">
        <w:rPr>
          <w:b/>
          <w:color w:val="auto"/>
          <w:szCs w:val="24"/>
        </w:rPr>
        <w:t xml:space="preserve"> </w:t>
      </w:r>
      <w:r w:rsidR="00FB1D1D" w:rsidRPr="00713CE4">
        <w:rPr>
          <w:b/>
          <w:i/>
          <w:color w:val="auto"/>
          <w:szCs w:val="24"/>
        </w:rPr>
        <w:t>Mój GIOŚ</w:t>
      </w:r>
      <w:r>
        <w:rPr>
          <w:b/>
          <w:color w:val="auto"/>
          <w:szCs w:val="24"/>
        </w:rPr>
        <w:t>”</w:t>
      </w:r>
    </w:p>
    <w:p w14:paraId="3AA3CDDC" w14:textId="77777777" w:rsidR="0025427B" w:rsidRPr="0025427B" w:rsidRDefault="0025427B" w:rsidP="00701A14">
      <w:pPr>
        <w:spacing w:before="120" w:after="120"/>
        <w:rPr>
          <w:b/>
          <w:color w:val="auto"/>
          <w:szCs w:val="24"/>
        </w:rPr>
      </w:pPr>
    </w:p>
    <w:p w14:paraId="7FA4A177" w14:textId="77777777" w:rsidR="00136043" w:rsidRPr="00E34678" w:rsidRDefault="00136043" w:rsidP="00EF682D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851"/>
        <w:rPr>
          <w:b/>
          <w:szCs w:val="24"/>
        </w:rPr>
      </w:pPr>
      <w:r w:rsidRPr="00E34678">
        <w:rPr>
          <w:b/>
          <w:szCs w:val="24"/>
        </w:rPr>
        <w:t>CEL REALIZACJI ZAMÓWIENIA</w:t>
      </w:r>
    </w:p>
    <w:p w14:paraId="292A2011" w14:textId="7174C4CE" w:rsidR="009D0848" w:rsidRDefault="009D0848" w:rsidP="004623CB">
      <w:pPr>
        <w:autoSpaceDE w:val="0"/>
        <w:autoSpaceDN w:val="0"/>
        <w:adjustRightInd w:val="0"/>
        <w:spacing w:before="120" w:after="120"/>
        <w:ind w:firstLine="360"/>
        <w:rPr>
          <w:rFonts w:eastAsia="Calibri"/>
          <w:color w:val="auto"/>
          <w:szCs w:val="24"/>
        </w:rPr>
      </w:pPr>
      <w:r>
        <w:rPr>
          <w:rFonts w:eastAsia="Calibri"/>
          <w:bCs w:val="0"/>
          <w:color w:val="auto"/>
          <w:szCs w:val="24"/>
        </w:rPr>
        <w:t>Przedmiotem zamówienia jest utworzenie kompleksowej aplikacji mobilnej Głównego Inspektoratu Ochrony Środowiska. Celem pracy je</w:t>
      </w:r>
      <w:r w:rsidR="006E3861">
        <w:rPr>
          <w:rFonts w:eastAsia="Calibri"/>
          <w:bCs w:val="0"/>
          <w:color w:val="auto"/>
          <w:szCs w:val="24"/>
        </w:rPr>
        <w:t>st stworzenie jednego narzędzia, w którym użytkownik może zgłosić wniosek o interwencję, dowiedzieć się więcej o ochronie środowiska</w:t>
      </w:r>
      <w:r w:rsidR="00F65DDC">
        <w:rPr>
          <w:rFonts w:eastAsia="Calibri"/>
          <w:bCs w:val="0"/>
          <w:color w:val="auto"/>
          <w:szCs w:val="24"/>
        </w:rPr>
        <w:t xml:space="preserve">, </w:t>
      </w:r>
      <w:r w:rsidR="006E3861">
        <w:rPr>
          <w:rFonts w:eastAsia="Calibri"/>
          <w:bCs w:val="0"/>
          <w:color w:val="auto"/>
          <w:szCs w:val="24"/>
        </w:rPr>
        <w:t xml:space="preserve">nabyć najświeższe informacje z </w:t>
      </w:r>
      <w:proofErr w:type="spellStart"/>
      <w:r w:rsidR="00A6265E">
        <w:rPr>
          <w:rFonts w:eastAsia="Calibri"/>
          <w:bCs w:val="0"/>
          <w:color w:val="auto"/>
          <w:szCs w:val="24"/>
        </w:rPr>
        <w:t>newslettera</w:t>
      </w:r>
      <w:proofErr w:type="spellEnd"/>
      <w:r w:rsidR="00380F45">
        <w:rPr>
          <w:rFonts w:eastAsia="Calibri"/>
          <w:bCs w:val="0"/>
          <w:color w:val="auto"/>
          <w:szCs w:val="24"/>
        </w:rPr>
        <w:t xml:space="preserve"> </w:t>
      </w:r>
      <w:r w:rsidR="00F65DDC">
        <w:rPr>
          <w:rFonts w:eastAsia="Calibri"/>
          <w:bCs w:val="0"/>
          <w:color w:val="auto"/>
          <w:szCs w:val="24"/>
        </w:rPr>
        <w:t xml:space="preserve">oraz </w:t>
      </w:r>
      <w:r w:rsidR="0000571E">
        <w:rPr>
          <w:rFonts w:eastAsia="Calibri"/>
          <w:bCs w:val="0"/>
          <w:color w:val="auto"/>
          <w:szCs w:val="24"/>
        </w:rPr>
        <w:t>sprawdzić</w:t>
      </w:r>
      <w:r w:rsidR="00F17F4B">
        <w:rPr>
          <w:rFonts w:eastAsia="Calibri"/>
          <w:bCs w:val="0"/>
          <w:color w:val="auto"/>
          <w:szCs w:val="24"/>
        </w:rPr>
        <w:t xml:space="preserve"> dane o stanie środowiska</w:t>
      </w:r>
      <w:r w:rsidR="0000571E">
        <w:rPr>
          <w:rFonts w:eastAsia="Calibri"/>
          <w:bCs w:val="0"/>
          <w:color w:val="auto"/>
          <w:szCs w:val="24"/>
        </w:rPr>
        <w:t xml:space="preserve"> w Polsce</w:t>
      </w:r>
      <w:r w:rsidR="006E3861">
        <w:rPr>
          <w:rFonts w:eastAsia="Calibri"/>
          <w:bCs w:val="0"/>
          <w:color w:val="auto"/>
          <w:szCs w:val="24"/>
        </w:rPr>
        <w:t xml:space="preserve">. Wykonywane działania mają dostosowywać narzędzia informatyczne do najnowszych technologii oraz sprostać oczekiwaniom społecznym w kontekście sprawnego zgłaszania wniosków o interwencję oraz </w:t>
      </w:r>
      <w:r w:rsidR="00A6265E">
        <w:rPr>
          <w:rFonts w:eastAsia="Calibri"/>
          <w:bCs w:val="0"/>
          <w:color w:val="auto"/>
          <w:szCs w:val="24"/>
        </w:rPr>
        <w:t xml:space="preserve">powszechnego dostępu do otwartych danych. </w:t>
      </w:r>
      <w:r w:rsidR="00A6265E" w:rsidRPr="00E34678">
        <w:rPr>
          <w:rFonts w:eastAsia="Calibri"/>
          <w:color w:val="auto"/>
          <w:szCs w:val="24"/>
        </w:rPr>
        <w:t xml:space="preserve">Ponadto, zamówienie ma na celu zapewnienie asysty technicznej </w:t>
      </w:r>
      <w:r w:rsidR="00A6265E">
        <w:rPr>
          <w:rFonts w:eastAsia="Calibri"/>
          <w:color w:val="auto"/>
          <w:szCs w:val="24"/>
        </w:rPr>
        <w:t xml:space="preserve">na potrzeby </w:t>
      </w:r>
      <w:r w:rsidR="00A6265E" w:rsidRPr="00E34678">
        <w:rPr>
          <w:rFonts w:eastAsia="Calibri"/>
          <w:color w:val="auto"/>
          <w:szCs w:val="24"/>
        </w:rPr>
        <w:t>wprowadz</w:t>
      </w:r>
      <w:r w:rsidR="00A6265E">
        <w:rPr>
          <w:rFonts w:eastAsia="Calibri"/>
          <w:color w:val="auto"/>
          <w:szCs w:val="24"/>
        </w:rPr>
        <w:t>enia  dalszych</w:t>
      </w:r>
      <w:r w:rsidR="00A6265E" w:rsidRPr="00E34678">
        <w:rPr>
          <w:rFonts w:eastAsia="Calibri"/>
          <w:color w:val="auto"/>
          <w:szCs w:val="24"/>
        </w:rPr>
        <w:t xml:space="preserve"> zmian w aplikacjach</w:t>
      </w:r>
      <w:r w:rsidR="00A6265E">
        <w:rPr>
          <w:rFonts w:eastAsia="Calibri"/>
          <w:color w:val="auto"/>
          <w:szCs w:val="24"/>
        </w:rPr>
        <w:t xml:space="preserve"> w zależności od aktualnych uwarunkowań, nieokreślonych na dzień podpisania umowy</w:t>
      </w:r>
      <w:r w:rsidR="00A6265E" w:rsidRPr="00E34678">
        <w:rPr>
          <w:rFonts w:eastAsia="Calibri"/>
          <w:color w:val="auto"/>
          <w:szCs w:val="24"/>
        </w:rPr>
        <w:t>.</w:t>
      </w:r>
    </w:p>
    <w:p w14:paraId="6C0F8288" w14:textId="3BE5DBDC" w:rsidR="003A7606" w:rsidRPr="00DC180E" w:rsidRDefault="00380F45" w:rsidP="00DC180E">
      <w:pPr>
        <w:autoSpaceDE w:val="0"/>
        <w:autoSpaceDN w:val="0"/>
        <w:adjustRightInd w:val="0"/>
        <w:spacing w:before="120" w:after="120"/>
        <w:ind w:firstLine="360"/>
        <w:rPr>
          <w:rFonts w:eastAsia="Calibri"/>
          <w:bCs w:val="0"/>
          <w:color w:val="auto"/>
          <w:szCs w:val="24"/>
        </w:rPr>
      </w:pPr>
      <w:r>
        <w:rPr>
          <w:rFonts w:eastAsia="Calibri"/>
          <w:bCs w:val="0"/>
          <w:color w:val="auto"/>
          <w:szCs w:val="24"/>
        </w:rPr>
        <w:t>Za pomocą formularza zgłoszeniowego</w:t>
      </w:r>
      <w:r w:rsidR="0028193A">
        <w:rPr>
          <w:rFonts w:eastAsia="Calibri"/>
          <w:bCs w:val="0"/>
          <w:color w:val="auto"/>
          <w:szCs w:val="24"/>
        </w:rPr>
        <w:t xml:space="preserve"> znajdującego się na stronie Głównego Inspektoratu Ochrony Środowiska</w:t>
      </w:r>
      <w:r>
        <w:rPr>
          <w:rFonts w:eastAsia="Calibri"/>
          <w:bCs w:val="0"/>
          <w:color w:val="auto"/>
          <w:szCs w:val="24"/>
        </w:rPr>
        <w:t xml:space="preserve"> </w:t>
      </w:r>
      <w:r w:rsidR="00895BDA">
        <w:rPr>
          <w:rFonts w:eastAsia="Calibri"/>
          <w:bCs w:val="0"/>
          <w:color w:val="auto"/>
          <w:szCs w:val="24"/>
        </w:rPr>
        <w:t>mieszkańcy mo</w:t>
      </w:r>
      <w:r w:rsidR="0028193A">
        <w:rPr>
          <w:rFonts w:eastAsia="Calibri"/>
          <w:bCs w:val="0"/>
          <w:color w:val="auto"/>
          <w:szCs w:val="24"/>
        </w:rPr>
        <w:t>gą zgłaszać niepokojące działania, mogące mieć negatywny wpływ na środowisko. Zgłoszenie posiadające adres</w:t>
      </w:r>
      <w:r w:rsidR="00DE619C">
        <w:rPr>
          <w:rFonts w:eastAsia="Calibri"/>
          <w:bCs w:val="0"/>
          <w:color w:val="auto"/>
          <w:szCs w:val="24"/>
        </w:rPr>
        <w:t xml:space="preserve">, </w:t>
      </w:r>
      <w:r w:rsidR="0028193A">
        <w:rPr>
          <w:rFonts w:eastAsia="Calibri"/>
          <w:bCs w:val="0"/>
          <w:color w:val="auto"/>
          <w:szCs w:val="24"/>
        </w:rPr>
        <w:t xml:space="preserve">kategorię wraz z załącznikami </w:t>
      </w:r>
      <w:r w:rsidR="00DC180E">
        <w:rPr>
          <w:rFonts w:eastAsia="Calibri"/>
          <w:bCs w:val="0"/>
          <w:color w:val="auto"/>
          <w:szCs w:val="24"/>
        </w:rPr>
        <w:t xml:space="preserve">trafia na </w:t>
      </w:r>
      <w:r w:rsidR="00725F24">
        <w:rPr>
          <w:rFonts w:eastAsia="Calibri"/>
          <w:bCs w:val="0"/>
          <w:color w:val="auto"/>
          <w:szCs w:val="24"/>
        </w:rPr>
        <w:t xml:space="preserve">dedykowaną </w:t>
      </w:r>
      <w:r w:rsidR="00DC180E">
        <w:rPr>
          <w:rFonts w:eastAsia="Calibri"/>
          <w:bCs w:val="0"/>
          <w:color w:val="auto"/>
          <w:szCs w:val="24"/>
        </w:rPr>
        <w:t xml:space="preserve">skrzynkę mailową do którego dostęp mają pracownicy Departamentu Zwalczania Przestępczości Środowiskowej. </w:t>
      </w:r>
      <w:r w:rsidR="00FB0407">
        <w:rPr>
          <w:rFonts w:eastAsia="Calibri"/>
          <w:bCs w:val="0"/>
          <w:color w:val="auto"/>
          <w:szCs w:val="24"/>
        </w:rPr>
        <w:t>Po analizie sprawa jest przekazywana do urzędu właściwego lub realizowana we własnym zakresie.</w:t>
      </w:r>
    </w:p>
    <w:p w14:paraId="2A0F8E0C" w14:textId="77777777" w:rsidR="001904EA" w:rsidRPr="00E34678" w:rsidRDefault="001904EA" w:rsidP="00701A14">
      <w:pPr>
        <w:autoSpaceDE w:val="0"/>
        <w:autoSpaceDN w:val="0"/>
        <w:adjustRightInd w:val="0"/>
        <w:spacing w:before="120" w:after="120"/>
        <w:ind w:firstLine="360"/>
        <w:rPr>
          <w:color w:val="auto"/>
          <w:szCs w:val="24"/>
        </w:rPr>
      </w:pPr>
    </w:p>
    <w:p w14:paraId="31C938E7" w14:textId="77777777" w:rsidR="001904EA" w:rsidRPr="00E34678" w:rsidRDefault="001904EA" w:rsidP="00EF682D">
      <w:pPr>
        <w:pStyle w:val="Tekstpodstawowy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Times New Roman" w:hAnsi="Times New Roman"/>
          <w:b/>
          <w:bCs w:val="0"/>
          <w:caps/>
          <w:color w:val="auto"/>
          <w:sz w:val="24"/>
        </w:rPr>
      </w:pPr>
      <w:r w:rsidRPr="00E34678">
        <w:rPr>
          <w:rFonts w:ascii="Times New Roman" w:hAnsi="Times New Roman"/>
          <w:b/>
          <w:caps/>
          <w:color w:val="auto"/>
          <w:sz w:val="24"/>
        </w:rPr>
        <w:t>Zakres dokumentacji, danych i dostępów niezbędnych do realizacji zamówienia, które zostaną zapewnione Wykonawcy przez Zamawiającego</w:t>
      </w:r>
      <w:r w:rsidR="006539EE" w:rsidRPr="00E34678">
        <w:rPr>
          <w:rFonts w:ascii="Times New Roman" w:hAnsi="Times New Roman"/>
          <w:b/>
          <w:caps/>
          <w:color w:val="auto"/>
          <w:sz w:val="24"/>
        </w:rPr>
        <w:t xml:space="preserve"> po podpisaniu umowy</w:t>
      </w:r>
    </w:p>
    <w:p w14:paraId="77411856" w14:textId="121C35AC" w:rsidR="00A917F5" w:rsidRDefault="00A917F5" w:rsidP="007D365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bookmarkStart w:id="0" w:name="_Hlk80880922"/>
    </w:p>
    <w:p w14:paraId="5F43B125" w14:textId="42EFB1FB" w:rsidR="00FB175A" w:rsidRDefault="00FB175A" w:rsidP="007D365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</w:p>
    <w:p w14:paraId="008BC659" w14:textId="493C8181" w:rsidR="00FB175A" w:rsidRDefault="00FB175A" w:rsidP="007D365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</w:p>
    <w:p w14:paraId="3141122F" w14:textId="77777777" w:rsidR="00FB175A" w:rsidRPr="00E34678" w:rsidRDefault="00FB175A" w:rsidP="007D365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</w:p>
    <w:p w14:paraId="0D17389C" w14:textId="2A47E2A8" w:rsidR="004D785A" w:rsidRPr="00E34678" w:rsidRDefault="004D785A" w:rsidP="00EF682D">
      <w:pPr>
        <w:pStyle w:val="Tekstpodstawowy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ascii="Times New Roman" w:hAnsi="Times New Roman"/>
          <w:b/>
          <w:color w:val="auto"/>
          <w:sz w:val="24"/>
        </w:rPr>
      </w:pPr>
      <w:r w:rsidRPr="00E34678">
        <w:rPr>
          <w:rFonts w:ascii="Times New Roman" w:hAnsi="Times New Roman"/>
          <w:b/>
          <w:color w:val="auto"/>
          <w:sz w:val="24"/>
        </w:rPr>
        <w:t>WYMAGANIA ODNOSZĄCE SIĘ APLIKACJI MOBILN</w:t>
      </w:r>
      <w:r w:rsidR="00DE6FA8" w:rsidRPr="00E34678">
        <w:rPr>
          <w:rFonts w:ascii="Times New Roman" w:hAnsi="Times New Roman"/>
          <w:b/>
          <w:color w:val="auto"/>
          <w:sz w:val="24"/>
        </w:rPr>
        <w:t>EJ „</w:t>
      </w:r>
      <w:r w:rsidR="006C0CD5">
        <w:rPr>
          <w:rFonts w:ascii="Times New Roman" w:hAnsi="Times New Roman"/>
          <w:b/>
          <w:color w:val="auto"/>
          <w:sz w:val="24"/>
        </w:rPr>
        <w:t>MÓJ GIOŚ</w:t>
      </w:r>
      <w:r w:rsidR="00DE6FA8" w:rsidRPr="00E34678">
        <w:rPr>
          <w:rFonts w:ascii="Times New Roman" w:hAnsi="Times New Roman"/>
          <w:b/>
          <w:color w:val="auto"/>
          <w:sz w:val="24"/>
        </w:rPr>
        <w:t>”</w:t>
      </w:r>
    </w:p>
    <w:p w14:paraId="16A67497" w14:textId="35A1F576" w:rsidR="005540AE" w:rsidRDefault="00D010C5" w:rsidP="005540AE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4.1 </w:t>
      </w:r>
      <w:r w:rsidR="00344F54" w:rsidRPr="005540AE">
        <w:rPr>
          <w:rFonts w:ascii="Times New Roman" w:hAnsi="Times New Roman"/>
          <w:color w:val="auto"/>
          <w:sz w:val="24"/>
        </w:rPr>
        <w:t xml:space="preserve">Aplikacja </w:t>
      </w:r>
      <w:r w:rsidR="005540AE">
        <w:rPr>
          <w:rFonts w:ascii="Times New Roman" w:hAnsi="Times New Roman"/>
          <w:color w:val="auto"/>
          <w:sz w:val="24"/>
        </w:rPr>
        <w:t xml:space="preserve">mobilna Głównego Inspektoratu Ochrony Środowiska </w:t>
      </w:r>
      <w:r w:rsidR="00C45E7C" w:rsidRPr="005540AE">
        <w:rPr>
          <w:rFonts w:ascii="Times New Roman" w:hAnsi="Times New Roman"/>
          <w:color w:val="auto"/>
          <w:sz w:val="24"/>
        </w:rPr>
        <w:t>„Mój GIOŚ”</w:t>
      </w:r>
      <w:r w:rsidR="005540AE">
        <w:rPr>
          <w:rFonts w:ascii="Times New Roman" w:hAnsi="Times New Roman"/>
          <w:color w:val="auto"/>
          <w:sz w:val="24"/>
          <w:szCs w:val="24"/>
        </w:rPr>
        <w:t xml:space="preserve"> ma składać się z następujących części:</w:t>
      </w:r>
    </w:p>
    <w:p w14:paraId="1EE47DB4" w14:textId="1D1E8A89" w:rsidR="004A4735" w:rsidRDefault="005540AE" w:rsidP="00EF682D">
      <w:pPr>
        <w:pStyle w:val="Tekstpodstawowy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„Zgłoś interwencję” umożliwiający sygnalizowanie niepokojących zdarzeń potencjalnie mających negatywny wpływ na środowisko. </w:t>
      </w:r>
      <w:r w:rsidR="00982552">
        <w:rPr>
          <w:rFonts w:ascii="Times New Roman" w:hAnsi="Times New Roman"/>
          <w:color w:val="auto"/>
          <w:sz w:val="24"/>
          <w:szCs w:val="24"/>
        </w:rPr>
        <w:t xml:space="preserve">Istnieje możliwość wskazania lokalizacji miejsca zdarzenia poprzez wskazanie go na mapie, wyszukanie konkretnego adresu lub ściągnięcie aktualnej lokalizacji zgłaszającego za pomocą geolokalizacji. </w:t>
      </w:r>
      <w:r w:rsidR="004A4735">
        <w:rPr>
          <w:rFonts w:ascii="Times New Roman" w:hAnsi="Times New Roman"/>
          <w:color w:val="auto"/>
          <w:sz w:val="24"/>
          <w:szCs w:val="24"/>
        </w:rPr>
        <w:t>Następnie jest możliwość wybrania kategorii naruszenia – odpady, zanieczyszczenia wody, powietrza lub powierzchni ziemi lub inne.  Po wybraniu kategorii pojawia się strona na której można uzupełnić takie dane jak</w:t>
      </w:r>
      <w:r w:rsidR="005D3ED8">
        <w:rPr>
          <w:rFonts w:ascii="Times New Roman" w:hAnsi="Times New Roman"/>
          <w:color w:val="auto"/>
          <w:sz w:val="24"/>
          <w:szCs w:val="24"/>
        </w:rPr>
        <w:t>:</w:t>
      </w:r>
    </w:p>
    <w:p w14:paraId="64CC0A1F" w14:textId="5446A89D" w:rsidR="004A4735" w:rsidRDefault="004A4735" w:rsidP="00EF682D">
      <w:pPr>
        <w:pStyle w:val="Tekstpodstawow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4A4735">
        <w:rPr>
          <w:rFonts w:ascii="Times New Roman" w:hAnsi="Times New Roman"/>
          <w:color w:val="auto"/>
          <w:sz w:val="24"/>
          <w:szCs w:val="24"/>
        </w:rPr>
        <w:lastRenderedPageBreak/>
        <w:t>dane zgłaszającego</w:t>
      </w:r>
      <w:r w:rsidR="005D3ED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F1B69">
        <w:rPr>
          <w:rFonts w:ascii="Times New Roman" w:hAnsi="Times New Roman"/>
          <w:color w:val="auto"/>
          <w:sz w:val="24"/>
          <w:szCs w:val="24"/>
        </w:rPr>
        <w:t>–</w:t>
      </w:r>
      <w:r w:rsidR="005D3ED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F1B69">
        <w:rPr>
          <w:rFonts w:ascii="Times New Roman" w:hAnsi="Times New Roman"/>
          <w:color w:val="auto"/>
          <w:sz w:val="24"/>
          <w:szCs w:val="24"/>
        </w:rPr>
        <w:t xml:space="preserve">ten </w:t>
      </w:r>
      <w:r w:rsidR="005D3ED8" w:rsidRPr="005D3ED8">
        <w:rPr>
          <w:rFonts w:ascii="Times New Roman" w:hAnsi="Times New Roman"/>
          <w:sz w:val="24"/>
        </w:rPr>
        <w:t xml:space="preserve">zakres danych będzie </w:t>
      </w:r>
      <w:r w:rsidR="002F1B69">
        <w:rPr>
          <w:rFonts w:ascii="Times New Roman" w:hAnsi="Times New Roman"/>
          <w:sz w:val="24"/>
        </w:rPr>
        <w:t>mieścił się w</w:t>
      </w:r>
      <w:r w:rsidR="002F1B69" w:rsidRPr="005D3ED8">
        <w:rPr>
          <w:rFonts w:ascii="Times New Roman" w:hAnsi="Times New Roman"/>
          <w:sz w:val="24"/>
        </w:rPr>
        <w:t xml:space="preserve"> </w:t>
      </w:r>
      <w:r w:rsidR="005D3ED8" w:rsidRPr="005D3ED8">
        <w:rPr>
          <w:rFonts w:ascii="Times New Roman" w:hAnsi="Times New Roman"/>
          <w:sz w:val="24"/>
        </w:rPr>
        <w:t>kategori</w:t>
      </w:r>
      <w:r w:rsidR="002F1B69">
        <w:rPr>
          <w:rFonts w:ascii="Times New Roman" w:hAnsi="Times New Roman"/>
          <w:sz w:val="24"/>
        </w:rPr>
        <w:t>i</w:t>
      </w:r>
      <w:r w:rsidR="005D3ED8" w:rsidRPr="005D3ED8">
        <w:rPr>
          <w:rFonts w:ascii="Times New Roman" w:hAnsi="Times New Roman"/>
          <w:sz w:val="24"/>
        </w:rPr>
        <w:t xml:space="preserve"> „Dane Osobowe”</w:t>
      </w:r>
      <w:r w:rsidR="002F1B69">
        <w:rPr>
          <w:rFonts w:ascii="Times New Roman" w:hAnsi="Times New Roman"/>
          <w:sz w:val="24"/>
        </w:rPr>
        <w:t xml:space="preserve">, który zgodnie z RODO </w:t>
      </w:r>
      <w:r w:rsidR="005D3ED8" w:rsidRPr="005D3ED8">
        <w:rPr>
          <w:rFonts w:ascii="Times New Roman" w:hAnsi="Times New Roman"/>
          <w:sz w:val="24"/>
        </w:rPr>
        <w:t>objęt</w:t>
      </w:r>
      <w:r w:rsidR="002F1B69">
        <w:rPr>
          <w:rFonts w:ascii="Times New Roman" w:hAnsi="Times New Roman"/>
          <w:sz w:val="24"/>
        </w:rPr>
        <w:t>y jest</w:t>
      </w:r>
      <w:r w:rsidR="005D3ED8" w:rsidRPr="005D3ED8">
        <w:rPr>
          <w:rFonts w:ascii="Times New Roman" w:hAnsi="Times New Roman"/>
          <w:sz w:val="24"/>
        </w:rPr>
        <w:t xml:space="preserve"> zasadami ochrony zarówno samej transmisji jak </w:t>
      </w:r>
      <w:r w:rsidR="002F1B69">
        <w:rPr>
          <w:rFonts w:ascii="Times New Roman" w:hAnsi="Times New Roman"/>
          <w:sz w:val="24"/>
        </w:rPr>
        <w:t xml:space="preserve">również wymaga </w:t>
      </w:r>
      <w:r w:rsidR="005D3ED8" w:rsidRPr="005D3ED8">
        <w:rPr>
          <w:rFonts w:ascii="Times New Roman" w:hAnsi="Times New Roman"/>
          <w:sz w:val="24"/>
        </w:rPr>
        <w:t>zgłoszenia do IODO bazy zawierającej dane</w:t>
      </w:r>
      <w:r w:rsidR="002F1B69">
        <w:rPr>
          <w:rFonts w:ascii="Times New Roman" w:hAnsi="Times New Roman"/>
          <w:sz w:val="24"/>
        </w:rPr>
        <w:t xml:space="preserve"> osobowe</w:t>
      </w:r>
      <w:r w:rsidRPr="004A4735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14:paraId="4EE3725E" w14:textId="71E015B7" w:rsidR="006539EE" w:rsidRDefault="004A4735" w:rsidP="00EF682D">
      <w:pPr>
        <w:pStyle w:val="Tekstpodstawow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4A4735">
        <w:rPr>
          <w:rFonts w:ascii="Times New Roman" w:hAnsi="Times New Roman"/>
          <w:color w:val="auto"/>
          <w:sz w:val="24"/>
          <w:szCs w:val="24"/>
        </w:rPr>
        <w:t>dane podmiotu, którego dotyczy zgłoszenie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3CADF781" w14:textId="3B54442A" w:rsidR="00532BAB" w:rsidRDefault="00532BAB" w:rsidP="00EF682D">
      <w:pPr>
        <w:pStyle w:val="Tekstpodstawow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opis sprawy</w:t>
      </w:r>
      <w:r w:rsidR="00615A22">
        <w:rPr>
          <w:rFonts w:ascii="Times New Roman" w:hAnsi="Times New Roman"/>
          <w:color w:val="auto"/>
          <w:sz w:val="24"/>
          <w:szCs w:val="24"/>
        </w:rPr>
        <w:t xml:space="preserve"> z ograniczeniem do 1000 znaków,</w:t>
      </w:r>
    </w:p>
    <w:p w14:paraId="24E3493C" w14:textId="1878E4B5" w:rsidR="008849BA" w:rsidRPr="00045D2B" w:rsidRDefault="00532BAB" w:rsidP="005D3ED8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informacja </w:t>
      </w:r>
      <w:r w:rsidR="00A23BEC">
        <w:rPr>
          <w:rFonts w:ascii="Times New Roman" w:hAnsi="Times New Roman"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color w:val="auto"/>
          <w:sz w:val="24"/>
          <w:szCs w:val="24"/>
        </w:rPr>
        <w:t xml:space="preserve">wcześniejszym zgłaszaniu sprawy </w:t>
      </w:r>
      <w:r w:rsidRPr="00532BAB">
        <w:rPr>
          <w:rFonts w:ascii="Times New Roman" w:hAnsi="Times New Roman"/>
          <w:color w:val="auto"/>
          <w:sz w:val="24"/>
          <w:szCs w:val="24"/>
        </w:rPr>
        <w:t>organom administracji</w:t>
      </w:r>
      <w:r w:rsidR="00A23B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32BAB">
        <w:rPr>
          <w:rFonts w:ascii="Times New Roman" w:hAnsi="Times New Roman"/>
          <w:color w:val="auto"/>
          <w:sz w:val="24"/>
          <w:szCs w:val="24"/>
        </w:rPr>
        <w:t>publicznej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41219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4735" w:rsidRPr="005D3ED8">
        <w:rPr>
          <w:rFonts w:ascii="Times New Roman" w:hAnsi="Times New Roman"/>
          <w:color w:val="auto"/>
          <w:sz w:val="24"/>
          <w:szCs w:val="24"/>
        </w:rPr>
        <w:t>załączniki.</w:t>
      </w:r>
    </w:p>
    <w:p w14:paraId="6FDFFAE4" w14:textId="4560FD46" w:rsidR="008849BA" w:rsidRPr="008849BA" w:rsidRDefault="0027091A" w:rsidP="008849BA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rPr>
          <w:rFonts w:ascii="Times New Roman" w:hAnsi="Times New Roman"/>
          <w:color w:val="auto"/>
          <w:sz w:val="24"/>
          <w:szCs w:val="24"/>
        </w:rPr>
      </w:pPr>
      <w:r w:rsidRPr="0027091A">
        <w:rPr>
          <w:rFonts w:ascii="Times New Roman" w:hAnsi="Times New Roman"/>
          <w:color w:val="auto"/>
          <w:sz w:val="24"/>
          <w:szCs w:val="24"/>
        </w:rPr>
        <w:t>Lokalizacja powinna być pobierana z dokładnością GPS</w:t>
      </w:r>
      <w:r>
        <w:rPr>
          <w:rFonts w:ascii="Times New Roman" w:hAnsi="Times New Roman"/>
          <w:color w:val="auto"/>
          <w:sz w:val="24"/>
          <w:szCs w:val="24"/>
        </w:rPr>
        <w:t>. Ewentualnie</w:t>
      </w:r>
      <w:r w:rsidRPr="0027091A">
        <w:rPr>
          <w:rFonts w:ascii="Times New Roman" w:hAnsi="Times New Roman"/>
          <w:color w:val="auto"/>
          <w:sz w:val="24"/>
          <w:szCs w:val="24"/>
        </w:rPr>
        <w:t xml:space="preserve"> w przypadku wpisywania zgłoszenia z urządzeń bez </w:t>
      </w:r>
      <w:proofErr w:type="spellStart"/>
      <w:r w:rsidRPr="0027091A">
        <w:rPr>
          <w:rFonts w:ascii="Times New Roman" w:hAnsi="Times New Roman"/>
          <w:color w:val="auto"/>
          <w:sz w:val="24"/>
          <w:szCs w:val="24"/>
        </w:rPr>
        <w:t>gps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możliwość wpisania lokalizacji z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funckją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słownika. </w:t>
      </w:r>
    </w:p>
    <w:p w14:paraId="42CED31D" w14:textId="34E13ACD" w:rsidR="004A4735" w:rsidRDefault="00726FF1" w:rsidP="00726FF1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Zgłoszenie jest kierowane na </w:t>
      </w:r>
      <w:r w:rsidR="00913F56">
        <w:rPr>
          <w:rFonts w:ascii="Times New Roman" w:hAnsi="Times New Roman"/>
          <w:color w:val="auto"/>
          <w:sz w:val="24"/>
          <w:szCs w:val="24"/>
        </w:rPr>
        <w:t xml:space="preserve">dedykowaną </w:t>
      </w:r>
      <w:r>
        <w:rPr>
          <w:rFonts w:ascii="Times New Roman" w:hAnsi="Times New Roman"/>
          <w:color w:val="auto"/>
          <w:sz w:val="24"/>
          <w:szCs w:val="24"/>
        </w:rPr>
        <w:t>skrzynkę mailową do której mają dostęp uprawnieni pracownicy Departamentu Zwalczania Przestępczości Środowiskowej.</w:t>
      </w:r>
    </w:p>
    <w:p w14:paraId="2A16CB9A" w14:textId="3BD22FAA" w:rsidR="008C729F" w:rsidRPr="00271A03" w:rsidRDefault="003455B5" w:rsidP="00271A03">
      <w:pPr>
        <w:pStyle w:val="Tekstpodstawowy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zawierający </w:t>
      </w:r>
      <w:r w:rsidR="008C729F">
        <w:rPr>
          <w:rFonts w:ascii="Times New Roman" w:hAnsi="Times New Roman"/>
          <w:color w:val="auto"/>
          <w:sz w:val="24"/>
          <w:szCs w:val="24"/>
        </w:rPr>
        <w:t>m</w:t>
      </w:r>
      <w:r w:rsidR="004D7746">
        <w:rPr>
          <w:rFonts w:ascii="Times New Roman" w:hAnsi="Times New Roman"/>
          <w:color w:val="auto"/>
          <w:sz w:val="24"/>
          <w:szCs w:val="24"/>
        </w:rPr>
        <w:t>ap</w:t>
      </w:r>
      <w:r w:rsidR="00084808">
        <w:rPr>
          <w:rFonts w:ascii="Times New Roman" w:hAnsi="Times New Roman"/>
          <w:color w:val="auto"/>
          <w:sz w:val="24"/>
          <w:szCs w:val="24"/>
        </w:rPr>
        <w:t xml:space="preserve">y </w:t>
      </w:r>
      <w:r>
        <w:rPr>
          <w:rFonts w:ascii="Times New Roman" w:hAnsi="Times New Roman"/>
          <w:color w:val="auto"/>
          <w:sz w:val="24"/>
          <w:szCs w:val="24"/>
        </w:rPr>
        <w:t>z aktualnymi danymi</w:t>
      </w:r>
      <w:r w:rsidR="00233615">
        <w:rPr>
          <w:rFonts w:ascii="Times New Roman" w:hAnsi="Times New Roman"/>
          <w:color w:val="auto"/>
          <w:sz w:val="24"/>
          <w:szCs w:val="24"/>
        </w:rPr>
        <w:t xml:space="preserve"> z Państwowego Monitoringu Środowiska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C729F">
        <w:rPr>
          <w:rFonts w:ascii="Times New Roman" w:hAnsi="Times New Roman"/>
          <w:color w:val="auto"/>
          <w:sz w:val="24"/>
          <w:szCs w:val="24"/>
        </w:rPr>
        <w:t>dotyczące:</w:t>
      </w:r>
    </w:p>
    <w:p w14:paraId="162AC4EF" w14:textId="2EFA524F" w:rsidR="008C729F" w:rsidRDefault="008C729F" w:rsidP="008C729F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jakości powietrza </w:t>
      </w:r>
    </w:p>
    <w:p w14:paraId="7EB0AEB9" w14:textId="6D9BEF68" w:rsidR="00C80BA9" w:rsidRPr="00271A03" w:rsidRDefault="00C80BA9" w:rsidP="00271A03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C80BA9">
        <w:rPr>
          <w:rFonts w:ascii="Times New Roman" w:hAnsi="Times New Roman"/>
          <w:color w:val="auto"/>
          <w:sz w:val="24"/>
          <w:szCs w:val="24"/>
        </w:rPr>
        <w:t xml:space="preserve">wód podziemnych i wód powierzchniowych wraz z osadami dennymi, wód przejściowych, a także wód Morza Bałtyckiego, wód przejściowych i przybrzeżnych </w:t>
      </w:r>
    </w:p>
    <w:p w14:paraId="7E071E5F" w14:textId="77777777" w:rsidR="00C80BA9" w:rsidRPr="00C80BA9" w:rsidRDefault="00C80BA9" w:rsidP="00C80BA9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C80BA9">
        <w:rPr>
          <w:rFonts w:ascii="Times New Roman" w:hAnsi="Times New Roman"/>
          <w:color w:val="auto"/>
          <w:sz w:val="24"/>
          <w:szCs w:val="24"/>
        </w:rPr>
        <w:t>gleby i ziemi</w:t>
      </w:r>
    </w:p>
    <w:p w14:paraId="722517C6" w14:textId="77777777" w:rsidR="00C80BA9" w:rsidRPr="00C80BA9" w:rsidRDefault="00C80BA9" w:rsidP="00C80BA9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C80BA9">
        <w:rPr>
          <w:rFonts w:ascii="Times New Roman" w:hAnsi="Times New Roman"/>
          <w:color w:val="auto"/>
          <w:sz w:val="24"/>
          <w:szCs w:val="24"/>
        </w:rPr>
        <w:t>klimatu akustycznego</w:t>
      </w:r>
    </w:p>
    <w:p w14:paraId="140DEB1D" w14:textId="77777777" w:rsidR="00C80BA9" w:rsidRPr="00C80BA9" w:rsidRDefault="00C80BA9" w:rsidP="00C80BA9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C80BA9">
        <w:rPr>
          <w:rFonts w:ascii="Times New Roman" w:hAnsi="Times New Roman"/>
          <w:color w:val="auto"/>
          <w:sz w:val="24"/>
          <w:szCs w:val="24"/>
        </w:rPr>
        <w:t>promieniowania jonizującego i pól elektromagnetycznych</w:t>
      </w:r>
    </w:p>
    <w:p w14:paraId="3E49A976" w14:textId="4D5667C1" w:rsidR="008C729F" w:rsidRPr="00271A03" w:rsidRDefault="00C80BA9" w:rsidP="00271A03">
      <w:pPr>
        <w:pStyle w:val="Tekstpodstawowy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 w:rsidRPr="00C80BA9">
        <w:rPr>
          <w:rFonts w:ascii="Times New Roman" w:hAnsi="Times New Roman"/>
          <w:color w:val="auto"/>
          <w:sz w:val="24"/>
          <w:szCs w:val="24"/>
        </w:rPr>
        <w:t xml:space="preserve">elementów różnorodności biologicznej, w tym lasów, siedlisk przyrodniczych i gatunków </w:t>
      </w:r>
    </w:p>
    <w:p w14:paraId="0AA59BBE" w14:textId="34C68813" w:rsidR="00524DAD" w:rsidRDefault="009C28C3" w:rsidP="00EF682D">
      <w:pPr>
        <w:pStyle w:val="Tekstpodstawowy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„Dowiedz się więcej” stanowiący vademecum, a tym samym zbiór podstawowych informacji z zakresu ochrony środowiska oraz gospodarki odpadami. </w:t>
      </w:r>
      <w:r w:rsidR="00C40E5B">
        <w:rPr>
          <w:rFonts w:ascii="Times New Roman" w:hAnsi="Times New Roman"/>
          <w:color w:val="auto"/>
          <w:sz w:val="24"/>
          <w:szCs w:val="24"/>
        </w:rPr>
        <w:t>Proponowane podrozdziały:</w:t>
      </w:r>
    </w:p>
    <w:p w14:paraId="0981741F" w14:textId="7C0CF251" w:rsidR="00C40E5B" w:rsidRDefault="00C40E5B" w:rsidP="00EF682D">
      <w:pPr>
        <w:pStyle w:val="Tekstpodstawow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Odpady – podział odpadów oraz informacje na temat segregacji,</w:t>
      </w:r>
    </w:p>
    <w:p w14:paraId="17B91AE5" w14:textId="71235471" w:rsidR="00C40E5B" w:rsidRDefault="00C40E5B" w:rsidP="00EF682D">
      <w:pPr>
        <w:pStyle w:val="Tekstpodstawow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Numery alarmowe do WIOŚ,</w:t>
      </w:r>
    </w:p>
    <w:p w14:paraId="736B610B" w14:textId="10404579" w:rsidR="00C40E5B" w:rsidRDefault="00C40E5B" w:rsidP="00EF682D">
      <w:pPr>
        <w:pStyle w:val="Tekstpodstawow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PSZOK – informacja jakie odpady można tam oddać oraz gdzie znaleźć </w:t>
      </w:r>
      <w:r w:rsidR="007260B3">
        <w:rPr>
          <w:rFonts w:ascii="Times New Roman" w:hAnsi="Times New Roman"/>
          <w:color w:val="auto"/>
          <w:sz w:val="24"/>
          <w:szCs w:val="24"/>
        </w:rPr>
        <w:t>punkt w okolicy</w:t>
      </w:r>
      <w:r w:rsidR="00B87CAE">
        <w:rPr>
          <w:rFonts w:ascii="Times New Roman" w:hAnsi="Times New Roman"/>
          <w:color w:val="auto"/>
          <w:sz w:val="24"/>
          <w:szCs w:val="24"/>
        </w:rPr>
        <w:t>.</w:t>
      </w:r>
    </w:p>
    <w:p w14:paraId="609B78A6" w14:textId="03858045" w:rsidR="007260B3" w:rsidRDefault="00B87CAE" w:rsidP="00EF682D">
      <w:pPr>
        <w:pStyle w:val="Tekstpodstawowy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„News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room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” – newsletter aktualizowany na bieżąco przez pracownika GIOŚ.</w:t>
      </w:r>
      <w:r w:rsidR="009D2172">
        <w:rPr>
          <w:rFonts w:ascii="Times New Roman" w:hAnsi="Times New Roman"/>
          <w:color w:val="auto"/>
          <w:sz w:val="24"/>
          <w:szCs w:val="24"/>
        </w:rPr>
        <w:t xml:space="preserve"> Moduł posiada u</w:t>
      </w:r>
      <w:r w:rsidR="009D2172" w:rsidRPr="009D2172">
        <w:rPr>
          <w:rFonts w:ascii="Times New Roman" w:hAnsi="Times New Roman"/>
          <w:color w:val="auto"/>
          <w:sz w:val="24"/>
          <w:szCs w:val="24"/>
        </w:rPr>
        <w:t>słu</w:t>
      </w:r>
      <w:r w:rsidR="009D2172">
        <w:rPr>
          <w:rFonts w:ascii="Times New Roman" w:hAnsi="Times New Roman"/>
          <w:color w:val="auto"/>
          <w:sz w:val="24"/>
          <w:szCs w:val="24"/>
        </w:rPr>
        <w:t>gę</w:t>
      </w:r>
      <w:r w:rsidR="009D2172" w:rsidRPr="009D2172">
        <w:rPr>
          <w:rFonts w:ascii="Times New Roman" w:hAnsi="Times New Roman"/>
          <w:color w:val="auto"/>
          <w:sz w:val="24"/>
          <w:szCs w:val="24"/>
        </w:rPr>
        <w:t xml:space="preserve"> powiadamiania – polegającą na wysyłaniu powiadomień PUSH o </w:t>
      </w:r>
      <w:r w:rsidR="009D2172">
        <w:rPr>
          <w:rFonts w:ascii="Times New Roman" w:hAnsi="Times New Roman"/>
          <w:color w:val="auto"/>
          <w:sz w:val="24"/>
          <w:szCs w:val="24"/>
        </w:rPr>
        <w:t xml:space="preserve">nowych informacjach z możliwością jej wyłączenia. </w:t>
      </w:r>
    </w:p>
    <w:p w14:paraId="7258EE12" w14:textId="3DB3E4B4" w:rsidR="00B87CAE" w:rsidRDefault="00B87CAE" w:rsidP="00EF682D">
      <w:pPr>
        <w:pStyle w:val="Tekstpodstawowy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„FAQ – Najczęściej zadawane pytania” </w:t>
      </w:r>
      <w:r w:rsidR="009D2172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D2172">
        <w:rPr>
          <w:rFonts w:ascii="Times New Roman" w:hAnsi="Times New Roman"/>
          <w:color w:val="auto"/>
          <w:sz w:val="24"/>
          <w:szCs w:val="24"/>
        </w:rPr>
        <w:t>informacja o 10 pytaniach oraz odpowiedziach dotyczących aplikacji. Przykładowe pytania:</w:t>
      </w:r>
    </w:p>
    <w:p w14:paraId="3959A07D" w14:textId="1974D3D2" w:rsidR="009D2172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 czego służy aplikacja „Mój GIOŚ”?</w:t>
      </w:r>
    </w:p>
    <w:p w14:paraId="31EED743" w14:textId="45F89905" w:rsidR="0038696C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Jakie </w:t>
      </w:r>
      <w:r w:rsidR="00A07387">
        <w:rPr>
          <w:rFonts w:ascii="Times New Roman" w:hAnsi="Times New Roman"/>
          <w:color w:val="auto"/>
          <w:sz w:val="24"/>
          <w:szCs w:val="24"/>
        </w:rPr>
        <w:t xml:space="preserve">nieprawidłowości </w:t>
      </w:r>
      <w:r>
        <w:rPr>
          <w:rFonts w:ascii="Times New Roman" w:hAnsi="Times New Roman"/>
          <w:color w:val="auto"/>
          <w:sz w:val="24"/>
          <w:szCs w:val="24"/>
        </w:rPr>
        <w:t>mogę zgłosić?</w:t>
      </w:r>
    </w:p>
    <w:p w14:paraId="5B872FA7" w14:textId="33721C83" w:rsidR="0038696C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Jak mogę zgłosić naruszenie?</w:t>
      </w:r>
    </w:p>
    <w:p w14:paraId="3BBC9885" w14:textId="381AA167" w:rsidR="0038696C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Czy muszę zakładać jakieś konto, żeby zgłosić naruszenie?</w:t>
      </w:r>
    </w:p>
    <w:p w14:paraId="05E29B79" w14:textId="5023179E" w:rsidR="0038696C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Co się dzieje z moim zgłoszeniem po wysłaniu?</w:t>
      </w:r>
    </w:p>
    <w:p w14:paraId="1FF4DFF4" w14:textId="7BCAA5B7" w:rsidR="00B87CAE" w:rsidRDefault="0038696C" w:rsidP="00EF682D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 się dzieje z moimi danymi lokalizacyjnymi</w:t>
      </w:r>
      <w:r w:rsidR="00C855AE">
        <w:rPr>
          <w:rFonts w:ascii="Times New Roman" w:hAnsi="Times New Roman"/>
          <w:color w:val="auto"/>
          <w:sz w:val="24"/>
          <w:szCs w:val="24"/>
        </w:rPr>
        <w:t>?</w:t>
      </w:r>
    </w:p>
    <w:p w14:paraId="28445298" w14:textId="5A58B215" w:rsidR="00477A45" w:rsidRDefault="00477A45" w:rsidP="00477A45">
      <w:pPr>
        <w:pStyle w:val="Tekstpodstawow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Moduł „Dla najmłodszych” </w:t>
      </w:r>
      <w:r w:rsidR="00C91ECF">
        <w:rPr>
          <w:rFonts w:ascii="Times New Roman" w:hAnsi="Times New Roman"/>
          <w:color w:val="auto"/>
          <w:sz w:val="24"/>
          <w:szCs w:val="24"/>
        </w:rPr>
        <w:t>–</w:t>
      </w:r>
      <w:r w:rsidR="004B6F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1ECF">
        <w:rPr>
          <w:rFonts w:ascii="Times New Roman" w:hAnsi="Times New Roman"/>
          <w:color w:val="auto"/>
          <w:sz w:val="24"/>
          <w:szCs w:val="24"/>
        </w:rPr>
        <w:t>sekcja przeznaczona dla dzieci zawierająca:</w:t>
      </w:r>
    </w:p>
    <w:p w14:paraId="75817186" w14:textId="77A6BC4C" w:rsidR="00C91ECF" w:rsidRDefault="00C91ECF" w:rsidP="00C91ECF">
      <w:pPr>
        <w:pStyle w:val="Tekstpodstawowy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 gry edukacyjne, przykłady:</w:t>
      </w:r>
    </w:p>
    <w:p w14:paraId="5440D95B" w14:textId="782DF376" w:rsidR="00C91ECF" w:rsidRDefault="00C91ECF" w:rsidP="00C91ECF">
      <w:pPr>
        <w:pStyle w:val="Tekstpodstawowy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Zbieranie śmieci podczas spaceru po lesie.</w:t>
      </w:r>
    </w:p>
    <w:p w14:paraId="15E1FB8B" w14:textId="74DB4A7B" w:rsidR="00C91ECF" w:rsidRDefault="00C91ECF" w:rsidP="00C91ECF">
      <w:pPr>
        <w:pStyle w:val="Tekstpodstawowy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Przydzielanie konkretnych odpadów lecących z góry do </w:t>
      </w:r>
      <w:r w:rsidR="00E80904">
        <w:rPr>
          <w:rFonts w:ascii="Times New Roman" w:hAnsi="Times New Roman"/>
          <w:color w:val="auto"/>
          <w:sz w:val="24"/>
          <w:szCs w:val="24"/>
        </w:rPr>
        <w:t xml:space="preserve">odpowiednich </w:t>
      </w:r>
      <w:r>
        <w:rPr>
          <w:rFonts w:ascii="Times New Roman" w:hAnsi="Times New Roman"/>
          <w:color w:val="auto"/>
          <w:sz w:val="24"/>
          <w:szCs w:val="24"/>
        </w:rPr>
        <w:t>pojemników</w:t>
      </w:r>
      <w:r w:rsidR="00EF14DC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1708865" w14:textId="3AC64F62" w:rsidR="00C91ECF" w:rsidRDefault="00A25FB5" w:rsidP="00C91ECF">
      <w:pPr>
        <w:pStyle w:val="Tekstpodstawowy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Dobierz w pary</w:t>
      </w:r>
      <w:r w:rsidR="00E80904">
        <w:rPr>
          <w:rFonts w:ascii="Times New Roman" w:hAnsi="Times New Roman"/>
          <w:color w:val="auto"/>
          <w:sz w:val="24"/>
          <w:szCs w:val="24"/>
        </w:rPr>
        <w:t xml:space="preserve"> rodzaje odpadów. Przy prawidłowym dobraniu pojawia się ciekawostka na temat danego odpadu.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4A43D7F" w14:textId="3A5651E7" w:rsidR="00E80904" w:rsidRDefault="00E80904" w:rsidP="00E80904">
      <w:pPr>
        <w:pStyle w:val="Tekstpodstawowy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Krzyżówka</w:t>
      </w:r>
      <w:r w:rsidR="003C6B57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4625C4C" w14:textId="0361FB4D" w:rsidR="003455B5" w:rsidRDefault="003455B5" w:rsidP="003455B5">
      <w:pPr>
        <w:pStyle w:val="Tekstpodstawowy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Materiały tekstowe oraz video dotyczące sekcji „Kącik dziecięcy” w projekcie </w:t>
      </w:r>
      <w:r w:rsidRPr="003455B5">
        <w:rPr>
          <w:rFonts w:ascii="Times New Roman" w:hAnsi="Times New Roman"/>
          <w:color w:val="auto"/>
          <w:sz w:val="24"/>
          <w:szCs w:val="24"/>
        </w:rPr>
        <w:t>„Droga do czystego środowiska - program edukacyjno-promocyjny na rzecz wzmocnienia świadomości społecznej korzystania ze środowiska z poszanowaniem ogólnie przyjętych zasad i norm”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60F2597D" w14:textId="7837A7E7" w:rsidR="00806697" w:rsidRPr="00E80904" w:rsidRDefault="00373B2D" w:rsidP="00271A03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806697" w:rsidRPr="004B402B">
          <w:rPr>
            <w:rStyle w:val="Hipercze"/>
            <w:rFonts w:ascii="Times New Roman" w:hAnsi="Times New Roman"/>
            <w:sz w:val="24"/>
            <w:szCs w:val="24"/>
          </w:rPr>
          <w:t>https://www.gios.gov.pl/projekt_droga/kacik-dzieciecy</w:t>
        </w:r>
      </w:hyperlink>
      <w:r w:rsidR="0080669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8202245" w14:textId="06313DD9" w:rsidR="00982552" w:rsidRPr="005540AE" w:rsidRDefault="00982552" w:rsidP="006539EE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auto"/>
          <w:sz w:val="24"/>
          <w:szCs w:val="24"/>
        </w:rPr>
      </w:pPr>
    </w:p>
    <w:p w14:paraId="166306FB" w14:textId="48BF2334" w:rsidR="00EE5D14" w:rsidRDefault="00982552" w:rsidP="00EE5D14">
      <w:pPr>
        <w:rPr>
          <w:color w:val="auto"/>
          <w:szCs w:val="24"/>
        </w:rPr>
      </w:pPr>
      <w:bookmarkStart w:id="1" w:name="_Hlk14692402"/>
      <w:bookmarkEnd w:id="0"/>
      <w:r>
        <w:rPr>
          <w:color w:val="auto"/>
          <w:szCs w:val="24"/>
        </w:rPr>
        <w:t>Logo Głównego Inspektoratu Ochrony Środowiska stanowi logo aplikacji ‘Mój GIOŚ”.</w:t>
      </w:r>
    </w:p>
    <w:p w14:paraId="67B66B3D" w14:textId="77777777" w:rsidR="00E80904" w:rsidRDefault="00E80904" w:rsidP="00EE5D14">
      <w:pPr>
        <w:rPr>
          <w:color w:val="auto"/>
          <w:szCs w:val="24"/>
        </w:rPr>
      </w:pPr>
    </w:p>
    <w:p w14:paraId="2B42DAC3" w14:textId="40CDC325" w:rsidR="00C15716" w:rsidRPr="00592971" w:rsidRDefault="00C15716" w:rsidP="00C15716">
      <w:pPr>
        <w:rPr>
          <w:b/>
          <w:color w:val="auto"/>
          <w:sz w:val="26"/>
          <w:szCs w:val="26"/>
        </w:rPr>
      </w:pPr>
      <w:r w:rsidRPr="00592971">
        <w:rPr>
          <w:b/>
          <w:color w:val="auto"/>
          <w:sz w:val="26"/>
          <w:szCs w:val="26"/>
        </w:rPr>
        <w:t>4.2 Wymagania techniczne aplikacji</w:t>
      </w:r>
      <w:r w:rsidR="00E65F07">
        <w:rPr>
          <w:b/>
          <w:color w:val="auto"/>
          <w:sz w:val="26"/>
          <w:szCs w:val="26"/>
        </w:rPr>
        <w:t xml:space="preserve"> mobilnej</w:t>
      </w:r>
      <w:r w:rsidRPr="00592971">
        <w:rPr>
          <w:b/>
          <w:color w:val="auto"/>
          <w:sz w:val="26"/>
          <w:szCs w:val="26"/>
        </w:rPr>
        <w:t>:</w:t>
      </w:r>
    </w:p>
    <w:p w14:paraId="3ECF3C70" w14:textId="6B082B7F" w:rsidR="00C15716" w:rsidRPr="00592971" w:rsidRDefault="00C15716" w:rsidP="00C15716">
      <w:pPr>
        <w:rPr>
          <w:rFonts w:eastAsia="Calibri"/>
          <w:szCs w:val="24"/>
          <w:lang w:eastAsia="en-US"/>
        </w:rPr>
      </w:pPr>
      <w:r w:rsidRPr="00592971">
        <w:rPr>
          <w:rFonts w:eastAsia="Calibri"/>
          <w:szCs w:val="24"/>
          <w:lang w:eastAsia="en-US"/>
        </w:rPr>
        <w:t xml:space="preserve">a) </w:t>
      </w:r>
      <w:r w:rsidR="007F15BE">
        <w:rPr>
          <w:rFonts w:eastAsia="Calibri"/>
          <w:szCs w:val="24"/>
          <w:lang w:eastAsia="en-US"/>
        </w:rPr>
        <w:t>a</w:t>
      </w:r>
      <w:r w:rsidRPr="00592971">
        <w:rPr>
          <w:rFonts w:eastAsia="Calibri"/>
          <w:szCs w:val="24"/>
          <w:lang w:eastAsia="en-US"/>
        </w:rPr>
        <w:t xml:space="preserve">plikacja mobilna musi działać na wszystkich urządzeniach mobilnych wykorzystujących system Android (od </w:t>
      </w:r>
      <w:r w:rsidRPr="00271A03">
        <w:rPr>
          <w:rFonts w:eastAsia="Calibri"/>
          <w:szCs w:val="24"/>
          <w:lang w:eastAsia="en-US"/>
        </w:rPr>
        <w:t xml:space="preserve">wersji </w:t>
      </w:r>
      <w:bookmarkStart w:id="2" w:name="_GoBack"/>
      <w:r w:rsidRPr="00243C82">
        <w:rPr>
          <w:rFonts w:eastAsia="Calibri"/>
          <w:szCs w:val="24"/>
          <w:lang w:eastAsia="en-US"/>
        </w:rPr>
        <w:t>5.0</w:t>
      </w:r>
      <w:r w:rsidRPr="00271A03">
        <w:rPr>
          <w:rFonts w:eastAsia="Calibri"/>
          <w:szCs w:val="24"/>
          <w:lang w:eastAsia="en-US"/>
        </w:rPr>
        <w:t xml:space="preserve"> </w:t>
      </w:r>
      <w:bookmarkEnd w:id="2"/>
      <w:r w:rsidRPr="00271A03">
        <w:rPr>
          <w:rFonts w:eastAsia="Calibri"/>
          <w:szCs w:val="24"/>
          <w:lang w:eastAsia="en-US"/>
        </w:rPr>
        <w:t xml:space="preserve">i wyżej), Apple </w:t>
      </w:r>
      <w:r w:rsidRPr="008F1395">
        <w:rPr>
          <w:rFonts w:eastAsia="Calibri"/>
          <w:color w:val="auto"/>
          <w:szCs w:val="24"/>
          <w:lang w:eastAsia="en-US"/>
        </w:rPr>
        <w:t>iOS (9.0 i wyżej</w:t>
      </w:r>
      <w:r w:rsidRPr="00592971">
        <w:rPr>
          <w:rFonts w:eastAsia="Calibri"/>
          <w:szCs w:val="24"/>
          <w:lang w:eastAsia="en-US"/>
        </w:rPr>
        <w:t>);</w:t>
      </w:r>
    </w:p>
    <w:p w14:paraId="2F4E671C" w14:textId="0D9B5A65" w:rsidR="00C15716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szCs w:val="24"/>
        </w:rPr>
        <w:t xml:space="preserve">b)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Wykonawca ma swobodę co do wyboru </w:t>
      </w:r>
      <w:r>
        <w:rPr>
          <w:rFonts w:eastAsiaTheme="minorHAnsi"/>
          <w:bCs w:val="0"/>
          <w:color w:val="auto"/>
          <w:szCs w:val="24"/>
          <w:lang w:eastAsia="en-US"/>
        </w:rPr>
        <w:t>technologii wykorzystanej do budowy aplikacji mobilnej. Podkreślając przy tym, że zastosowana technologia powinna być zgodna z najlepszymi praktykami w zakresie budowy aplikacji mobilnych;</w:t>
      </w:r>
    </w:p>
    <w:p w14:paraId="1D93F2DE" w14:textId="344D2114" w:rsidR="00957185" w:rsidRDefault="00957185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>
        <w:rPr>
          <w:rFonts w:eastAsiaTheme="minorHAnsi"/>
          <w:lang w:eastAsia="en-US"/>
        </w:rPr>
        <w:t xml:space="preserve">c) w warstwie </w:t>
      </w:r>
      <w:proofErr w:type="spellStart"/>
      <w:r>
        <w:rPr>
          <w:rFonts w:eastAsiaTheme="minorHAnsi"/>
          <w:lang w:eastAsia="en-US"/>
        </w:rPr>
        <w:t>backend</w:t>
      </w:r>
      <w:proofErr w:type="spellEnd"/>
      <w:r>
        <w:rPr>
          <w:rFonts w:eastAsiaTheme="minorHAnsi"/>
          <w:lang w:eastAsia="en-US"/>
        </w:rPr>
        <w:t xml:space="preserve">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Wykonawca ma swobodę co do wyboru </w:t>
      </w:r>
      <w:r>
        <w:rPr>
          <w:rFonts w:eastAsiaTheme="minorHAnsi"/>
          <w:bCs w:val="0"/>
          <w:color w:val="auto"/>
          <w:szCs w:val="24"/>
          <w:lang w:eastAsia="en-US"/>
        </w:rPr>
        <w:t>technologii wykorzystanej do budowy aplikacji mobilnej. Podkreślając przy tym, że zastosowana technologia powinna być zgodna z najlepszymi praktykami w zakresie budowy aplikacji mobilnych;</w:t>
      </w:r>
    </w:p>
    <w:p w14:paraId="3BD9BA33" w14:textId="2A8B1263" w:rsidR="009475DC" w:rsidRDefault="00957185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color w:val="auto"/>
        </w:rPr>
        <w:t>d</w:t>
      </w:r>
      <w:r w:rsidR="00C15716" w:rsidRPr="00592971">
        <w:rPr>
          <w:color w:val="auto"/>
        </w:rPr>
        <w:t xml:space="preserve">) </w:t>
      </w:r>
      <w:r w:rsidR="007F15BE">
        <w:rPr>
          <w:rFonts w:eastAsiaTheme="minorHAnsi"/>
          <w:lang w:eastAsia="en-US"/>
        </w:rPr>
        <w:t>a</w:t>
      </w:r>
      <w:r w:rsidR="00C15716" w:rsidRPr="00592971">
        <w:rPr>
          <w:rFonts w:eastAsiaTheme="minorHAnsi"/>
          <w:lang w:eastAsia="en-US"/>
        </w:rPr>
        <w:t>plikacja mobilna powinna wykorzystywać środowisko</w:t>
      </w:r>
      <w:r w:rsidR="009475DC">
        <w:rPr>
          <w:rFonts w:eastAsiaTheme="minorHAnsi"/>
          <w:lang w:eastAsia="en-US"/>
        </w:rPr>
        <w:t xml:space="preserve">, </w:t>
      </w:r>
      <w:r w:rsidR="009475DC" w:rsidRPr="00E80904">
        <w:rPr>
          <w:rFonts w:eastAsiaTheme="minorHAnsi"/>
          <w:lang w:eastAsia="en-US"/>
        </w:rPr>
        <w:t>które znajduje się w posiadaniu Zamawiającego;</w:t>
      </w:r>
    </w:p>
    <w:p w14:paraId="6DD66F84" w14:textId="24FD87A1" w:rsidR="00C15716" w:rsidRDefault="009475DC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baza danych </w:t>
      </w:r>
      <w:r w:rsidR="00C15716" w:rsidRPr="00592971">
        <w:rPr>
          <w:rFonts w:eastAsiaTheme="minorHAnsi"/>
          <w:lang w:eastAsia="en-US"/>
        </w:rPr>
        <w:t>Oracle 18c</w:t>
      </w:r>
      <w:r>
        <w:rPr>
          <w:rFonts w:eastAsiaTheme="minorHAnsi"/>
          <w:lang w:eastAsia="en-US"/>
        </w:rPr>
        <w:t>;</w:t>
      </w:r>
    </w:p>
    <w:p w14:paraId="64A94653" w14:textId="12D40CF1" w:rsidR="009475DC" w:rsidRDefault="009475DC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m</w:t>
      </w:r>
      <w:r w:rsidRPr="009475DC">
        <w:rPr>
          <w:rFonts w:eastAsiaTheme="minorHAnsi"/>
          <w:lang w:eastAsia="en-US"/>
        </w:rPr>
        <w:t xml:space="preserve">aszyny wirtualne z systemem operacyjnym Red </w:t>
      </w:r>
      <w:proofErr w:type="spellStart"/>
      <w:r w:rsidRPr="009475DC">
        <w:rPr>
          <w:rFonts w:eastAsiaTheme="minorHAnsi"/>
          <w:lang w:eastAsia="en-US"/>
        </w:rPr>
        <w:t>Hat</w:t>
      </w:r>
      <w:proofErr w:type="spellEnd"/>
      <w:r w:rsidRPr="009475DC">
        <w:rPr>
          <w:rFonts w:eastAsiaTheme="minorHAnsi"/>
          <w:lang w:eastAsia="en-US"/>
        </w:rPr>
        <w:t xml:space="preserve"> w wersji</w:t>
      </w:r>
      <w:r>
        <w:rPr>
          <w:rFonts w:eastAsiaTheme="minorHAnsi"/>
          <w:lang w:eastAsia="en-US"/>
        </w:rPr>
        <w:t xml:space="preserve"> </w:t>
      </w:r>
      <w:r w:rsidR="0025672D" w:rsidRPr="0025672D">
        <w:rPr>
          <w:rFonts w:eastAsiaTheme="minorHAnsi"/>
          <w:lang w:eastAsia="en-US"/>
        </w:rPr>
        <w:t>8.5</w:t>
      </w:r>
      <w:r w:rsidRPr="009475DC">
        <w:rPr>
          <w:rFonts w:eastAsiaTheme="minorHAnsi"/>
          <w:lang w:eastAsia="en-US"/>
        </w:rPr>
        <w:t>;</w:t>
      </w:r>
    </w:p>
    <w:p w14:paraId="56810CB1" w14:textId="22B1CFDC" w:rsidR="00C15716" w:rsidRDefault="009475DC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15716" w:rsidRPr="00592971">
        <w:rPr>
          <w:rFonts w:eastAsiaTheme="minorHAnsi"/>
          <w:lang w:eastAsia="en-US"/>
        </w:rPr>
        <w:t xml:space="preserve">Zamawiający dopuszcza wykorzystanie </w:t>
      </w:r>
      <w:proofErr w:type="spellStart"/>
      <w:r w:rsidR="00C15716" w:rsidRPr="00592971">
        <w:rPr>
          <w:rFonts w:eastAsiaTheme="minorHAnsi"/>
          <w:lang w:eastAsia="en-US"/>
        </w:rPr>
        <w:t>ArcGisServer</w:t>
      </w:r>
      <w:proofErr w:type="spellEnd"/>
      <w:r w:rsidR="00C15716" w:rsidRPr="00592971">
        <w:rPr>
          <w:rFonts w:eastAsiaTheme="minorHAnsi"/>
          <w:lang w:eastAsia="en-US"/>
        </w:rPr>
        <w:t xml:space="preserve"> 10.</w:t>
      </w:r>
      <w:r w:rsidR="006A312A">
        <w:rPr>
          <w:rFonts w:eastAsiaTheme="minorHAnsi"/>
          <w:lang w:eastAsia="en-US"/>
        </w:rPr>
        <w:t>9</w:t>
      </w:r>
      <w:r w:rsidR="00C15716" w:rsidRPr="00592971">
        <w:rPr>
          <w:rFonts w:eastAsiaTheme="minorHAnsi"/>
          <w:lang w:eastAsia="en-US"/>
        </w:rPr>
        <w:t>.1, który znajduje się w posiadaniu Zamawiającego</w:t>
      </w:r>
      <w:r w:rsidR="00C15716">
        <w:rPr>
          <w:rFonts w:eastAsiaTheme="minorHAnsi"/>
          <w:lang w:eastAsia="en-US"/>
        </w:rPr>
        <w:t>, m.in.</w:t>
      </w:r>
      <w:r w:rsidR="00C15716" w:rsidRPr="00592971">
        <w:rPr>
          <w:rFonts w:eastAsiaTheme="minorHAnsi"/>
          <w:lang w:eastAsia="en-US"/>
        </w:rPr>
        <w:t xml:space="preserve"> do publikowania niezbędnych podkładów mapowych/usług sieciowych;</w:t>
      </w:r>
    </w:p>
    <w:p w14:paraId="2FD0D850" w14:textId="1A7FECDD" w:rsidR="00C15716" w:rsidRPr="00592971" w:rsidRDefault="00CD64A5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</w:t>
      </w:r>
      <w:r w:rsidR="00C15716" w:rsidRPr="00592971">
        <w:rPr>
          <w:rFonts w:eastAsiaTheme="minorHAnsi"/>
          <w:lang w:eastAsia="en-US"/>
        </w:rPr>
        <w:t xml:space="preserve">) </w:t>
      </w:r>
      <w:r w:rsidR="007F15BE">
        <w:rPr>
          <w:rFonts w:eastAsiaTheme="minorHAnsi"/>
          <w:lang w:eastAsia="en-US"/>
        </w:rPr>
        <w:t>a</w:t>
      </w:r>
      <w:r w:rsidR="00C15716" w:rsidRPr="00592971">
        <w:rPr>
          <w:rFonts w:eastAsiaTheme="minorHAnsi"/>
          <w:lang w:eastAsia="en-US"/>
        </w:rPr>
        <w:t>plikacja mobilna musi być dostosowana do pracy na urządzeniach typu smartfon i tablet, wykorzystując odpowiednio charakterystyczne właściwości tych urządzeń, w szczególności powierzchnię ekranu i przyciski nawigacyjne</w:t>
      </w:r>
      <w:r w:rsidR="00C15716">
        <w:rPr>
          <w:rFonts w:eastAsiaTheme="minorHAnsi"/>
          <w:lang w:eastAsia="en-US"/>
        </w:rPr>
        <w:t>;</w:t>
      </w:r>
    </w:p>
    <w:p w14:paraId="7A07521F" w14:textId="38AE87C4" w:rsidR="00C15716" w:rsidRDefault="00CD64A5" w:rsidP="00C15716">
      <w:pPr>
        <w:pStyle w:val="Default"/>
        <w:jc w:val="both"/>
      </w:pPr>
      <w:r>
        <w:rPr>
          <w:rFonts w:eastAsiaTheme="minorHAnsi"/>
          <w:lang w:eastAsia="en-US"/>
        </w:rPr>
        <w:t>f</w:t>
      </w:r>
      <w:r w:rsidR="00C15716" w:rsidRPr="00592971">
        <w:rPr>
          <w:rFonts w:eastAsiaTheme="minorHAnsi"/>
          <w:lang w:eastAsia="en-US"/>
        </w:rPr>
        <w:t xml:space="preserve">) </w:t>
      </w:r>
      <w:r w:rsidR="007F15BE">
        <w:t>a</w:t>
      </w:r>
      <w:r w:rsidR="00C15716" w:rsidRPr="00592971">
        <w:t>plikacja powinna zostać wykonana w sposób przyjazny użytkownikowi, zgodnie z dobrymi praktykami projektowania aplikacji mobilnych. Aplikacja powinna spełniać wytyczne WCAG 2.1</w:t>
      </w:r>
      <w:r w:rsidR="00C15716">
        <w:t>.</w:t>
      </w:r>
    </w:p>
    <w:p w14:paraId="05E66008" w14:textId="77777777" w:rsidR="00C15716" w:rsidRPr="00592971" w:rsidRDefault="00C15716" w:rsidP="00C15716">
      <w:pPr>
        <w:rPr>
          <w:color w:val="auto"/>
          <w:szCs w:val="24"/>
        </w:rPr>
      </w:pPr>
    </w:p>
    <w:p w14:paraId="71FED49E" w14:textId="77777777" w:rsidR="00C15716" w:rsidRPr="00592971" w:rsidRDefault="00C15716" w:rsidP="00C15716">
      <w:pPr>
        <w:rPr>
          <w:color w:val="auto"/>
          <w:szCs w:val="24"/>
        </w:rPr>
      </w:pPr>
    </w:p>
    <w:p w14:paraId="582F96B3" w14:textId="77777777" w:rsidR="00C15716" w:rsidRPr="00592971" w:rsidRDefault="00C15716" w:rsidP="00C15716">
      <w:pPr>
        <w:autoSpaceDE w:val="0"/>
        <w:autoSpaceDN w:val="0"/>
        <w:adjustRightInd w:val="0"/>
        <w:rPr>
          <w:b/>
          <w:sz w:val="26"/>
          <w:szCs w:val="26"/>
        </w:rPr>
      </w:pPr>
      <w:r w:rsidRPr="00592971">
        <w:rPr>
          <w:b/>
          <w:sz w:val="26"/>
          <w:szCs w:val="26"/>
        </w:rPr>
        <w:t>4.3 Minimalne wymagania funkcjonalne dotyczące aplikacji mobilnej „Mój GIOŚ”:</w:t>
      </w:r>
    </w:p>
    <w:p w14:paraId="34B5410C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a) </w:t>
      </w:r>
      <w:r>
        <w:rPr>
          <w:rFonts w:eastAsiaTheme="minorHAnsi"/>
          <w:bCs w:val="0"/>
          <w:color w:val="auto"/>
          <w:szCs w:val="24"/>
          <w:lang w:eastAsia="en-US"/>
        </w:rPr>
        <w:t>a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plikacja musi wykorzystywać dostępne w urządzeniach mobilnych moduły GPS do określania aktualnej lokalizacji Użytkownika;</w:t>
      </w:r>
    </w:p>
    <w:p w14:paraId="288D320B" w14:textId="4DC9E619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lastRenderedPageBreak/>
        <w:t xml:space="preserve">b) </w:t>
      </w:r>
      <w:r w:rsidR="00322A76">
        <w:rPr>
          <w:rFonts w:eastAsiaTheme="minorHAnsi"/>
          <w:bCs w:val="0"/>
          <w:color w:val="auto"/>
          <w:szCs w:val="24"/>
          <w:lang w:eastAsia="en-US"/>
        </w:rPr>
        <w:t xml:space="preserve">aplikacja musi umożliwiać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przeglądanie, edycję i wprowadzanie danych do formularza zgłoszeniowego;</w:t>
      </w:r>
    </w:p>
    <w:p w14:paraId="4BC58AD0" w14:textId="2AFA30D1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c) </w:t>
      </w:r>
      <w:r w:rsidR="00322A76">
        <w:rPr>
          <w:rFonts w:eastAsiaTheme="minorHAnsi"/>
          <w:bCs w:val="0"/>
          <w:color w:val="auto"/>
          <w:szCs w:val="24"/>
          <w:lang w:eastAsia="en-US"/>
        </w:rPr>
        <w:t xml:space="preserve">aplikacja musi posiadać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mechanizm weryfikacji kompletności wypełnienia formularza;</w:t>
      </w:r>
    </w:p>
    <w:p w14:paraId="746B3DF4" w14:textId="7B4128CF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d) </w:t>
      </w:r>
      <w:r>
        <w:rPr>
          <w:rFonts w:eastAsiaTheme="minorHAnsi"/>
          <w:bCs w:val="0"/>
          <w:color w:val="auto"/>
          <w:szCs w:val="24"/>
          <w:lang w:eastAsia="en-US"/>
        </w:rPr>
        <w:t>a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plikacja </w:t>
      </w:r>
      <w:r>
        <w:rPr>
          <w:rFonts w:eastAsiaTheme="minorHAnsi"/>
          <w:bCs w:val="0"/>
          <w:color w:val="auto"/>
          <w:szCs w:val="24"/>
          <w:lang w:eastAsia="en-US"/>
        </w:rPr>
        <w:t>powinna mieć możliwość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 ustawi</w:t>
      </w:r>
      <w:r>
        <w:rPr>
          <w:rFonts w:eastAsiaTheme="minorHAnsi"/>
          <w:bCs w:val="0"/>
          <w:color w:val="auto"/>
          <w:szCs w:val="24"/>
          <w:lang w:eastAsia="en-US"/>
        </w:rPr>
        <w:t>e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ni</w:t>
      </w:r>
      <w:r>
        <w:rPr>
          <w:rFonts w:eastAsiaTheme="minorHAnsi"/>
          <w:bCs w:val="0"/>
          <w:color w:val="auto"/>
          <w:szCs w:val="24"/>
          <w:lang w:eastAsia="en-US"/>
        </w:rPr>
        <w:t>a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 xml:space="preserve"> skali mapy poprzez okienka nawigacji zoom in i zoom out</w:t>
      </w:r>
      <w:r w:rsidR="00777A3F">
        <w:rPr>
          <w:rFonts w:eastAsiaTheme="minorHAnsi"/>
          <w:bCs w:val="0"/>
          <w:color w:val="auto"/>
          <w:szCs w:val="24"/>
          <w:lang w:eastAsia="en-US"/>
        </w:rPr>
        <w:t xml:space="preserve"> oraz opcjonalnie </w:t>
      </w:r>
      <w:r w:rsidR="00777A3F" w:rsidRPr="00592971">
        <w:rPr>
          <w:rFonts w:eastAsiaTheme="minorHAnsi"/>
          <w:bCs w:val="0"/>
          <w:color w:val="auto"/>
          <w:szCs w:val="24"/>
          <w:lang w:eastAsia="en-US"/>
        </w:rPr>
        <w:t>poprzez zdefiniowanie konkretnej skali</w:t>
      </w:r>
      <w:r w:rsidR="00777A3F">
        <w:rPr>
          <w:rFonts w:eastAsiaTheme="minorHAnsi"/>
          <w:bCs w:val="0"/>
          <w:color w:val="auto"/>
          <w:szCs w:val="24"/>
          <w:lang w:eastAsia="en-US"/>
        </w:rPr>
        <w:t>;</w:t>
      </w:r>
    </w:p>
    <w:p w14:paraId="5134A529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>
        <w:rPr>
          <w:rFonts w:eastAsiaTheme="minorHAnsi"/>
          <w:bCs w:val="0"/>
          <w:color w:val="auto"/>
          <w:szCs w:val="24"/>
          <w:lang w:eastAsia="en-US"/>
        </w:rPr>
        <w:t>e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) nawigacja musi być intuicyjna oraz ergonomiczna dla użytkownika, zapewniać łatwy dostęp</w:t>
      </w:r>
    </w:p>
    <w:p w14:paraId="6BB108E8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>do poszukiwanej treści za pośrednictwem modułów, stanowić przejrzysty i zrozumiały system</w:t>
      </w:r>
    </w:p>
    <w:p w14:paraId="01AFA585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>komunikacji;</w:t>
      </w:r>
    </w:p>
    <w:p w14:paraId="4A6D8EE5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>
        <w:rPr>
          <w:rFonts w:eastAsiaTheme="minorHAnsi"/>
          <w:bCs w:val="0"/>
          <w:color w:val="auto"/>
          <w:szCs w:val="24"/>
          <w:lang w:eastAsia="en-US"/>
        </w:rPr>
        <w:t>f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) aplikacja mobilna musi posiadać duży i wyraźny interfejs użytkownika umożliwiający komfortową pracę na urządzeniu przenośnym wyposażonym w ekran dotykowy</w:t>
      </w:r>
      <w:r>
        <w:rPr>
          <w:rFonts w:eastAsiaTheme="minorHAnsi"/>
          <w:bCs w:val="0"/>
          <w:color w:val="auto"/>
          <w:szCs w:val="24"/>
          <w:lang w:eastAsia="en-US"/>
        </w:rPr>
        <w:t xml:space="preserve"> w terenie;</w:t>
      </w:r>
    </w:p>
    <w:p w14:paraId="680FCE25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>
        <w:rPr>
          <w:szCs w:val="24"/>
        </w:rPr>
        <w:t>g</w:t>
      </w:r>
      <w:r w:rsidRPr="00592971">
        <w:rPr>
          <w:szCs w:val="24"/>
        </w:rPr>
        <w:t xml:space="preserve">)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konieczne jest zachowanie podstawowych zasad zapewniających wysoki poziom ergonomii</w:t>
      </w:r>
    </w:p>
    <w:p w14:paraId="416441F3" w14:textId="44364830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color w:val="auto"/>
          <w:szCs w:val="24"/>
          <w:lang w:eastAsia="en-US"/>
        </w:rPr>
      </w:pPr>
      <w:r w:rsidRPr="00592971">
        <w:rPr>
          <w:rFonts w:eastAsiaTheme="minorHAnsi"/>
          <w:bCs w:val="0"/>
          <w:color w:val="auto"/>
          <w:szCs w:val="24"/>
          <w:lang w:eastAsia="en-US"/>
        </w:rPr>
        <w:t>w zakresie rozmieszczenia elementów/modułów/przycisków aplikacji mobilnej, struktura</w:t>
      </w:r>
      <w:r>
        <w:rPr>
          <w:rFonts w:eastAsiaTheme="minorHAnsi"/>
          <w:bCs w:val="0"/>
          <w:color w:val="auto"/>
          <w:szCs w:val="24"/>
          <w:lang w:eastAsia="en-US"/>
        </w:rPr>
        <w:t xml:space="preserve"> </w:t>
      </w:r>
      <w:r w:rsidRPr="00592971">
        <w:rPr>
          <w:rFonts w:eastAsiaTheme="minorHAnsi"/>
          <w:bCs w:val="0"/>
          <w:color w:val="auto"/>
          <w:szCs w:val="24"/>
          <w:lang w:eastAsia="en-US"/>
        </w:rPr>
        <w:t>prezentowanych informacji powinna być spójna i zrozumiała dla użytkownika, ikony przycisków powinny dostarczać pełnej informacji o ich przeznaczeniu, komunikaty wysyłane do użytkownika powinny być zrozumiałe i dostarczać informacji o statusie wykonywanych operacji;</w:t>
      </w:r>
    </w:p>
    <w:p w14:paraId="3E42DF52" w14:textId="4A63B7CD" w:rsidR="00C15716" w:rsidRPr="00592971" w:rsidRDefault="00C15716" w:rsidP="00C15716">
      <w:pPr>
        <w:pStyle w:val="Default"/>
        <w:jc w:val="both"/>
        <w:rPr>
          <w:rFonts w:eastAsiaTheme="minorHAnsi"/>
          <w:lang w:eastAsia="en-US"/>
        </w:rPr>
      </w:pPr>
      <w:r>
        <w:t>h</w:t>
      </w:r>
      <w:r w:rsidRPr="00592971">
        <w:t xml:space="preserve">) </w:t>
      </w:r>
      <w:r w:rsidR="00322A76">
        <w:rPr>
          <w:rFonts w:eastAsiaTheme="minorHAnsi"/>
          <w:lang w:eastAsia="en-US"/>
        </w:rPr>
        <w:t>n</w:t>
      </w:r>
      <w:r w:rsidRPr="00592971">
        <w:rPr>
          <w:rFonts w:eastAsiaTheme="minorHAnsi"/>
          <w:lang w:eastAsia="en-US"/>
        </w:rPr>
        <w:t>awigacja po aplikacji musi być intuicyjna dla użytkownika, zapewniać łatwy dostęp do poszukiwanej treści, stanowić przejrzysty i zrozumiały system komunikacji;</w:t>
      </w:r>
    </w:p>
    <w:p w14:paraId="267E10AD" w14:textId="77777777" w:rsidR="00C15716" w:rsidRPr="00592971" w:rsidRDefault="00C15716" w:rsidP="00C15716">
      <w:pPr>
        <w:autoSpaceDE w:val="0"/>
        <w:autoSpaceDN w:val="0"/>
        <w:adjustRightInd w:val="0"/>
        <w:rPr>
          <w:rFonts w:eastAsiaTheme="minorHAnsi"/>
          <w:bCs w:val="0"/>
          <w:szCs w:val="24"/>
          <w:lang w:eastAsia="en-US"/>
        </w:rPr>
      </w:pPr>
      <w:r w:rsidRPr="00E80904">
        <w:rPr>
          <w:rFonts w:eastAsiaTheme="minorHAnsi"/>
          <w:bCs w:val="0"/>
          <w:szCs w:val="24"/>
          <w:lang w:eastAsia="en-US"/>
        </w:rPr>
        <w:t>i) aplikacja mobilna musi obsługiwać dwa warianty orientacji urządzenia: pionową oraz poziomą, wraz z automatycznym przełączeniem w zależności od wskazań sensorów orientacji urządzenia;</w:t>
      </w:r>
    </w:p>
    <w:p w14:paraId="4D52860D" w14:textId="77777777" w:rsidR="00C15716" w:rsidRDefault="00C15716" w:rsidP="00C15716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j</w:t>
      </w:r>
      <w:r w:rsidRPr="00592971">
        <w:rPr>
          <w:rFonts w:eastAsiaTheme="minorHAnsi"/>
          <w:bCs/>
          <w:lang w:eastAsia="en-US"/>
        </w:rPr>
        <w:t xml:space="preserve">) </w:t>
      </w:r>
      <w:r>
        <w:rPr>
          <w:rFonts w:eastAsiaTheme="minorHAnsi"/>
          <w:lang w:eastAsia="en-US"/>
        </w:rPr>
        <w:t>f</w:t>
      </w:r>
      <w:r w:rsidRPr="00592971">
        <w:rPr>
          <w:rFonts w:eastAsiaTheme="minorHAnsi"/>
          <w:lang w:eastAsia="en-US"/>
        </w:rPr>
        <w:t>unkcja wprowadzania danych z klawiatury musi</w:t>
      </w:r>
      <w:r>
        <w:rPr>
          <w:rFonts w:eastAsiaTheme="minorHAnsi"/>
          <w:lang w:eastAsia="en-US"/>
        </w:rPr>
        <w:t xml:space="preserve"> </w:t>
      </w:r>
      <w:r w:rsidRPr="00592971">
        <w:rPr>
          <w:rFonts w:eastAsiaTheme="minorHAnsi"/>
          <w:lang w:eastAsia="en-US"/>
        </w:rPr>
        <w:t>aktywować</w:t>
      </w:r>
      <w:r>
        <w:rPr>
          <w:rFonts w:eastAsiaTheme="minorHAnsi"/>
          <w:lang w:eastAsia="en-US"/>
        </w:rPr>
        <w:t xml:space="preserve"> się</w:t>
      </w:r>
      <w:r w:rsidRPr="00592971">
        <w:rPr>
          <w:rFonts w:eastAsiaTheme="minorHAnsi"/>
          <w:lang w:eastAsia="en-US"/>
        </w:rPr>
        <w:t xml:space="preserve"> automatycznie;</w:t>
      </w:r>
    </w:p>
    <w:p w14:paraId="71ED8C51" w14:textId="77777777" w:rsidR="00C15716" w:rsidRDefault="00C15716" w:rsidP="00C15716">
      <w:pPr>
        <w:tabs>
          <w:tab w:val="left" w:pos="426"/>
          <w:tab w:val="left" w:pos="1701"/>
        </w:tabs>
        <w:rPr>
          <w:szCs w:val="24"/>
        </w:rPr>
      </w:pPr>
      <w:r>
        <w:rPr>
          <w:rFonts w:eastAsiaTheme="minorHAnsi"/>
          <w:lang w:eastAsia="en-US"/>
        </w:rPr>
        <w:t xml:space="preserve">k) </w:t>
      </w:r>
      <w:r>
        <w:rPr>
          <w:szCs w:val="24"/>
        </w:rPr>
        <w:t>w</w:t>
      </w:r>
      <w:r w:rsidRPr="00592971">
        <w:rPr>
          <w:szCs w:val="24"/>
        </w:rPr>
        <w:t xml:space="preserve"> przypadku braku możliwości pobrania przez aplikację mobilną treści z powodu braku połączenia Internetowego (mobilnego lub wifi), aplikacja mobilna po czasie określonym w jej parametryzacji poinformuje użytkownika o tym fakcie poprzez stosowny komunikat;</w:t>
      </w:r>
    </w:p>
    <w:p w14:paraId="412CF956" w14:textId="77777777" w:rsidR="00C15716" w:rsidRDefault="00C15716" w:rsidP="00C15716">
      <w:pPr>
        <w:tabs>
          <w:tab w:val="left" w:pos="426"/>
          <w:tab w:val="left" w:pos="1701"/>
        </w:tabs>
        <w:rPr>
          <w:rFonts w:eastAsiaTheme="minorHAnsi"/>
          <w:lang w:eastAsia="en-US"/>
        </w:rPr>
      </w:pPr>
      <w:r>
        <w:rPr>
          <w:rFonts w:eastAsiaTheme="minorHAnsi"/>
          <w:szCs w:val="24"/>
          <w:lang w:eastAsia="en-US"/>
        </w:rPr>
        <w:t>l) a</w:t>
      </w:r>
      <w:r w:rsidRPr="00592971">
        <w:rPr>
          <w:rFonts w:eastAsiaTheme="minorHAnsi"/>
          <w:szCs w:val="24"/>
          <w:lang w:eastAsia="en-US"/>
        </w:rPr>
        <w:t>plikacja mobilna musi umożliwiać wyświetlenie informacji o udostępnieniu nowej wersji aplikacji. Informacja musi się pojawiać przy uruchomieniu aplikacji, z możliwością kontynuowania bez jej pobierania</w:t>
      </w:r>
      <w:r>
        <w:rPr>
          <w:rFonts w:eastAsiaTheme="minorHAnsi"/>
          <w:lang w:eastAsia="en-US"/>
        </w:rPr>
        <w:t>.</w:t>
      </w:r>
    </w:p>
    <w:p w14:paraId="75662018" w14:textId="77777777" w:rsidR="00C15716" w:rsidRDefault="00C15716" w:rsidP="00C15716">
      <w:pPr>
        <w:tabs>
          <w:tab w:val="left" w:pos="426"/>
          <w:tab w:val="left" w:pos="1701"/>
        </w:tabs>
        <w:rPr>
          <w:szCs w:val="24"/>
        </w:rPr>
      </w:pPr>
    </w:p>
    <w:p w14:paraId="69EA4056" w14:textId="77777777" w:rsidR="00C15716" w:rsidRPr="00A152F1" w:rsidRDefault="00C15716" w:rsidP="00C15716">
      <w:pPr>
        <w:tabs>
          <w:tab w:val="left" w:pos="426"/>
          <w:tab w:val="left" w:pos="1701"/>
        </w:tabs>
        <w:rPr>
          <w:b/>
          <w:szCs w:val="24"/>
        </w:rPr>
      </w:pPr>
      <w:r w:rsidRPr="00A152F1">
        <w:rPr>
          <w:b/>
          <w:szCs w:val="24"/>
        </w:rPr>
        <w:t>Publikacja aplikacji:</w:t>
      </w:r>
    </w:p>
    <w:p w14:paraId="5AB31AC0" w14:textId="0202344F" w:rsidR="00C15716" w:rsidRPr="00592971" w:rsidRDefault="00C15716" w:rsidP="00C15716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 w:rsidRPr="00592971">
        <w:rPr>
          <w:rFonts w:eastAsia="Calibri"/>
          <w:szCs w:val="24"/>
          <w:lang w:eastAsia="en-US"/>
        </w:rPr>
        <w:t xml:space="preserve">Wykonawca w ramach wdrożenia </w:t>
      </w:r>
      <w:r w:rsidR="001C1AE9">
        <w:rPr>
          <w:rFonts w:eastAsia="Calibri"/>
          <w:szCs w:val="24"/>
          <w:lang w:eastAsia="en-US"/>
        </w:rPr>
        <w:t xml:space="preserve">wspomoże proces </w:t>
      </w:r>
      <w:r w:rsidR="00992A4F">
        <w:rPr>
          <w:rFonts w:eastAsia="Calibri"/>
          <w:szCs w:val="24"/>
          <w:lang w:eastAsia="en-US"/>
        </w:rPr>
        <w:t xml:space="preserve">umieszczenia </w:t>
      </w:r>
      <w:r w:rsidRPr="00592971">
        <w:rPr>
          <w:rFonts w:eastAsia="Calibri"/>
          <w:szCs w:val="24"/>
          <w:lang w:eastAsia="en-US"/>
        </w:rPr>
        <w:t>aplikacj</w:t>
      </w:r>
      <w:r w:rsidR="00992A4F">
        <w:rPr>
          <w:rFonts w:eastAsia="Calibri"/>
          <w:szCs w:val="24"/>
          <w:lang w:eastAsia="en-US"/>
        </w:rPr>
        <w:t>i (wraz z Zamawiającym)</w:t>
      </w:r>
      <w:r w:rsidRPr="00592971">
        <w:rPr>
          <w:rFonts w:eastAsia="Calibri"/>
          <w:szCs w:val="24"/>
          <w:lang w:eastAsia="en-US"/>
        </w:rPr>
        <w:t xml:space="preserve"> </w:t>
      </w:r>
      <w:r w:rsidR="004151D6">
        <w:rPr>
          <w:rFonts w:eastAsia="Calibri"/>
          <w:szCs w:val="24"/>
          <w:lang w:eastAsia="en-US"/>
        </w:rPr>
        <w:t>na</w:t>
      </w:r>
      <w:r w:rsidRPr="00592971">
        <w:rPr>
          <w:rFonts w:eastAsia="Calibri"/>
          <w:szCs w:val="24"/>
          <w:lang w:eastAsia="en-US"/>
        </w:rPr>
        <w:t xml:space="preserve"> co najmniej Google Play i </w:t>
      </w:r>
      <w:proofErr w:type="spellStart"/>
      <w:r w:rsidRPr="00592971">
        <w:rPr>
          <w:rFonts w:eastAsia="Calibri"/>
          <w:szCs w:val="24"/>
          <w:lang w:eastAsia="en-US"/>
        </w:rPr>
        <w:t>App</w:t>
      </w:r>
      <w:proofErr w:type="spellEnd"/>
      <w:r w:rsidRPr="00592971">
        <w:rPr>
          <w:rFonts w:eastAsia="Calibri"/>
          <w:szCs w:val="24"/>
          <w:lang w:eastAsia="en-US"/>
        </w:rPr>
        <w:t xml:space="preserve"> </w:t>
      </w:r>
      <w:proofErr w:type="spellStart"/>
      <w:r w:rsidRPr="00592971">
        <w:rPr>
          <w:rFonts w:eastAsia="Calibri"/>
          <w:szCs w:val="24"/>
          <w:lang w:eastAsia="en-US"/>
        </w:rPr>
        <w:t>Store</w:t>
      </w:r>
      <w:proofErr w:type="spellEnd"/>
      <w:r w:rsidRPr="00592971">
        <w:rPr>
          <w:rFonts w:eastAsia="Calibri"/>
          <w:szCs w:val="24"/>
          <w:lang w:eastAsia="en-US"/>
        </w:rPr>
        <w:t>;</w:t>
      </w:r>
    </w:p>
    <w:p w14:paraId="24162D17" w14:textId="44A57E04" w:rsidR="00C15716" w:rsidRPr="00592971" w:rsidRDefault="00C15716" w:rsidP="00C15716">
      <w:pPr>
        <w:pStyle w:val="Default"/>
        <w:jc w:val="both"/>
        <w:rPr>
          <w:rFonts w:eastAsiaTheme="minorHAnsi"/>
          <w:lang w:eastAsia="en-US"/>
        </w:rPr>
      </w:pPr>
      <w:r w:rsidRPr="00592971">
        <w:rPr>
          <w:rFonts w:eastAsia="Calibri"/>
          <w:lang w:eastAsia="en-US"/>
        </w:rPr>
        <w:t xml:space="preserve">- </w:t>
      </w:r>
      <w:r w:rsidRPr="00592971">
        <w:rPr>
          <w:rFonts w:eastAsiaTheme="minorHAnsi"/>
          <w:lang w:eastAsia="en-US"/>
        </w:rPr>
        <w:t>Aplikacja mobilna b</w:t>
      </w:r>
      <w:r w:rsidR="002F1B69">
        <w:rPr>
          <w:rFonts w:eastAsiaTheme="minorHAnsi"/>
          <w:lang w:eastAsia="en-US"/>
        </w:rPr>
        <w:t>ędzie</w:t>
      </w:r>
      <w:r w:rsidRPr="00592971">
        <w:rPr>
          <w:rFonts w:eastAsiaTheme="minorHAnsi"/>
          <w:lang w:eastAsia="en-US"/>
        </w:rPr>
        <w:t xml:space="preserve"> udostępniana użytkownikom nieodpłatnie;</w:t>
      </w:r>
    </w:p>
    <w:p w14:paraId="01CC9012" w14:textId="77777777" w:rsidR="00C15716" w:rsidRPr="00592971" w:rsidRDefault="00C15716" w:rsidP="00C15716">
      <w:pPr>
        <w:rPr>
          <w:rFonts w:eastAsia="Calibri"/>
          <w:szCs w:val="24"/>
          <w:lang w:eastAsia="en-US"/>
        </w:rPr>
      </w:pPr>
      <w:r w:rsidRPr="00592971">
        <w:rPr>
          <w:rFonts w:eastAsia="Calibri"/>
          <w:szCs w:val="24"/>
          <w:lang w:eastAsia="en-US"/>
        </w:rPr>
        <w:t>- Wykonawca przekaże Zamawiającemu pliki niezbędne do umieszczenia aplikacji w wyżej umieszczonych sklepach internetowych (wraz z instrukcją), a także do pobrania aplikacji ze strony internetowej Zamawiającego;</w:t>
      </w:r>
    </w:p>
    <w:p w14:paraId="1FBFA54F" w14:textId="2919CD04" w:rsidR="00C15716" w:rsidRPr="00592971" w:rsidRDefault="00C15716" w:rsidP="00C15716">
      <w:pPr>
        <w:tabs>
          <w:tab w:val="left" w:pos="426"/>
          <w:tab w:val="left" w:pos="1701"/>
        </w:tabs>
        <w:rPr>
          <w:szCs w:val="24"/>
        </w:rPr>
      </w:pPr>
      <w:r w:rsidRPr="00592971">
        <w:rPr>
          <w:szCs w:val="24"/>
        </w:rPr>
        <w:t>- Aplikacje muszą zostać przygotowane zgodnie z wymaganiami co do</w:t>
      </w:r>
      <w:r w:rsidR="002F1B69">
        <w:rPr>
          <w:szCs w:val="24"/>
        </w:rPr>
        <w:t>:</w:t>
      </w:r>
      <w:r w:rsidRPr="00592971">
        <w:rPr>
          <w:szCs w:val="24"/>
        </w:rPr>
        <w:t xml:space="preserve"> ich architektury, </w:t>
      </w:r>
      <w:r w:rsidR="002F1B69">
        <w:rPr>
          <w:szCs w:val="24"/>
        </w:rPr>
        <w:t xml:space="preserve">bezpieczeństwa zarówno kodu jak zabezpieczenia przez znanymi atakami na tego typu rozwiązania, </w:t>
      </w:r>
      <w:r w:rsidRPr="00592971">
        <w:rPr>
          <w:szCs w:val="24"/>
        </w:rPr>
        <w:t xml:space="preserve">sposobu instalacji oraz </w:t>
      </w:r>
      <w:r w:rsidR="002F1B69">
        <w:rPr>
          <w:szCs w:val="24"/>
        </w:rPr>
        <w:t xml:space="preserve">zasad </w:t>
      </w:r>
      <w:r w:rsidRPr="00592971">
        <w:rPr>
          <w:szCs w:val="24"/>
        </w:rPr>
        <w:t xml:space="preserve">funkcjonowania </w:t>
      </w:r>
      <w:r w:rsidR="002F1B69">
        <w:rPr>
          <w:szCs w:val="24"/>
        </w:rPr>
        <w:t xml:space="preserve">(np. aktualizacji) </w:t>
      </w:r>
      <w:r w:rsidRPr="00592971">
        <w:rPr>
          <w:szCs w:val="24"/>
        </w:rPr>
        <w:t xml:space="preserve">obowiązującymi dla </w:t>
      </w:r>
      <w:r w:rsidR="006D17FB">
        <w:rPr>
          <w:szCs w:val="24"/>
        </w:rPr>
        <w:t>a</w:t>
      </w:r>
      <w:r w:rsidRPr="00592971">
        <w:rPr>
          <w:szCs w:val="24"/>
        </w:rPr>
        <w:t xml:space="preserve">plikacji w sklepach Apple </w:t>
      </w:r>
      <w:proofErr w:type="spellStart"/>
      <w:r w:rsidRPr="00592971">
        <w:rPr>
          <w:szCs w:val="24"/>
        </w:rPr>
        <w:t>Store</w:t>
      </w:r>
      <w:proofErr w:type="spellEnd"/>
      <w:r w:rsidRPr="00592971">
        <w:rPr>
          <w:szCs w:val="24"/>
        </w:rPr>
        <w:t xml:space="preserve"> i Google Play na dzień wykonania pracy</w:t>
      </w:r>
      <w:r w:rsidR="008C6D8E">
        <w:rPr>
          <w:szCs w:val="24"/>
        </w:rPr>
        <w:t>.</w:t>
      </w:r>
    </w:p>
    <w:p w14:paraId="6C346743" w14:textId="77777777" w:rsidR="00982552" w:rsidRPr="00E34678" w:rsidRDefault="00982552" w:rsidP="00701A14">
      <w:pPr>
        <w:rPr>
          <w:color w:val="auto"/>
          <w:szCs w:val="24"/>
        </w:rPr>
      </w:pPr>
    </w:p>
    <w:p w14:paraId="42D79CA2" w14:textId="77777777" w:rsidR="00927071" w:rsidRPr="00E34678" w:rsidRDefault="004D785A" w:rsidP="00EF682D">
      <w:pPr>
        <w:pStyle w:val="Tekstpodstawowy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ascii="Times New Roman" w:hAnsi="Times New Roman"/>
          <w:b/>
          <w:bCs w:val="0"/>
          <w:caps/>
          <w:color w:val="auto"/>
          <w:sz w:val="24"/>
        </w:rPr>
      </w:pPr>
      <w:r w:rsidRPr="00E34678">
        <w:rPr>
          <w:rFonts w:ascii="Times New Roman" w:hAnsi="Times New Roman"/>
          <w:b/>
          <w:caps/>
          <w:color w:val="auto"/>
          <w:sz w:val="24"/>
        </w:rPr>
        <w:t>ZAKRES PRAC</w:t>
      </w:r>
    </w:p>
    <w:p w14:paraId="30594766" w14:textId="0B35AA9A" w:rsidR="00C763FC" w:rsidRDefault="00EE310E" w:rsidP="00C763FC">
      <w:pPr>
        <w:pStyle w:val="Nagwek6"/>
        <w:ind w:left="567"/>
        <w:rPr>
          <w:color w:val="auto"/>
          <w:sz w:val="24"/>
        </w:rPr>
      </w:pPr>
      <w:r w:rsidRPr="00E34678">
        <w:rPr>
          <w:color w:val="auto"/>
          <w:sz w:val="24"/>
        </w:rPr>
        <w:t xml:space="preserve">Termin realizacji: </w:t>
      </w:r>
    </w:p>
    <w:p w14:paraId="34E5C4E1" w14:textId="335C343A" w:rsidR="00EE310E" w:rsidRPr="00E34678" w:rsidRDefault="00EE310E" w:rsidP="00C763FC">
      <w:pPr>
        <w:pStyle w:val="Nagwek6"/>
        <w:ind w:left="567"/>
        <w:rPr>
          <w:color w:val="auto"/>
          <w:sz w:val="24"/>
        </w:rPr>
      </w:pPr>
      <w:r w:rsidRPr="00E34678">
        <w:rPr>
          <w:color w:val="auto"/>
          <w:sz w:val="24"/>
        </w:rPr>
        <w:t xml:space="preserve">Termin realizacji jest terminem </w:t>
      </w:r>
      <w:r w:rsidR="00DD422A">
        <w:rPr>
          <w:color w:val="auto"/>
          <w:sz w:val="24"/>
        </w:rPr>
        <w:t>odebrania przez</w:t>
      </w:r>
      <w:r w:rsidRPr="00E34678">
        <w:rPr>
          <w:color w:val="auto"/>
          <w:sz w:val="24"/>
        </w:rPr>
        <w:t xml:space="preserve"> GIOŚ gotowego produktu.</w:t>
      </w:r>
    </w:p>
    <w:p w14:paraId="6DBEC892" w14:textId="77777777" w:rsidR="00EE310E" w:rsidRPr="00E34678" w:rsidRDefault="00EE310E" w:rsidP="006539EE">
      <w:pPr>
        <w:rPr>
          <w:color w:val="auto"/>
        </w:rPr>
      </w:pPr>
    </w:p>
    <w:p w14:paraId="3F0EE3AE" w14:textId="09763474" w:rsidR="00DC23DA" w:rsidRPr="00E34678" w:rsidRDefault="00DC23DA" w:rsidP="00D64116">
      <w:pPr>
        <w:pStyle w:val="Akapitzlist"/>
        <w:ind w:left="393"/>
        <w:rPr>
          <w:szCs w:val="24"/>
        </w:rPr>
      </w:pPr>
    </w:p>
    <w:p w14:paraId="5648F360" w14:textId="77777777" w:rsidR="00830A8C" w:rsidRPr="00E34678" w:rsidRDefault="00830A8C" w:rsidP="00830A8C">
      <w:pPr>
        <w:pStyle w:val="Akapitzlist"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393"/>
        <w:rPr>
          <w:b/>
          <w:iCs/>
        </w:rPr>
      </w:pPr>
    </w:p>
    <w:bookmarkEnd w:id="1"/>
    <w:p w14:paraId="4A69BC39" w14:textId="78A4FE68" w:rsidR="00D87FE4" w:rsidRPr="00E34678" w:rsidRDefault="00D87FE4" w:rsidP="00EF682D">
      <w:pPr>
        <w:pStyle w:val="Tekstpodstawowy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Times New Roman" w:hAnsi="Times New Roman"/>
          <w:b/>
          <w:bCs w:val="0"/>
          <w:caps/>
          <w:color w:val="auto"/>
          <w:sz w:val="24"/>
        </w:rPr>
      </w:pPr>
      <w:r w:rsidRPr="00E34678">
        <w:rPr>
          <w:rFonts w:ascii="Times New Roman" w:hAnsi="Times New Roman"/>
          <w:b/>
          <w:caps/>
          <w:color w:val="auto"/>
          <w:sz w:val="24"/>
        </w:rPr>
        <w:lastRenderedPageBreak/>
        <w:t>Obowiązki Wykonawcy w zakresie świadczenia usługi asysty technicznej</w:t>
      </w:r>
      <w:r w:rsidR="0084782F">
        <w:rPr>
          <w:rFonts w:ascii="Times New Roman" w:hAnsi="Times New Roman"/>
          <w:b/>
          <w:caps/>
          <w:color w:val="auto"/>
          <w:sz w:val="24"/>
        </w:rPr>
        <w:t xml:space="preserve">, </w:t>
      </w:r>
      <w:r w:rsidRPr="00E34678">
        <w:rPr>
          <w:rFonts w:ascii="Times New Roman" w:hAnsi="Times New Roman"/>
          <w:b/>
          <w:caps/>
          <w:color w:val="auto"/>
          <w:sz w:val="24"/>
        </w:rPr>
        <w:t>gwarancji</w:t>
      </w:r>
      <w:r w:rsidR="0084782F">
        <w:rPr>
          <w:rFonts w:ascii="Times New Roman" w:hAnsi="Times New Roman"/>
          <w:b/>
          <w:caps/>
          <w:color w:val="auto"/>
          <w:sz w:val="24"/>
        </w:rPr>
        <w:t>, ORAZ BIEŻĄCEGO SERWISU</w:t>
      </w:r>
    </w:p>
    <w:p w14:paraId="5EC68595" w14:textId="77777777" w:rsidR="00D87FE4" w:rsidRPr="00E34678" w:rsidRDefault="00D87FE4" w:rsidP="00D87FE4">
      <w:pPr>
        <w:keepLines/>
        <w:rPr>
          <w:b/>
          <w:bCs w:val="0"/>
          <w:color w:val="auto"/>
        </w:rPr>
      </w:pPr>
    </w:p>
    <w:p w14:paraId="58DA053A" w14:textId="2A301B03" w:rsidR="008B39B0" w:rsidRPr="00E34678" w:rsidRDefault="008B39B0" w:rsidP="00993364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imes New Roman" w:hAnsi="Times New Roman"/>
          <w:b/>
          <w:bCs w:val="0"/>
          <w:caps/>
          <w:color w:val="auto"/>
          <w:sz w:val="24"/>
        </w:rPr>
      </w:pPr>
    </w:p>
    <w:p w14:paraId="551FF326" w14:textId="7F596CA3" w:rsidR="00261301" w:rsidRPr="00947C5C" w:rsidRDefault="000D4A95" w:rsidP="00EF682D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09"/>
        <w:rPr>
          <w:b/>
          <w:szCs w:val="24"/>
        </w:rPr>
      </w:pPr>
      <w:r w:rsidRPr="00E34678">
        <w:rPr>
          <w:b/>
          <w:szCs w:val="24"/>
        </w:rPr>
        <w:t>WYMAGANIA OGÓLNE</w:t>
      </w:r>
    </w:p>
    <w:p w14:paraId="5C6E0D48" w14:textId="77777777" w:rsidR="00587A4A" w:rsidRPr="00E34678" w:rsidRDefault="00587A4A" w:rsidP="001D3CA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rPr>
          <w:color w:val="auto"/>
          <w:szCs w:val="24"/>
        </w:rPr>
      </w:pPr>
    </w:p>
    <w:p w14:paraId="7D7E9DBF" w14:textId="29CAF6EA" w:rsidR="00AB5A30" w:rsidRDefault="00234B38" w:rsidP="00AB5A30">
      <w:pPr>
        <w:pStyle w:val="Tekstpodstawowy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Times New Roman" w:hAnsi="Times New Roman"/>
          <w:b/>
          <w:bCs w:val="0"/>
          <w:caps/>
          <w:color w:val="auto"/>
          <w:sz w:val="24"/>
        </w:rPr>
      </w:pPr>
      <w:r w:rsidRPr="00E34678">
        <w:rPr>
          <w:rFonts w:ascii="Times New Roman" w:hAnsi="Times New Roman"/>
          <w:b/>
          <w:caps/>
          <w:color w:val="auto"/>
          <w:sz w:val="24"/>
        </w:rPr>
        <w:t xml:space="preserve">DOKUMENTY I INNE WYNIKI PRACY, KTÓRE BĘDĄ STANOWIĆ PODSTAWĘ DO ROZLICZENIA UMOWY </w:t>
      </w:r>
    </w:p>
    <w:p w14:paraId="49E5E308" w14:textId="77777777" w:rsidR="00AB5A30" w:rsidRDefault="00AB5A30" w:rsidP="00AB5A30">
      <w:pPr>
        <w:pStyle w:val="Akapitzlist"/>
        <w:rPr>
          <w:b/>
          <w:bCs/>
          <w:caps/>
        </w:rPr>
      </w:pPr>
    </w:p>
    <w:p w14:paraId="4320A4F1" w14:textId="77777777" w:rsidR="00AB5A30" w:rsidRPr="00567FCA" w:rsidRDefault="00AB5A30" w:rsidP="00AB5A3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szCs w:val="24"/>
        </w:rPr>
      </w:pPr>
      <w:r w:rsidRPr="006D07F0">
        <w:rPr>
          <w:szCs w:val="24"/>
        </w:rPr>
        <w:t>1. Dokumentacja aplikacji mobilnej „Mój GIOŚ” na system operacyjny Android i i</w:t>
      </w:r>
      <w:r w:rsidRPr="008631A3">
        <w:rPr>
          <w:szCs w:val="24"/>
        </w:rPr>
        <w:t>OS (Instrukcja instalacji aplikacji mobilnej</w:t>
      </w:r>
      <w:r w:rsidRPr="00A35747">
        <w:rPr>
          <w:szCs w:val="24"/>
        </w:rPr>
        <w:t xml:space="preserve">, Projekt architektury aplikacji mobilnej, Specyfikacja wymagań dla aplikacji mobilnej </w:t>
      </w:r>
      <w:r w:rsidRPr="00567FCA">
        <w:rPr>
          <w:szCs w:val="24"/>
        </w:rPr>
        <w:t>„Mój GIOŚ”)</w:t>
      </w:r>
    </w:p>
    <w:p w14:paraId="56649C2C" w14:textId="77777777" w:rsidR="00AB5A30" w:rsidRPr="006D07F0" w:rsidRDefault="00AB5A30" w:rsidP="00AB5A3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szCs w:val="24"/>
        </w:rPr>
      </w:pPr>
      <w:r w:rsidRPr="00567FCA">
        <w:rPr>
          <w:szCs w:val="24"/>
        </w:rPr>
        <w:t xml:space="preserve">2. </w:t>
      </w:r>
      <w:r w:rsidRPr="006D07F0">
        <w:rPr>
          <w:rFonts w:eastAsia="Calibri"/>
          <w:szCs w:val="24"/>
          <w:lang w:eastAsia="en-US"/>
        </w:rPr>
        <w:t>Wykonawca dostarczy dokumentację techniczną oraz kody źródłowe aplikacji mobilnej.</w:t>
      </w:r>
    </w:p>
    <w:p w14:paraId="1EAF38BE" w14:textId="77777777" w:rsidR="00AB5A30" w:rsidRPr="00AB5A30" w:rsidRDefault="00AB5A30" w:rsidP="00AB5A30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 w:val="0"/>
          <w:caps/>
          <w:color w:val="auto"/>
          <w:sz w:val="24"/>
        </w:rPr>
      </w:pPr>
    </w:p>
    <w:p w14:paraId="7052EDFB" w14:textId="77777777" w:rsidR="00234B38" w:rsidRPr="00E34678" w:rsidRDefault="00234B38" w:rsidP="00234B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/>
        <w:contextualSpacing w:val="0"/>
        <w:rPr>
          <w:rFonts w:eastAsia="Times New Roman"/>
          <w:i/>
          <w:szCs w:val="24"/>
        </w:rPr>
      </w:pPr>
    </w:p>
    <w:p w14:paraId="4DD07B17" w14:textId="73D3CB24" w:rsidR="00234B38" w:rsidRPr="00E34678" w:rsidRDefault="004360BD" w:rsidP="004360BD">
      <w:pPr>
        <w:spacing w:after="160" w:line="259" w:lineRule="auto"/>
        <w:jc w:val="left"/>
        <w:rPr>
          <w:bCs w:val="0"/>
          <w:i/>
          <w:color w:val="auto"/>
          <w:szCs w:val="24"/>
          <w:lang w:eastAsia="en-US"/>
        </w:rPr>
      </w:pPr>
      <w:r w:rsidRPr="00E34678">
        <w:rPr>
          <w:b/>
          <w:color w:val="auto"/>
          <w:szCs w:val="24"/>
        </w:rPr>
        <w:t>X.</w:t>
      </w:r>
      <w:r w:rsidRPr="00E34678">
        <w:rPr>
          <w:i/>
          <w:color w:val="auto"/>
          <w:szCs w:val="24"/>
        </w:rPr>
        <w:t xml:space="preserve">     </w:t>
      </w:r>
      <w:r w:rsidR="00234B38" w:rsidRPr="00E34678">
        <w:rPr>
          <w:b/>
          <w:caps/>
          <w:color w:val="auto"/>
          <w:szCs w:val="24"/>
        </w:rPr>
        <w:t xml:space="preserve">TERMIN WYKONANIA PRACY: </w:t>
      </w:r>
      <w:r w:rsidR="00484108">
        <w:rPr>
          <w:b/>
          <w:color w:val="auto"/>
          <w:szCs w:val="24"/>
        </w:rPr>
        <w:t>25</w:t>
      </w:r>
      <w:r w:rsidR="00721A7B" w:rsidRPr="00E34678">
        <w:rPr>
          <w:b/>
          <w:color w:val="auto"/>
          <w:szCs w:val="24"/>
        </w:rPr>
        <w:t>.1</w:t>
      </w:r>
      <w:r w:rsidR="00B2480A" w:rsidRPr="00E34678">
        <w:rPr>
          <w:b/>
          <w:color w:val="auto"/>
          <w:szCs w:val="24"/>
        </w:rPr>
        <w:t>1</w:t>
      </w:r>
      <w:r w:rsidR="00721A7B" w:rsidRPr="00E34678">
        <w:rPr>
          <w:b/>
          <w:color w:val="auto"/>
          <w:szCs w:val="24"/>
        </w:rPr>
        <w:t>.202</w:t>
      </w:r>
      <w:r w:rsidR="00AD345B">
        <w:rPr>
          <w:b/>
          <w:color w:val="auto"/>
          <w:szCs w:val="24"/>
        </w:rPr>
        <w:t>2</w:t>
      </w:r>
      <w:r w:rsidR="00234B38" w:rsidRPr="00E34678">
        <w:rPr>
          <w:b/>
          <w:color w:val="auto"/>
          <w:szCs w:val="24"/>
        </w:rPr>
        <w:t xml:space="preserve"> r.</w:t>
      </w:r>
    </w:p>
    <w:p w14:paraId="520EFC64" w14:textId="77777777" w:rsidR="00234B38" w:rsidRPr="00E34678" w:rsidRDefault="00234B38" w:rsidP="00234B38">
      <w:pPr>
        <w:ind w:left="1080"/>
        <w:rPr>
          <w:color w:val="auto"/>
        </w:rPr>
      </w:pPr>
    </w:p>
    <w:p w14:paraId="23F57CC5" w14:textId="77777777" w:rsidR="00243BC5" w:rsidRPr="00E34678" w:rsidRDefault="00243BC5" w:rsidP="00234B38">
      <w:pPr>
        <w:ind w:left="1080"/>
        <w:rPr>
          <w:color w:val="auto"/>
        </w:rPr>
      </w:pPr>
    </w:p>
    <w:p w14:paraId="1BC04F63" w14:textId="77777777" w:rsidR="00243BC5" w:rsidRPr="00E34678" w:rsidRDefault="00243BC5" w:rsidP="00234B38">
      <w:pPr>
        <w:ind w:left="1080"/>
        <w:rPr>
          <w:color w:val="auto"/>
        </w:rPr>
      </w:pPr>
    </w:p>
    <w:p w14:paraId="3BB236D2" w14:textId="62AEFC89" w:rsidR="00243BC5" w:rsidRPr="00E34678" w:rsidRDefault="00243BC5" w:rsidP="00234B38">
      <w:pPr>
        <w:ind w:left="1080"/>
        <w:rPr>
          <w:color w:val="auto"/>
        </w:rPr>
      </w:pPr>
    </w:p>
    <w:p w14:paraId="6E1AFBFE" w14:textId="1C423284" w:rsidR="004360BD" w:rsidRPr="00E34678" w:rsidRDefault="004360BD" w:rsidP="00234B38">
      <w:pPr>
        <w:ind w:left="1080"/>
        <w:rPr>
          <w:color w:val="auto"/>
        </w:rPr>
      </w:pPr>
    </w:p>
    <w:p w14:paraId="3298B384" w14:textId="77777777" w:rsidR="004360BD" w:rsidRPr="00E34678" w:rsidRDefault="004360BD" w:rsidP="00234B38">
      <w:pPr>
        <w:ind w:left="1080"/>
        <w:rPr>
          <w:color w:val="auto"/>
        </w:rPr>
      </w:pPr>
    </w:p>
    <w:p w14:paraId="3EEDF66C" w14:textId="77777777" w:rsidR="00243BC5" w:rsidRPr="00E34678" w:rsidRDefault="00243BC5" w:rsidP="00234B38">
      <w:pPr>
        <w:ind w:left="1080"/>
        <w:rPr>
          <w:color w:val="auto"/>
        </w:rPr>
      </w:pPr>
    </w:p>
    <w:p w14:paraId="4A1368CC" w14:textId="77777777" w:rsidR="00234B38" w:rsidRPr="00E34678" w:rsidRDefault="00234B38" w:rsidP="00234B38">
      <w:pPr>
        <w:pStyle w:val="Nagwek6"/>
        <w:ind w:left="708" w:firstLine="708"/>
        <w:rPr>
          <w:color w:val="auto"/>
        </w:rPr>
      </w:pPr>
      <w:r w:rsidRPr="00E34678">
        <w:rPr>
          <w:color w:val="auto"/>
        </w:rPr>
        <w:t>Z A M A W I A J Ą C Y                                                   W Y K O N A W C A</w:t>
      </w:r>
    </w:p>
    <w:p w14:paraId="18C67EFB" w14:textId="77777777" w:rsidR="00A567E1" w:rsidRPr="00E34678" w:rsidRDefault="00A567E1" w:rsidP="00A567E1">
      <w:pPr>
        <w:spacing w:after="160" w:line="259" w:lineRule="auto"/>
        <w:jc w:val="left"/>
        <w:rPr>
          <w:b/>
          <w:color w:val="auto"/>
        </w:rPr>
      </w:pPr>
    </w:p>
    <w:p w14:paraId="782BA089" w14:textId="77777777" w:rsidR="00A567E1" w:rsidRPr="00E34678" w:rsidRDefault="00A567E1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5BCE5B0A" w14:textId="77777777" w:rsidR="00A567E1" w:rsidRPr="00E34678" w:rsidRDefault="00A567E1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6474D37B" w14:textId="5BFC2E59" w:rsidR="00A567E1" w:rsidRDefault="00A567E1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748AF3BC" w14:textId="11B55741" w:rsidR="008902C5" w:rsidRDefault="008902C5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74E11813" w14:textId="7A658B55" w:rsidR="008902C5" w:rsidRDefault="008902C5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249F3497" w14:textId="0AB15050" w:rsidR="008902C5" w:rsidRDefault="008902C5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79DC9746" w14:textId="1EB797DB" w:rsidR="00821E66" w:rsidRPr="00E34678" w:rsidRDefault="00821E66" w:rsidP="00A567E1">
      <w:pPr>
        <w:spacing w:after="160" w:line="259" w:lineRule="auto"/>
        <w:jc w:val="left"/>
        <w:rPr>
          <w:b/>
          <w:color w:val="auto"/>
          <w:szCs w:val="24"/>
        </w:rPr>
      </w:pPr>
    </w:p>
    <w:p w14:paraId="33C64661" w14:textId="77777777" w:rsidR="007D3655" w:rsidRDefault="007D3655">
      <w:pPr>
        <w:spacing w:after="160" w:line="259" w:lineRule="auto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br w:type="page"/>
      </w:r>
    </w:p>
    <w:p w14:paraId="2E8F0F94" w14:textId="2CD2F323" w:rsidR="00136043" w:rsidRPr="00E34678" w:rsidRDefault="00136043" w:rsidP="00821E66">
      <w:pPr>
        <w:spacing w:after="160" w:line="259" w:lineRule="auto"/>
        <w:jc w:val="right"/>
        <w:rPr>
          <w:color w:val="auto"/>
          <w:szCs w:val="24"/>
        </w:rPr>
      </w:pPr>
      <w:r w:rsidRPr="00E34678">
        <w:rPr>
          <w:b/>
          <w:color w:val="auto"/>
          <w:szCs w:val="24"/>
        </w:rPr>
        <w:lastRenderedPageBreak/>
        <w:t xml:space="preserve">Załącznik do </w:t>
      </w:r>
      <w:r w:rsidR="0095773A" w:rsidRPr="00E34678">
        <w:rPr>
          <w:b/>
          <w:color w:val="auto"/>
          <w:szCs w:val="24"/>
        </w:rPr>
        <w:t>OPZ</w:t>
      </w:r>
    </w:p>
    <w:p w14:paraId="415577AF" w14:textId="77777777" w:rsidR="00136043" w:rsidRPr="00E34678" w:rsidRDefault="00136043" w:rsidP="00136043">
      <w:pPr>
        <w:spacing w:before="120" w:after="120"/>
        <w:jc w:val="right"/>
        <w:rPr>
          <w:color w:val="auto"/>
          <w:szCs w:val="24"/>
        </w:rPr>
      </w:pPr>
    </w:p>
    <w:p w14:paraId="6A2E4559" w14:textId="77777777" w:rsidR="004360BD" w:rsidRPr="00E34678" w:rsidRDefault="004360BD" w:rsidP="00136043">
      <w:pPr>
        <w:pStyle w:val="Nag3wek1"/>
        <w:spacing w:before="120" w:after="120"/>
        <w:jc w:val="center"/>
        <w:rPr>
          <w:b/>
          <w:bCs/>
        </w:rPr>
      </w:pPr>
    </w:p>
    <w:p w14:paraId="06DD4307" w14:textId="37985629" w:rsidR="00136043" w:rsidRPr="00E34678" w:rsidRDefault="00136043" w:rsidP="00136043">
      <w:pPr>
        <w:pStyle w:val="Nag3wek1"/>
        <w:spacing w:before="120" w:after="120"/>
        <w:jc w:val="center"/>
      </w:pPr>
      <w:r w:rsidRPr="00E34678">
        <w:rPr>
          <w:b/>
          <w:bCs/>
        </w:rPr>
        <w:t>Zasad</w:t>
      </w:r>
      <w:r w:rsidR="004742D3" w:rsidRPr="00E34678">
        <w:rPr>
          <w:b/>
          <w:bCs/>
        </w:rPr>
        <w:t xml:space="preserve">y usuwania błędów </w:t>
      </w:r>
      <w:r w:rsidRPr="00E34678">
        <w:rPr>
          <w:b/>
          <w:bCs/>
        </w:rPr>
        <w:t>w ramach</w:t>
      </w:r>
      <w:r w:rsidR="007070E4" w:rsidRPr="00E34678">
        <w:rPr>
          <w:b/>
          <w:bCs/>
        </w:rPr>
        <w:t xml:space="preserve"> asysty technicznej i gwarancji</w:t>
      </w:r>
    </w:p>
    <w:p w14:paraId="71611DD6" w14:textId="77777777" w:rsidR="00136043" w:rsidRPr="00E34678" w:rsidRDefault="00136043" w:rsidP="00136043">
      <w:pPr>
        <w:spacing w:before="120" w:after="120"/>
        <w:rPr>
          <w:color w:val="auto"/>
          <w:szCs w:val="24"/>
        </w:rPr>
      </w:pPr>
    </w:p>
    <w:p w14:paraId="35C280B8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 xml:space="preserve">W niniejszym Załączniku, napisane wielkimi literami poniższe określenia, mają następujące znaczenia: </w:t>
      </w:r>
    </w:p>
    <w:p w14:paraId="01D0F4EE" w14:textId="77777777" w:rsidR="00136043" w:rsidRPr="0069128A" w:rsidRDefault="004742D3" w:rsidP="00EF682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i/>
          <w:iCs/>
          <w:szCs w:val="24"/>
        </w:rPr>
      </w:pPr>
      <w:r w:rsidRPr="00672825">
        <w:rPr>
          <w:b/>
          <w:bCs/>
          <w:i/>
          <w:iCs/>
          <w:szCs w:val="24"/>
        </w:rPr>
        <w:t xml:space="preserve">Czas Reakcji - </w:t>
      </w:r>
      <w:r w:rsidR="00136043" w:rsidRPr="00672825">
        <w:rPr>
          <w:szCs w:val="24"/>
        </w:rPr>
        <w:t>okres od otrzymania Zgłoszenia Serwisowego do chwili podjęcia przez personel Wykonawcy czynności zmierzających do naprawy zgłoszonego błędu</w:t>
      </w:r>
      <w:r w:rsidR="00136043" w:rsidRPr="0069128A">
        <w:rPr>
          <w:szCs w:val="24"/>
        </w:rPr>
        <w:t>.</w:t>
      </w:r>
    </w:p>
    <w:p w14:paraId="4850F905" w14:textId="77777777" w:rsidR="00136043" w:rsidRPr="00672825" w:rsidRDefault="004742D3" w:rsidP="00EF682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b/>
          <w:bCs/>
          <w:i/>
          <w:iCs/>
          <w:szCs w:val="24"/>
        </w:rPr>
      </w:pPr>
      <w:r w:rsidRPr="005226BC">
        <w:rPr>
          <w:b/>
          <w:bCs/>
          <w:i/>
          <w:iCs/>
          <w:szCs w:val="24"/>
        </w:rPr>
        <w:t xml:space="preserve">Zgłoszenie Serwisowe - </w:t>
      </w:r>
      <w:r w:rsidRPr="005226BC">
        <w:rPr>
          <w:szCs w:val="24"/>
        </w:rPr>
        <w:t>d</w:t>
      </w:r>
      <w:r w:rsidR="00136043" w:rsidRPr="00243C82">
        <w:rPr>
          <w:szCs w:val="24"/>
        </w:rPr>
        <w:t>okument</w:t>
      </w:r>
      <w:r w:rsidRPr="00672825">
        <w:rPr>
          <w:szCs w:val="24"/>
        </w:rPr>
        <w:t xml:space="preserve"> wypełniany przez Zamawiającego</w:t>
      </w:r>
      <w:r w:rsidR="00D65758" w:rsidRPr="00672825">
        <w:rPr>
          <w:szCs w:val="24"/>
        </w:rPr>
        <w:t xml:space="preserve"> z informacjami o Błędzie,</w:t>
      </w:r>
      <w:r w:rsidRPr="00672825">
        <w:rPr>
          <w:szCs w:val="24"/>
        </w:rPr>
        <w:t xml:space="preserve"> </w:t>
      </w:r>
      <w:r w:rsidR="00136043" w:rsidRPr="00672825">
        <w:rPr>
          <w:szCs w:val="24"/>
        </w:rPr>
        <w:t>zawierający całość informacji niezbędnych do podjęcia Reakcji Serwisowe</w:t>
      </w:r>
      <w:r w:rsidR="00D65758" w:rsidRPr="00672825">
        <w:rPr>
          <w:szCs w:val="24"/>
        </w:rPr>
        <w:t>j. Zgłoszenie Serwisowe może być sporządzone (wypełnione</w:t>
      </w:r>
      <w:r w:rsidR="00136043" w:rsidRPr="00672825">
        <w:rPr>
          <w:szCs w:val="24"/>
        </w:rPr>
        <w:t>) w formie elektronicznej na wskazanej przez Wykonawcę stronie internetowej.</w:t>
      </w:r>
    </w:p>
    <w:p w14:paraId="4B322053" w14:textId="77777777" w:rsidR="00136043" w:rsidRPr="008F1395" w:rsidRDefault="00136043" w:rsidP="0027091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b/>
          <w:bCs/>
          <w:i/>
          <w:iCs/>
          <w:szCs w:val="24"/>
        </w:rPr>
      </w:pPr>
      <w:r w:rsidRPr="0027091A">
        <w:rPr>
          <w:b/>
          <w:bCs/>
          <w:i/>
          <w:iCs/>
          <w:szCs w:val="24"/>
        </w:rPr>
        <w:t xml:space="preserve">Naprawa - </w:t>
      </w:r>
      <w:r w:rsidRPr="0027091A">
        <w:rPr>
          <w:szCs w:val="24"/>
        </w:rPr>
        <w:t xml:space="preserve">usunięcie Błędu w </w:t>
      </w:r>
      <w:r w:rsidR="008306A0" w:rsidRPr="0027091A">
        <w:rPr>
          <w:szCs w:val="24"/>
        </w:rPr>
        <w:t>sposób</w:t>
      </w:r>
      <w:r w:rsidRPr="0027091A">
        <w:rPr>
          <w:szCs w:val="24"/>
          <w:lang w:val="pt-PT"/>
        </w:rPr>
        <w:t xml:space="preserve"> umo</w:t>
      </w:r>
      <w:proofErr w:type="spellStart"/>
      <w:r w:rsidRPr="0027091A">
        <w:rPr>
          <w:szCs w:val="24"/>
        </w:rPr>
        <w:t>żliwiający</w:t>
      </w:r>
      <w:proofErr w:type="spellEnd"/>
      <w:r w:rsidRPr="0027091A">
        <w:rPr>
          <w:szCs w:val="24"/>
        </w:rPr>
        <w:t xml:space="preserve"> realizację wadliwie działającej funkcjonalności oprogramowania; Naprawa obejmuje wył</w:t>
      </w:r>
      <w:r w:rsidR="004742D3" w:rsidRPr="008F1395">
        <w:rPr>
          <w:szCs w:val="24"/>
        </w:rPr>
        <w:t xml:space="preserve">ącznie Błędy zgłoszone za pomocą </w:t>
      </w:r>
      <w:r w:rsidRPr="008F1395">
        <w:rPr>
          <w:szCs w:val="24"/>
        </w:rPr>
        <w:t>Zgłoszenia Serwisowego.</w:t>
      </w:r>
    </w:p>
    <w:p w14:paraId="5D0EF574" w14:textId="77777777" w:rsidR="00136043" w:rsidRPr="00672825" w:rsidRDefault="00136043" w:rsidP="00EF682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b/>
          <w:bCs/>
          <w:i/>
          <w:iCs/>
          <w:szCs w:val="24"/>
        </w:rPr>
      </w:pPr>
      <w:r w:rsidRPr="00672825">
        <w:rPr>
          <w:b/>
          <w:bCs/>
          <w:i/>
          <w:iCs/>
          <w:szCs w:val="24"/>
        </w:rPr>
        <w:t xml:space="preserve">Reakcja Serwisowa - </w:t>
      </w:r>
      <w:r w:rsidRPr="00672825">
        <w:rPr>
          <w:szCs w:val="24"/>
        </w:rPr>
        <w:t>rozpoczęcie działań na żądanie Zamawiającego, zmierzających do podjęcia Naprawy.</w:t>
      </w:r>
    </w:p>
    <w:p w14:paraId="21EB5329" w14:textId="77777777" w:rsidR="00136043" w:rsidRPr="00672825" w:rsidRDefault="00136043" w:rsidP="00EF682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b/>
          <w:bCs/>
          <w:i/>
          <w:iCs/>
          <w:szCs w:val="24"/>
        </w:rPr>
      </w:pPr>
      <w:r w:rsidRPr="00672825">
        <w:rPr>
          <w:b/>
          <w:bCs/>
          <w:i/>
          <w:iCs/>
          <w:szCs w:val="24"/>
        </w:rPr>
        <w:t xml:space="preserve">Błąd - </w:t>
      </w:r>
      <w:r w:rsidRPr="00672825">
        <w:rPr>
          <w:szCs w:val="24"/>
        </w:rPr>
        <w:t>wadliwa praca oprogramowania, niezgodna z dokumentacją; definiuje się następujące typy błędów:</w:t>
      </w:r>
    </w:p>
    <w:p w14:paraId="0B3C2C96" w14:textId="516920B9" w:rsidR="00136043" w:rsidRPr="008F1395" w:rsidRDefault="00136043" w:rsidP="0027091A">
      <w:pPr>
        <w:pStyle w:val="Akapitzlist"/>
        <w:numPr>
          <w:ilvl w:val="4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i/>
          <w:iCs/>
          <w:szCs w:val="24"/>
        </w:rPr>
      </w:pPr>
      <w:r w:rsidRPr="0027091A">
        <w:rPr>
          <w:i/>
          <w:iCs/>
          <w:szCs w:val="24"/>
          <w:u w:val="single"/>
        </w:rPr>
        <w:t>Błąd Krytyczny</w:t>
      </w:r>
      <w:r w:rsidRPr="0027091A">
        <w:rPr>
          <w:i/>
          <w:iCs/>
          <w:szCs w:val="24"/>
        </w:rPr>
        <w:t xml:space="preserve"> </w:t>
      </w:r>
      <w:r w:rsidRPr="0027091A">
        <w:rPr>
          <w:szCs w:val="24"/>
        </w:rPr>
        <w:t>– zakłócenie pracy oprogramowania un</w:t>
      </w:r>
      <w:r w:rsidR="004742D3" w:rsidRPr="0027091A">
        <w:rPr>
          <w:szCs w:val="24"/>
        </w:rPr>
        <w:t>iemożliwiające całkowite</w:t>
      </w:r>
      <w:r w:rsidR="00D65758" w:rsidRPr="0027091A">
        <w:rPr>
          <w:szCs w:val="24"/>
        </w:rPr>
        <w:t xml:space="preserve"> działanie </w:t>
      </w:r>
      <w:r w:rsidR="007D5440" w:rsidRPr="0027091A">
        <w:rPr>
          <w:szCs w:val="24"/>
        </w:rPr>
        <w:t>portal</w:t>
      </w:r>
      <w:r w:rsidR="00D65758" w:rsidRPr="0027091A">
        <w:rPr>
          <w:szCs w:val="24"/>
        </w:rPr>
        <w:t xml:space="preserve">u </w:t>
      </w:r>
      <w:bookmarkStart w:id="3" w:name="_Hlk17722668"/>
      <w:r w:rsidR="00D65758" w:rsidRPr="0027091A">
        <w:rPr>
          <w:szCs w:val="24"/>
        </w:rPr>
        <w:t>i/lub a</w:t>
      </w:r>
      <w:r w:rsidR="008306A0" w:rsidRPr="0027091A">
        <w:rPr>
          <w:szCs w:val="24"/>
        </w:rPr>
        <w:t>plikacji mobilnych</w:t>
      </w:r>
      <w:bookmarkEnd w:id="3"/>
      <w:r w:rsidR="0027091A">
        <w:rPr>
          <w:szCs w:val="24"/>
        </w:rPr>
        <w:t>;</w:t>
      </w:r>
      <w:r w:rsidR="009215CF" w:rsidRPr="0027091A">
        <w:rPr>
          <w:szCs w:val="24"/>
        </w:rPr>
        <w:t xml:space="preserve"> </w:t>
      </w:r>
      <w:r w:rsidRPr="0027091A">
        <w:rPr>
          <w:i/>
          <w:iCs/>
          <w:szCs w:val="24"/>
          <w:u w:val="single"/>
        </w:rPr>
        <w:t xml:space="preserve">Błąd Zwykły </w:t>
      </w:r>
      <w:r w:rsidRPr="0027091A">
        <w:rPr>
          <w:i/>
          <w:iCs/>
          <w:szCs w:val="24"/>
        </w:rPr>
        <w:t xml:space="preserve">– </w:t>
      </w:r>
      <w:r w:rsidR="008306A0" w:rsidRPr="0027091A">
        <w:rPr>
          <w:szCs w:val="24"/>
        </w:rPr>
        <w:t xml:space="preserve">zakłócenie </w:t>
      </w:r>
      <w:r w:rsidR="00D65758" w:rsidRPr="0027091A">
        <w:rPr>
          <w:szCs w:val="24"/>
        </w:rPr>
        <w:t xml:space="preserve">pracy </w:t>
      </w:r>
      <w:r w:rsidR="007D5440" w:rsidRPr="0027091A">
        <w:rPr>
          <w:szCs w:val="24"/>
        </w:rPr>
        <w:t>portal</w:t>
      </w:r>
      <w:r w:rsidR="00D65758" w:rsidRPr="0027091A">
        <w:rPr>
          <w:szCs w:val="24"/>
        </w:rPr>
        <w:t>u i/lub a</w:t>
      </w:r>
      <w:r w:rsidR="008306A0" w:rsidRPr="0027091A">
        <w:rPr>
          <w:szCs w:val="24"/>
        </w:rPr>
        <w:t>plikacji mobilnych</w:t>
      </w:r>
      <w:r w:rsidRPr="0027091A">
        <w:rPr>
          <w:szCs w:val="24"/>
        </w:rPr>
        <w:t xml:space="preserve"> inne, niż Błąd Krytyczny.</w:t>
      </w:r>
      <w:r w:rsidR="00D87A90" w:rsidRPr="008F1395">
        <w:rPr>
          <w:szCs w:val="24"/>
        </w:rPr>
        <w:t xml:space="preserve"> Za Błąd Zwykły przyjmuje się sytuację, gdy system portalu i/lub aplikacji mobilnych działa (odpowiada na żądanie wyświetlenia treści) lecz określony komponent wymaga naprawy, modyfikacji i/lub ponownego uruchomienia.</w:t>
      </w:r>
    </w:p>
    <w:p w14:paraId="1E874086" w14:textId="77777777" w:rsidR="00136043" w:rsidRPr="00E34678" w:rsidRDefault="00136043" w:rsidP="00EF682D">
      <w:pPr>
        <w:pStyle w:val="Akapitzlist"/>
        <w:widowControl w:val="0"/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69128A">
        <w:rPr>
          <w:szCs w:val="24"/>
        </w:rPr>
        <w:t xml:space="preserve">Świadczenie usług serwisowych odbywać </w:t>
      </w:r>
      <w:r w:rsidRPr="005226BC">
        <w:rPr>
          <w:szCs w:val="24"/>
        </w:rPr>
        <w:t>się będzie na podstawie Zgłoszeń Serwisowych, które będą kierowane przez Zamawiającego do Wykonawcy wyłącznie przez osoby up</w:t>
      </w:r>
      <w:r w:rsidR="001C471D" w:rsidRPr="00672825">
        <w:rPr>
          <w:szCs w:val="24"/>
        </w:rPr>
        <w:t xml:space="preserve">rawnione ze strony </w:t>
      </w:r>
      <w:r w:rsidR="005A0285" w:rsidRPr="00672825">
        <w:rPr>
          <w:szCs w:val="24"/>
        </w:rPr>
        <w:t>Zamawiającego</w:t>
      </w:r>
      <w:r w:rsidRPr="00672825">
        <w:rPr>
          <w:szCs w:val="24"/>
        </w:rPr>
        <w:t xml:space="preserve">, przy czym Zgłoszenie Serwisowe może być przesłane za pomocą wskazanej przez Wykonawcę strony internetowej. Zgłoszenia </w:t>
      </w:r>
      <w:r w:rsidRPr="00E34678">
        <w:rPr>
          <w:szCs w:val="24"/>
        </w:rPr>
        <w:t>telefoniczne muszą być również udokumentowane w ten sam sposób, nie później niż tego samego dnia.</w:t>
      </w:r>
    </w:p>
    <w:p w14:paraId="45C319D7" w14:textId="30D18FFB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Wykonawca zobowiązany jest niezwłocznie, jednak nie później, niż w ciągu</w:t>
      </w:r>
      <w:r w:rsidR="00562BCA">
        <w:rPr>
          <w:szCs w:val="24"/>
        </w:rPr>
        <w:t xml:space="preserve"> 24</w:t>
      </w:r>
      <w:r w:rsidRPr="00E34678">
        <w:rPr>
          <w:szCs w:val="24"/>
        </w:rPr>
        <w:t xml:space="preserve"> godzin od przesłania Zgłoszenia Serwisowego, potwierdzić</w:t>
      </w:r>
      <w:r w:rsidR="00562BCA">
        <w:rPr>
          <w:szCs w:val="24"/>
        </w:rPr>
        <w:t xml:space="preserve"> jego przyjęcie</w:t>
      </w:r>
      <w:r w:rsidRPr="00E34678">
        <w:rPr>
          <w:szCs w:val="24"/>
        </w:rPr>
        <w:t xml:space="preserve"> za pośrednictwem poczty elektronicznej lub dedykowanego serwisu internetowego, </w:t>
      </w:r>
    </w:p>
    <w:p w14:paraId="68C319AE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 celu świadczenia usług serwisowych, Zamawiający zobowiązany jest udostępnić uprawnionym przedstawicielom Wykon</w:t>
      </w:r>
      <w:r w:rsidR="00A01F58" w:rsidRPr="00E34678">
        <w:rPr>
          <w:szCs w:val="24"/>
        </w:rPr>
        <w:t>awcy w szczególności dostęp do s</w:t>
      </w:r>
      <w:r w:rsidRPr="00E34678">
        <w:rPr>
          <w:szCs w:val="24"/>
        </w:rPr>
        <w:t>ystemu, ostatnią kopię ak</w:t>
      </w:r>
      <w:r w:rsidR="00A01F58" w:rsidRPr="00E34678">
        <w:rPr>
          <w:szCs w:val="24"/>
        </w:rPr>
        <w:t xml:space="preserve">tualnej wersji </w:t>
      </w:r>
      <w:r w:rsidR="00A01F58" w:rsidRPr="00672825">
        <w:rPr>
          <w:szCs w:val="24"/>
        </w:rPr>
        <w:t xml:space="preserve">zainstalowanego </w:t>
      </w:r>
      <w:r w:rsidR="007D5440" w:rsidRPr="00672825">
        <w:rPr>
          <w:szCs w:val="24"/>
        </w:rPr>
        <w:t>portal</w:t>
      </w:r>
      <w:r w:rsidR="00A01F58" w:rsidRPr="00672825">
        <w:rPr>
          <w:szCs w:val="24"/>
        </w:rPr>
        <w:t xml:space="preserve">u </w:t>
      </w:r>
      <w:r w:rsidR="00A01F58" w:rsidRPr="00E34678">
        <w:rPr>
          <w:szCs w:val="24"/>
        </w:rPr>
        <w:t>lub aplikacji</w:t>
      </w:r>
      <w:r w:rsidR="001C471D" w:rsidRPr="00E34678">
        <w:rPr>
          <w:szCs w:val="24"/>
        </w:rPr>
        <w:t xml:space="preserve"> mobilnych</w:t>
      </w:r>
      <w:r w:rsidRPr="00E34678">
        <w:rPr>
          <w:szCs w:val="24"/>
        </w:rPr>
        <w:t>, wraz z całą dokumentacją, dostęp do stanowisk komputerowych i serwera. Ponadto, w razie potrzeby, Zamawiający zapewni przedstawicielom Wyk</w:t>
      </w:r>
      <w:r w:rsidR="0066295D" w:rsidRPr="00E34678">
        <w:rPr>
          <w:szCs w:val="24"/>
        </w:rPr>
        <w:t xml:space="preserve">onawcy zdalny dostęp do </w:t>
      </w:r>
      <w:r w:rsidR="007D5440" w:rsidRPr="00E34678">
        <w:rPr>
          <w:szCs w:val="24"/>
        </w:rPr>
        <w:t>portal</w:t>
      </w:r>
      <w:r w:rsidR="0066295D" w:rsidRPr="00E34678">
        <w:rPr>
          <w:szCs w:val="24"/>
        </w:rPr>
        <w:t>u i aplikacji mobilnych</w:t>
      </w:r>
      <w:r w:rsidRPr="00E34678">
        <w:rPr>
          <w:szCs w:val="24"/>
        </w:rPr>
        <w:t>.</w:t>
      </w:r>
    </w:p>
    <w:p w14:paraId="1FBD1A7B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 xml:space="preserve">Na czas wykonywania usług serwisowych Wykonawca otrzyma od Zamawiającego uprawnienia administracyjne niezbędne do wykonania usług serwisowych. Odpowiednie uprawnienia zostaną nadane przez osobę uprawnioną ze strony Zamawiającego wskazaną </w:t>
      </w:r>
      <w:r w:rsidRPr="00E34678">
        <w:rPr>
          <w:szCs w:val="24"/>
        </w:rPr>
        <w:lastRenderedPageBreak/>
        <w:t>zgodnie z p</w:t>
      </w:r>
      <w:r w:rsidR="0066295D" w:rsidRPr="00E34678">
        <w:rPr>
          <w:szCs w:val="24"/>
        </w:rPr>
        <w:t xml:space="preserve">kt. 12. </w:t>
      </w:r>
      <w:r w:rsidR="00A01F58" w:rsidRPr="00E34678">
        <w:rPr>
          <w:szCs w:val="24"/>
        </w:rPr>
        <w:t>Informacje</w:t>
      </w:r>
      <w:r w:rsidRPr="00E34678">
        <w:rPr>
          <w:szCs w:val="24"/>
        </w:rPr>
        <w:t xml:space="preserve"> o zmianie uprawnień Zamawiający niezwłocznie przekaże osobie odpowiedzialnej ze strony Wykonawcy.</w:t>
      </w:r>
    </w:p>
    <w:p w14:paraId="34AD943C" w14:textId="77777777" w:rsidR="00136043" w:rsidRPr="00E34678" w:rsidRDefault="0066295D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 xml:space="preserve">Usługi związane z </w:t>
      </w:r>
      <w:r w:rsidR="00096C84" w:rsidRPr="00E34678">
        <w:rPr>
          <w:szCs w:val="24"/>
        </w:rPr>
        <w:t xml:space="preserve">realizacją zadań </w:t>
      </w:r>
      <w:r w:rsidR="00136043" w:rsidRPr="00E34678">
        <w:rPr>
          <w:szCs w:val="24"/>
        </w:rPr>
        <w:t xml:space="preserve"> są pod stałym nadzorem uprawnionych przedstawicieli Zamawiającego, wskazanych zgodnie z pkt 12.</w:t>
      </w:r>
    </w:p>
    <w:p w14:paraId="021C9A71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Prace nad ustaleniem charakteru Błędu lub dokonaniem korekt, p</w:t>
      </w:r>
      <w:r w:rsidR="00A01F58" w:rsidRPr="00E34678">
        <w:rPr>
          <w:szCs w:val="24"/>
        </w:rPr>
        <w:t>oprawek lub dodatków do s</w:t>
      </w:r>
      <w:r w:rsidRPr="00E34678">
        <w:rPr>
          <w:szCs w:val="24"/>
        </w:rPr>
        <w:t>ystemu</w:t>
      </w:r>
      <w:r w:rsidR="00A01F58" w:rsidRPr="00E34678">
        <w:rPr>
          <w:szCs w:val="24"/>
        </w:rPr>
        <w:t xml:space="preserve"> </w:t>
      </w:r>
      <w:r w:rsidR="007D5440" w:rsidRPr="00E34678">
        <w:rPr>
          <w:szCs w:val="24"/>
        </w:rPr>
        <w:t>portal</w:t>
      </w:r>
      <w:r w:rsidR="00A01F58" w:rsidRPr="00E34678">
        <w:rPr>
          <w:szCs w:val="24"/>
        </w:rPr>
        <w:t>u i aplikacji</w:t>
      </w:r>
      <w:r w:rsidRPr="00E34678">
        <w:rPr>
          <w:szCs w:val="24"/>
        </w:rPr>
        <w:t xml:space="preserve"> mogą być realizowane w siedzibie Wykonawcy lub u </w:t>
      </w:r>
      <w:r w:rsidR="00A01F58" w:rsidRPr="00E34678">
        <w:rPr>
          <w:szCs w:val="24"/>
        </w:rPr>
        <w:t> </w:t>
      </w:r>
      <w:r w:rsidRPr="00E34678">
        <w:rPr>
          <w:szCs w:val="24"/>
        </w:rPr>
        <w:t>Zamawiającego, według uznania Wykonawcy.</w:t>
      </w:r>
    </w:p>
    <w:p w14:paraId="1E5D8FF5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Po dokonaniu naprawy, Wykonawca przeprowadzi procedury testowe spr</w:t>
      </w:r>
      <w:r w:rsidR="00A01F58" w:rsidRPr="00E34678">
        <w:rPr>
          <w:szCs w:val="24"/>
        </w:rPr>
        <w:t>awdzające poprawność działania s</w:t>
      </w:r>
      <w:r w:rsidRPr="00E34678">
        <w:rPr>
          <w:szCs w:val="24"/>
        </w:rPr>
        <w:t>ystemu, którego dotyczy Błąd. Zamawiający zostanie powiadomiony o wykonaniu Zgłoszenia Serwisowego.</w:t>
      </w:r>
    </w:p>
    <w:p w14:paraId="0668789C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 przypadku braku uwag do wykonanej usługi w ciągu 14 dni od daty powiadomienia o wykonaniu Zgłoszenia Serwisowego Wykonawca ma prawo traktować naprawę jako dokonaną i przyjętą bez zastrzeżeń.</w:t>
      </w:r>
    </w:p>
    <w:p w14:paraId="70E7B18A" w14:textId="77777777" w:rsidR="00136043" w:rsidRPr="00E34678" w:rsidRDefault="00136043" w:rsidP="00EF682D">
      <w:pPr>
        <w:pStyle w:val="Akapitzlist"/>
        <w:widowControl w:val="0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Opcje serwisowe</w:t>
      </w:r>
    </w:p>
    <w:p w14:paraId="0392F62B" w14:textId="77777777" w:rsidR="00136043" w:rsidRPr="00E34678" w:rsidRDefault="00136043" w:rsidP="00EF682D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 xml:space="preserve">W przypadku, gdy formularz Zgłoszenia Serwisowego zostanie przyjęty przez Wykonawcę: </w:t>
      </w:r>
    </w:p>
    <w:p w14:paraId="37FA8CFD" w14:textId="783E0E55" w:rsidR="00136043" w:rsidRPr="00E34678" w:rsidRDefault="00136043" w:rsidP="00EF682D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rPr>
          <w:color w:val="auto"/>
          <w:szCs w:val="24"/>
        </w:rPr>
      </w:pPr>
      <w:r w:rsidRPr="00E34678">
        <w:rPr>
          <w:color w:val="auto"/>
          <w:szCs w:val="24"/>
        </w:rPr>
        <w:t>w godzinach pomiędzy 1</w:t>
      </w:r>
      <w:r w:rsidR="00562BCA">
        <w:rPr>
          <w:color w:val="auto"/>
          <w:szCs w:val="24"/>
        </w:rPr>
        <w:t>8</w:t>
      </w:r>
      <w:r w:rsidRPr="00E34678">
        <w:rPr>
          <w:color w:val="auto"/>
          <w:szCs w:val="24"/>
        </w:rPr>
        <w:t>:00 a 24:00</w:t>
      </w:r>
      <w:r w:rsidR="00D96882">
        <w:rPr>
          <w:color w:val="auto"/>
          <w:szCs w:val="24"/>
        </w:rPr>
        <w:t xml:space="preserve"> </w:t>
      </w:r>
      <w:r w:rsidRPr="00E34678">
        <w:rPr>
          <w:color w:val="auto"/>
          <w:szCs w:val="24"/>
        </w:rPr>
        <w:t xml:space="preserve">– traktowany jest jak przyjęty o godz. </w:t>
      </w:r>
      <w:r w:rsidR="00562BCA">
        <w:rPr>
          <w:color w:val="auto"/>
          <w:szCs w:val="24"/>
        </w:rPr>
        <w:t>8</w:t>
      </w:r>
      <w:r w:rsidRPr="00E34678">
        <w:rPr>
          <w:color w:val="auto"/>
          <w:szCs w:val="24"/>
        </w:rPr>
        <w:t>:00 następnego dnia</w:t>
      </w:r>
      <w:r w:rsidR="00562BCA">
        <w:rPr>
          <w:color w:val="auto"/>
          <w:szCs w:val="24"/>
        </w:rPr>
        <w:t xml:space="preserve"> tygodnia, również w dniu innym, niż dzień roboczy</w:t>
      </w:r>
      <w:r w:rsidR="00562BCA" w:rsidRPr="00E34678">
        <w:rPr>
          <w:color w:val="auto"/>
          <w:szCs w:val="24"/>
        </w:rPr>
        <w:t>,</w:t>
      </w:r>
    </w:p>
    <w:p w14:paraId="21FF96AF" w14:textId="71A331A5" w:rsidR="00136043" w:rsidRPr="00E34678" w:rsidRDefault="00136043" w:rsidP="00EF682D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rPr>
          <w:color w:val="auto"/>
          <w:szCs w:val="24"/>
        </w:rPr>
      </w:pPr>
      <w:r w:rsidRPr="00E34678">
        <w:rPr>
          <w:color w:val="auto"/>
          <w:szCs w:val="24"/>
        </w:rPr>
        <w:t xml:space="preserve">w godzinach pomiędzy 0:00 a </w:t>
      </w:r>
      <w:r w:rsidR="00562BCA">
        <w:rPr>
          <w:color w:val="auto"/>
          <w:szCs w:val="24"/>
        </w:rPr>
        <w:t>8</w:t>
      </w:r>
      <w:r w:rsidRPr="00E34678">
        <w:rPr>
          <w:color w:val="auto"/>
          <w:szCs w:val="24"/>
        </w:rPr>
        <w:t>:00</w:t>
      </w:r>
      <w:r w:rsidR="00D96882">
        <w:rPr>
          <w:color w:val="auto"/>
          <w:szCs w:val="24"/>
        </w:rPr>
        <w:t xml:space="preserve"> </w:t>
      </w:r>
      <w:r w:rsidRPr="00E34678">
        <w:rPr>
          <w:color w:val="auto"/>
          <w:szCs w:val="24"/>
        </w:rPr>
        <w:t xml:space="preserve">– traktowany jest jak przyjęty o godz. </w:t>
      </w:r>
      <w:r w:rsidR="00562BCA">
        <w:rPr>
          <w:color w:val="auto"/>
          <w:szCs w:val="24"/>
        </w:rPr>
        <w:t>8</w:t>
      </w:r>
      <w:r w:rsidRPr="00E34678">
        <w:rPr>
          <w:color w:val="auto"/>
          <w:szCs w:val="24"/>
        </w:rPr>
        <w:t xml:space="preserve">:00 danego dnia </w:t>
      </w:r>
      <w:r w:rsidR="004F08F2">
        <w:rPr>
          <w:color w:val="auto"/>
          <w:szCs w:val="24"/>
        </w:rPr>
        <w:t>tygodnia</w:t>
      </w:r>
      <w:r w:rsidRPr="00E34678">
        <w:rPr>
          <w:color w:val="auto"/>
          <w:szCs w:val="24"/>
        </w:rPr>
        <w:t>,</w:t>
      </w:r>
      <w:r w:rsidR="00562BCA">
        <w:rPr>
          <w:color w:val="auto"/>
          <w:szCs w:val="24"/>
        </w:rPr>
        <w:t xml:space="preserve"> również w dniu innym, niż dzień roboczy</w:t>
      </w:r>
      <w:r w:rsidR="00562BCA" w:rsidRPr="00E34678">
        <w:rPr>
          <w:color w:val="auto"/>
          <w:szCs w:val="24"/>
        </w:rPr>
        <w:t>,</w:t>
      </w:r>
    </w:p>
    <w:p w14:paraId="1171ADDB" w14:textId="77777777" w:rsidR="00136043" w:rsidRPr="00E34678" w:rsidRDefault="00136043" w:rsidP="00EF682D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 przypadku dokonania zgłoszenia, Wykonawca przystąpi do naprawy Błędu w zależności od jego priorytetu.</w:t>
      </w:r>
    </w:p>
    <w:p w14:paraId="512771D1" w14:textId="55FA6A8D" w:rsidR="00136043" w:rsidRPr="00E34678" w:rsidRDefault="00136043" w:rsidP="00EF682D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 przypadku, gdy okaże się to konieczne w interesie Zamawiającego, w tym dla bezpieczeństwa dany</w:t>
      </w:r>
      <w:r w:rsidR="00A01F58" w:rsidRPr="00E34678">
        <w:rPr>
          <w:szCs w:val="24"/>
        </w:rPr>
        <w:t xml:space="preserve">ch lub stabilności pracy </w:t>
      </w:r>
      <w:r w:rsidR="007D5440" w:rsidRPr="00E34678">
        <w:rPr>
          <w:szCs w:val="24"/>
        </w:rPr>
        <w:t>portal</w:t>
      </w:r>
      <w:r w:rsidR="00A01F58" w:rsidRPr="00E34678">
        <w:rPr>
          <w:szCs w:val="24"/>
        </w:rPr>
        <w:t>u i aplikacji mobilnych</w:t>
      </w:r>
      <w:r w:rsidRPr="00E34678">
        <w:rPr>
          <w:szCs w:val="24"/>
        </w:rPr>
        <w:t xml:space="preserve">, Wykonawca przed rozpoczęciem świadczenia usługi serwisowej, może zwrócić się </w:t>
      </w:r>
      <w:r w:rsidR="00A01F58" w:rsidRPr="00E34678">
        <w:rPr>
          <w:szCs w:val="24"/>
        </w:rPr>
        <w:t>do administratora</w:t>
      </w:r>
      <w:r w:rsidRPr="00E34678">
        <w:rPr>
          <w:szCs w:val="24"/>
        </w:rPr>
        <w:t xml:space="preserve"> o wykonanie określonych czynności lub działań zabezpieczających d</w:t>
      </w:r>
      <w:r w:rsidR="00A01F58" w:rsidRPr="00E34678">
        <w:rPr>
          <w:szCs w:val="24"/>
        </w:rPr>
        <w:t>ane lub stabilność pracy narzędzi Z</w:t>
      </w:r>
      <w:r w:rsidR="00F53344" w:rsidRPr="00E34678">
        <w:rPr>
          <w:szCs w:val="24"/>
        </w:rPr>
        <w:t>amawiającego</w:t>
      </w:r>
      <w:r w:rsidRPr="00E34678">
        <w:rPr>
          <w:szCs w:val="24"/>
        </w:rPr>
        <w:t>, wstrzymując wykonywanie serwisu do momentu zakończenia tych czynności - w takim wypadku Czas Reakcji wydłuża się o odpowiedni okres.</w:t>
      </w:r>
    </w:p>
    <w:p w14:paraId="4F287F78" w14:textId="588652A5" w:rsidR="0016535E" w:rsidRPr="00E34678" w:rsidRDefault="00136043" w:rsidP="00EF682D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  <w:r w:rsidRPr="00E34678">
        <w:rPr>
          <w:szCs w:val="24"/>
        </w:rPr>
        <w:t>Wykonawca zobowiązany jest do usunięcia Błędu</w:t>
      </w:r>
      <w:r w:rsidR="0016535E" w:rsidRPr="00E34678">
        <w:rPr>
          <w:szCs w:val="24"/>
        </w:rPr>
        <w:t xml:space="preserve"> w</w:t>
      </w:r>
      <w:r w:rsidRPr="00E34678">
        <w:rPr>
          <w:szCs w:val="24"/>
        </w:rPr>
        <w:t xml:space="preserve"> </w:t>
      </w:r>
      <w:r w:rsidR="0016535E" w:rsidRPr="00E34678">
        <w:rPr>
          <w:szCs w:val="24"/>
        </w:rPr>
        <w:t xml:space="preserve">terminie: </w:t>
      </w:r>
    </w:p>
    <w:tbl>
      <w:tblPr>
        <w:tblStyle w:val="TableNormal"/>
        <w:tblW w:w="7025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7"/>
        <w:gridCol w:w="51"/>
        <w:gridCol w:w="3580"/>
        <w:gridCol w:w="17"/>
      </w:tblGrid>
      <w:tr w:rsidR="00E34678" w:rsidRPr="00E34678" w14:paraId="0D98F311" w14:textId="77777777" w:rsidTr="00567CEB"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  <w:vAlign w:val="center"/>
          </w:tcPr>
          <w:p w14:paraId="5FAF035F" w14:textId="77777777" w:rsidR="0016535E" w:rsidRPr="00E34678" w:rsidRDefault="0016535E" w:rsidP="00567CEB">
            <w:pPr>
              <w:pStyle w:val="Normalny1"/>
              <w:spacing w:before="120" w:after="120"/>
              <w:ind w:left="176"/>
              <w:jc w:val="center"/>
            </w:pPr>
            <w:r w:rsidRPr="00E34678">
              <w:rPr>
                <w:b/>
                <w:bCs/>
              </w:rPr>
              <w:t>Priorytet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55" w:type="dxa"/>
              <w:bottom w:w="80" w:type="dxa"/>
              <w:right w:w="80" w:type="dxa"/>
            </w:tcMar>
            <w:vAlign w:val="center"/>
          </w:tcPr>
          <w:p w14:paraId="5821391D" w14:textId="6C011094" w:rsidR="0016535E" w:rsidRPr="00E34678" w:rsidRDefault="0016535E" w:rsidP="00567CEB">
            <w:pPr>
              <w:pStyle w:val="Normalny1"/>
              <w:spacing w:before="120" w:after="120"/>
              <w:ind w:left="175"/>
              <w:jc w:val="center"/>
            </w:pPr>
            <w:r w:rsidRPr="00E34678">
              <w:rPr>
                <w:b/>
                <w:bCs/>
              </w:rPr>
              <w:t>Czas reakcji liczony od </w:t>
            </w:r>
            <w:r w:rsidR="00562BCA" w:rsidRPr="00562BCA">
              <w:rPr>
                <w:b/>
                <w:bCs/>
              </w:rPr>
              <w:t>momentu ich zgłoszenia przez Zamawiającego</w:t>
            </w:r>
            <w:r w:rsidR="00562BCA" w:rsidRPr="00E34678">
              <w:rPr>
                <w:bCs/>
              </w:rPr>
              <w:t xml:space="preserve"> </w:t>
            </w:r>
          </w:p>
        </w:tc>
      </w:tr>
      <w:tr w:rsidR="00E34678" w:rsidRPr="00E34678" w14:paraId="458DA01B" w14:textId="77777777" w:rsidTr="00567CEB">
        <w:tc>
          <w:tcPr>
            <w:tcW w:w="34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3FB18B5F" w14:textId="77777777" w:rsidR="0016535E" w:rsidRPr="00E34678" w:rsidRDefault="0016535E" w:rsidP="00567CEB">
            <w:pPr>
              <w:pStyle w:val="Normalny1"/>
              <w:spacing w:before="120" w:after="120"/>
              <w:ind w:left="176"/>
            </w:pPr>
            <w:r w:rsidRPr="00E34678">
              <w:t xml:space="preserve">Błąd Krytyczny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3" w:type="dxa"/>
              <w:bottom w:w="80" w:type="dxa"/>
              <w:right w:w="80" w:type="dxa"/>
            </w:tcMar>
          </w:tcPr>
          <w:p w14:paraId="193C9E32" w14:textId="77777777" w:rsidR="0016535E" w:rsidRPr="00E34678" w:rsidRDefault="0016535E" w:rsidP="00567CEB">
            <w:pPr>
              <w:pStyle w:val="Normalny1"/>
              <w:spacing w:before="120" w:after="120"/>
              <w:ind w:left="1053"/>
            </w:pPr>
            <w:r w:rsidRPr="00E34678">
              <w:t xml:space="preserve">w ciągu 24 h </w:t>
            </w:r>
          </w:p>
        </w:tc>
      </w:tr>
      <w:tr w:rsidR="00E34678" w:rsidRPr="00E34678" w14:paraId="7144B8B7" w14:textId="77777777" w:rsidTr="00567CEB">
        <w:tc>
          <w:tcPr>
            <w:tcW w:w="34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654411A2" w14:textId="77777777" w:rsidR="0016535E" w:rsidRPr="00E34678" w:rsidRDefault="0016535E" w:rsidP="00567CEB">
            <w:pPr>
              <w:pStyle w:val="Normalny1"/>
              <w:spacing w:before="120" w:after="120"/>
              <w:ind w:left="176"/>
            </w:pPr>
            <w:r w:rsidRPr="00E34678">
              <w:t xml:space="preserve">Błąd Zwykły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3" w:type="dxa"/>
              <w:bottom w:w="80" w:type="dxa"/>
              <w:right w:w="80" w:type="dxa"/>
            </w:tcMar>
          </w:tcPr>
          <w:p w14:paraId="7F656E48" w14:textId="77777777" w:rsidR="0016535E" w:rsidRPr="00E34678" w:rsidRDefault="0016535E" w:rsidP="00567CEB">
            <w:pPr>
              <w:pStyle w:val="Normalny1"/>
              <w:spacing w:before="120" w:after="120"/>
              <w:ind w:left="1053"/>
            </w:pPr>
            <w:r w:rsidRPr="00E34678">
              <w:t xml:space="preserve">w ciągu 48 h </w:t>
            </w:r>
          </w:p>
        </w:tc>
      </w:tr>
      <w:tr w:rsidR="00E34678" w:rsidRPr="00E34678" w14:paraId="3C82328D" w14:textId="77777777" w:rsidTr="00A35730">
        <w:trPr>
          <w:gridAfter w:val="1"/>
          <w:wAfter w:w="17" w:type="dxa"/>
          <w:trHeight w:val="90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  <w:vAlign w:val="center"/>
          </w:tcPr>
          <w:p w14:paraId="746F285B" w14:textId="77777777" w:rsidR="0016535E" w:rsidRPr="00E34678" w:rsidRDefault="0016535E" w:rsidP="00567CEB">
            <w:pPr>
              <w:pStyle w:val="Normalny1"/>
              <w:spacing w:before="120" w:after="120"/>
              <w:ind w:left="176"/>
              <w:jc w:val="center"/>
            </w:pPr>
            <w:r w:rsidRPr="00E34678">
              <w:rPr>
                <w:b/>
                <w:bCs/>
              </w:rPr>
              <w:t>Priorytet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55" w:type="dxa"/>
              <w:bottom w:w="80" w:type="dxa"/>
              <w:right w:w="80" w:type="dxa"/>
            </w:tcMar>
            <w:vAlign w:val="center"/>
          </w:tcPr>
          <w:p w14:paraId="676C3034" w14:textId="59552A2D" w:rsidR="0016535E" w:rsidRPr="00E34678" w:rsidRDefault="00562BCA" w:rsidP="00567CEB">
            <w:pPr>
              <w:pStyle w:val="Normalny1"/>
              <w:spacing w:before="120" w:after="120"/>
              <w:ind w:left="175"/>
              <w:jc w:val="center"/>
            </w:pPr>
            <w:r w:rsidRPr="00E34678">
              <w:rPr>
                <w:b/>
                <w:bCs/>
              </w:rPr>
              <w:t xml:space="preserve">Czas </w:t>
            </w:r>
            <w:r>
              <w:rPr>
                <w:b/>
                <w:bCs/>
              </w:rPr>
              <w:t>naprawy</w:t>
            </w:r>
            <w:r w:rsidRPr="00E34678">
              <w:rPr>
                <w:b/>
                <w:bCs/>
              </w:rPr>
              <w:t xml:space="preserve"> liczony od </w:t>
            </w:r>
            <w:r w:rsidRPr="00562BCA">
              <w:rPr>
                <w:b/>
                <w:bCs/>
              </w:rPr>
              <w:t>momentu ich zgłoszenia przez Zamawiającego</w:t>
            </w:r>
          </w:p>
        </w:tc>
      </w:tr>
      <w:tr w:rsidR="00E34678" w:rsidRPr="00E34678" w14:paraId="1FAF6BF5" w14:textId="77777777" w:rsidTr="00A35730">
        <w:trPr>
          <w:gridAfter w:val="1"/>
          <w:wAfter w:w="17" w:type="dxa"/>
          <w:trHeight w:val="305"/>
        </w:trPr>
        <w:tc>
          <w:tcPr>
            <w:tcW w:w="3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69DA2822" w14:textId="77777777" w:rsidR="0016535E" w:rsidRPr="00E34678" w:rsidRDefault="0016535E" w:rsidP="00567CEB">
            <w:pPr>
              <w:pStyle w:val="Normalny1"/>
              <w:spacing w:before="120" w:after="120"/>
              <w:ind w:left="176"/>
            </w:pPr>
            <w:r w:rsidRPr="00E34678">
              <w:lastRenderedPageBreak/>
              <w:t xml:space="preserve">Błąd Krytyczny </w:t>
            </w:r>
          </w:p>
        </w:tc>
        <w:tc>
          <w:tcPr>
            <w:tcW w:w="36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7142832E" w14:textId="0BD88B79" w:rsidR="0016535E" w:rsidRPr="00E34678" w:rsidRDefault="0016535E" w:rsidP="00567CEB">
            <w:pPr>
              <w:pStyle w:val="Normalny1"/>
              <w:spacing w:before="120" w:after="120"/>
              <w:ind w:left="175"/>
              <w:jc w:val="center"/>
            </w:pPr>
            <w:r w:rsidRPr="00E34678">
              <w:t>w ciągu 48 h</w:t>
            </w:r>
          </w:p>
        </w:tc>
      </w:tr>
      <w:tr w:rsidR="00E34678" w:rsidRPr="00E34678" w14:paraId="45558FC3" w14:textId="77777777" w:rsidTr="00A35730">
        <w:trPr>
          <w:gridAfter w:val="1"/>
          <w:wAfter w:w="17" w:type="dxa"/>
          <w:trHeight w:val="302"/>
        </w:trPr>
        <w:tc>
          <w:tcPr>
            <w:tcW w:w="3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27CD4D61" w14:textId="77777777" w:rsidR="0016535E" w:rsidRPr="00E34678" w:rsidRDefault="0016535E" w:rsidP="00567CEB">
            <w:pPr>
              <w:pStyle w:val="Normalny1"/>
              <w:spacing w:before="120" w:after="120"/>
              <w:ind w:left="176"/>
            </w:pPr>
            <w:r w:rsidRPr="00E34678">
              <w:t xml:space="preserve">Błąd Zwykły </w:t>
            </w:r>
          </w:p>
        </w:tc>
        <w:tc>
          <w:tcPr>
            <w:tcW w:w="3631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0A1E3EA2" w14:textId="3E0ACF03" w:rsidR="0016535E" w:rsidRPr="00E34678" w:rsidRDefault="0016535E" w:rsidP="00567CEB">
            <w:pPr>
              <w:pStyle w:val="Normalny1"/>
              <w:spacing w:before="120" w:after="120"/>
              <w:ind w:left="175"/>
              <w:jc w:val="center"/>
            </w:pPr>
            <w:r w:rsidRPr="00E34678">
              <w:t xml:space="preserve">w ciągu 120 </w:t>
            </w:r>
            <w:r w:rsidR="00A23933" w:rsidRPr="00E34678">
              <w:rPr>
                <w:rStyle w:val="Odwoanieprzypisudolnego"/>
              </w:rPr>
              <w:footnoteReference w:id="1"/>
            </w:r>
            <w:r w:rsidRPr="00E34678">
              <w:t>h</w:t>
            </w:r>
          </w:p>
        </w:tc>
      </w:tr>
    </w:tbl>
    <w:p w14:paraId="4C3550C1" w14:textId="34CF1DDD" w:rsidR="00136043" w:rsidRPr="00E34678" w:rsidRDefault="00136043" w:rsidP="0016535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contextualSpacing w:val="0"/>
        <w:rPr>
          <w:szCs w:val="24"/>
        </w:rPr>
      </w:pPr>
    </w:p>
    <w:p w14:paraId="0C90B9F3" w14:textId="77777777" w:rsidR="00136043" w:rsidRPr="00E34678" w:rsidRDefault="00136043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273A4A96" w14:textId="77777777" w:rsidR="00A01F58" w:rsidRPr="00E34678" w:rsidRDefault="00A01F58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024C35E3" w14:textId="77777777" w:rsidR="00A01F58" w:rsidRPr="00E34678" w:rsidRDefault="00A01F58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40BBED54" w14:textId="77777777" w:rsidR="00A01F58" w:rsidRPr="00E34678" w:rsidRDefault="00A01F58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048C7B46" w14:textId="77777777" w:rsidR="00A01F58" w:rsidRPr="00E34678" w:rsidRDefault="00A01F58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1C61E90D" w14:textId="77777777" w:rsidR="00A01F58" w:rsidRPr="00E34678" w:rsidRDefault="00A01F58" w:rsidP="00136043">
      <w:pPr>
        <w:spacing w:before="120" w:after="120"/>
        <w:jc w:val="left"/>
        <w:outlineLvl w:val="5"/>
        <w:rPr>
          <w:b/>
          <w:color w:val="auto"/>
          <w:szCs w:val="24"/>
        </w:rPr>
      </w:pPr>
    </w:p>
    <w:p w14:paraId="7336492C" w14:textId="77777777" w:rsidR="00136043" w:rsidRPr="00E34678" w:rsidRDefault="00136043" w:rsidP="00136043">
      <w:pPr>
        <w:pStyle w:val="Akapitzlist"/>
        <w:spacing w:before="120" w:after="120" w:line="240" w:lineRule="auto"/>
        <w:contextualSpacing w:val="0"/>
        <w:jc w:val="left"/>
        <w:outlineLvl w:val="5"/>
        <w:rPr>
          <w:b/>
          <w:szCs w:val="24"/>
        </w:rPr>
      </w:pPr>
      <w:r w:rsidRPr="00E34678">
        <w:rPr>
          <w:b/>
          <w:szCs w:val="24"/>
        </w:rPr>
        <w:t>Z A M A W I A J Ą C Y                                                   W Y K O N A W C A</w:t>
      </w:r>
    </w:p>
    <w:p w14:paraId="04A218B2" w14:textId="77777777" w:rsidR="00136043" w:rsidRPr="00E34678" w:rsidRDefault="00136043" w:rsidP="00136043">
      <w:pPr>
        <w:spacing w:before="120" w:after="120"/>
        <w:rPr>
          <w:color w:val="auto"/>
          <w:szCs w:val="24"/>
        </w:rPr>
      </w:pPr>
    </w:p>
    <w:p w14:paraId="599A13F1" w14:textId="77777777" w:rsidR="00853ED6" w:rsidRPr="00E34678" w:rsidRDefault="00853ED6">
      <w:pPr>
        <w:rPr>
          <w:color w:val="auto"/>
        </w:rPr>
      </w:pPr>
    </w:p>
    <w:p w14:paraId="06FBF5FF" w14:textId="77777777" w:rsidR="00227713" w:rsidRPr="00E34678" w:rsidRDefault="00227713">
      <w:pPr>
        <w:rPr>
          <w:color w:val="auto"/>
        </w:rPr>
      </w:pPr>
    </w:p>
    <w:p w14:paraId="0B18EB44" w14:textId="77777777" w:rsidR="00227713" w:rsidRPr="00E34678" w:rsidRDefault="00227713">
      <w:pPr>
        <w:rPr>
          <w:color w:val="auto"/>
        </w:rPr>
      </w:pPr>
    </w:p>
    <w:p w14:paraId="560648F3" w14:textId="77777777" w:rsidR="00227713" w:rsidRPr="00E34678" w:rsidRDefault="00227713">
      <w:pPr>
        <w:rPr>
          <w:color w:val="auto"/>
        </w:rPr>
      </w:pPr>
    </w:p>
    <w:p w14:paraId="4A29636D" w14:textId="77777777" w:rsidR="00227713" w:rsidRPr="00E34678" w:rsidRDefault="00227713">
      <w:pPr>
        <w:rPr>
          <w:color w:val="auto"/>
        </w:rPr>
      </w:pPr>
    </w:p>
    <w:p w14:paraId="30D81B93" w14:textId="77777777" w:rsidR="00227713" w:rsidRPr="00E34678" w:rsidRDefault="00227713">
      <w:pPr>
        <w:rPr>
          <w:color w:val="auto"/>
        </w:rPr>
      </w:pPr>
    </w:p>
    <w:p w14:paraId="6DA69B1C" w14:textId="77777777" w:rsidR="00227713" w:rsidRPr="00E34678" w:rsidRDefault="00227713" w:rsidP="006539EE">
      <w:pPr>
        <w:spacing w:before="240" w:after="60"/>
        <w:jc w:val="right"/>
        <w:outlineLvl w:val="5"/>
        <w:rPr>
          <w:b/>
          <w:color w:val="auto"/>
          <w:szCs w:val="24"/>
        </w:rPr>
      </w:pPr>
    </w:p>
    <w:sectPr w:rsidR="00227713" w:rsidRPr="00E34678" w:rsidSect="00FA62D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F809B" w14:textId="77777777" w:rsidR="00373B2D" w:rsidRDefault="00373B2D" w:rsidP="00136043">
      <w:r>
        <w:separator/>
      </w:r>
    </w:p>
  </w:endnote>
  <w:endnote w:type="continuationSeparator" w:id="0">
    <w:p w14:paraId="3FC77932" w14:textId="77777777" w:rsidR="00373B2D" w:rsidRDefault="00373B2D" w:rsidP="0013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0DF8" w14:textId="77777777" w:rsidR="000A6156" w:rsidRDefault="000A61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40FC926" w14:textId="77777777" w:rsidR="000A6156" w:rsidRDefault="000A61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C3B3" w14:textId="140CB78B" w:rsidR="000A6156" w:rsidRDefault="000A61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CAAB552" w14:textId="77777777" w:rsidR="000A6156" w:rsidRPr="00F03D3F" w:rsidRDefault="000A61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5415" w14:textId="77777777" w:rsidR="00373B2D" w:rsidRDefault="00373B2D" w:rsidP="00136043">
      <w:r>
        <w:separator/>
      </w:r>
    </w:p>
  </w:footnote>
  <w:footnote w:type="continuationSeparator" w:id="0">
    <w:p w14:paraId="5D0B89B3" w14:textId="77777777" w:rsidR="00373B2D" w:rsidRDefault="00373B2D" w:rsidP="00136043">
      <w:r>
        <w:continuationSeparator/>
      </w:r>
    </w:p>
  </w:footnote>
  <w:footnote w:id="1">
    <w:p w14:paraId="3FB46D46" w14:textId="7C95A8C2" w:rsidR="000A6156" w:rsidRDefault="000A6156">
      <w:pPr>
        <w:pStyle w:val="Tekstprzypisudolnego"/>
      </w:pPr>
      <w:r>
        <w:rPr>
          <w:rStyle w:val="Odwoanieprzypisudolnego"/>
        </w:rPr>
        <w:footnoteRef/>
      </w:r>
      <w:r>
        <w:t xml:space="preserve"> Informacja zostanie zaktualizowana 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DD36" w14:textId="77777777" w:rsidR="000A6156" w:rsidRPr="0094105B" w:rsidRDefault="000A6156" w:rsidP="00FA62D9">
    <w:pPr>
      <w:pStyle w:val="Nagwek"/>
      <w:tabs>
        <w:tab w:val="clear" w:pos="4536"/>
        <w:tab w:val="clear" w:pos="9072"/>
        <w:tab w:val="left" w:pos="8130"/>
      </w:tabs>
      <w:ind w:left="-284" w:righ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DBE3" w14:textId="77777777" w:rsidR="000A6156" w:rsidRDefault="000A6156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b/>
        <w:bCs w:val="0"/>
        <w:noProof/>
      </w:rPr>
      <w:drawing>
        <wp:anchor distT="0" distB="0" distL="114300" distR="114300" simplePos="0" relativeHeight="251660288" behindDoc="1" locked="0" layoutInCell="1" allowOverlap="1" wp14:anchorId="49C53AEE" wp14:editId="2E72922E">
          <wp:simplePos x="0" y="0"/>
          <wp:positionH relativeFrom="column">
            <wp:posOffset>186055</wp:posOffset>
          </wp:positionH>
          <wp:positionV relativeFrom="paragraph">
            <wp:posOffset>50800</wp:posOffset>
          </wp:positionV>
          <wp:extent cx="771525" cy="733425"/>
          <wp:effectExtent l="19050" t="0" r="9525" b="0"/>
          <wp:wrapThrough wrapText="bothSides">
            <wp:wrapPolygon edited="0">
              <wp:start x="-533" y="0"/>
              <wp:lineTo x="-533" y="21319"/>
              <wp:lineTo x="21867" y="21319"/>
              <wp:lineTo x="21867" y="0"/>
              <wp:lineTo x="-533" y="0"/>
            </wp:wrapPolygon>
          </wp:wrapThrough>
          <wp:docPr id="3" name="Obraz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EC0C1" wp14:editId="5A15A858">
              <wp:simplePos x="0" y="0"/>
              <wp:positionH relativeFrom="column">
                <wp:posOffset>-528320</wp:posOffset>
              </wp:positionH>
              <wp:positionV relativeFrom="paragraph">
                <wp:posOffset>784225</wp:posOffset>
              </wp:positionV>
              <wp:extent cx="2219325" cy="276225"/>
              <wp:effectExtent l="0" t="3175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301AC" w14:textId="77777777" w:rsidR="000A6156" w:rsidRDefault="000A6156">
                          <w:pP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Główny Inspekt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rat Ochrony Środowiska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1.6pt;margin-top:61.75pt;width:17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WAgQIAAA8FAAAOAAAAZHJzL2Uyb0RvYy54bWysVNuO2yAQfa/Uf0C8Z32pc7EVZ7WXpqq0&#10;vUi7/QACOEbFQIHE3lb99w44yWZ7kaqqfsAMDIczM2dYXg6dRHtundCqxtlFihFXVDOhtjX+9LCe&#10;LDBynihGpFa8xo/c4cvVyxfL3lQ8162WjFsEIMpVvalx672pksTRlnfEXWjDFWw22nbEg2m3CbOk&#10;B/ROJnmazpJeW2asptw5WL0dN/Eq4jcNp/5D0zjukawxcPNxtHHchDFZLUm1tcS0gh5okH9g0RGh&#10;4NIT1C3xBO2s+AWqE9Rqpxt/QXWX6KYRlMcYIJos/Sma+5YYHmOB5DhzSpP7f7D0/f6jRYLVeIqR&#10;Ih2U6IEPHl3rAWUhO71xFTjdG3DzAyxDlWOkztxp+tkhpW9aorb8ylrdt5wwYBdPJmdHRxwXQDb9&#10;O83gGrLzOgINje1C6iAZCNChSo+nygQqFBbzPCtf5UCRwl4+n+UwB3IJqY6njXX+DdcdCpMaW6h8&#10;RCf7O+dH16NLuMxpKdhaSBkNu93cSIv2BFSyjt8B/ZmbVMFZ6XBsRBxXgCTcEfYC3Vj1b2WWF+l1&#10;Xk7Ws8V8UqyL6aScp4tJmpXX5SwtyuJ2/T0QzIqqFYxxdScUPyowK/6uwodeGLUTNYj6GpdTyE6M&#10;649BpvH7XZCd8NCQUnQ1XpycSBUK+1oxCJtUngg5zpPn9GNBIAfHf8xKlEGo/KgBP2wGQAna2Gj2&#10;CIKwGuoFVYdXBCattl8x6qEja+y+7IjlGMm3CkRVZkURWjgaxXSeg2HPdzbnO0RRgKqxx2ic3vix&#10;7XfGim0LN40yVvoKhNiIqJEnVhBCMKDrYjCHFyK09bkdvZ7esdUPAAAA//8DAFBLAwQUAAYACAAA&#10;ACEAk9d2+98AAAALAQAADwAAAGRycy9kb3ducmV2LnhtbEyPwU6DQBCG7ya+w2ZMvJh2EexSkaVR&#10;E43X1j7AAFMgsruE3Rb69k5P7XHm//LPN/lmNr040eg7ZzU8LyMQZCtXd7bRsP/9WqxB+IC2xt5Z&#10;0nAmD5vi/i7HrHaT3dJpFxrBJdZnqKENYcik9FVLBv3SDWQ5O7jRYOBxbGQ94sTlppdxFClpsLN8&#10;ocWBPluq/nZHo+HwMz2tXqfyO+zT7Yv6wC4t3Vnrx4f5/Q1EoDlcYbjoszoU7FS6o6296DUs1knM&#10;KAdxsgLBRKxUAqLkjUojkEUub38o/gEAAP//AwBQSwECLQAUAAYACAAAACEAtoM4kv4AAADhAQAA&#10;EwAAAAAAAAAAAAAAAAAAAAAAW0NvbnRlbnRfVHlwZXNdLnhtbFBLAQItABQABgAIAAAAIQA4/SH/&#10;1gAAAJQBAAALAAAAAAAAAAAAAAAAAC8BAABfcmVscy8ucmVsc1BLAQItABQABgAIAAAAIQDI3+WA&#10;gQIAAA8FAAAOAAAAAAAAAAAAAAAAAC4CAABkcnMvZTJvRG9jLnhtbFBLAQItABQABgAIAAAAIQCT&#10;13b73wAAAAsBAAAPAAAAAAAAAAAAAAAAANsEAABkcnMvZG93bnJldi54bWxQSwUGAAAAAAQABADz&#10;AAAA5wUAAAAA&#10;" stroked="f">
              <v:textbox>
                <w:txbxContent>
                  <w:p w14:paraId="212301AC" w14:textId="77777777" w:rsidR="000A6156" w:rsidRDefault="000A6156">
                    <w:pP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Główny Inspekt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rat Ochrony Środowiska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E8181B" wp14:editId="61F17902">
          <wp:extent cx="1152525" cy="1047750"/>
          <wp:effectExtent l="0" t="0" r="0" b="0"/>
          <wp:docPr id="4" name="Obraz 1" descr="EEA+Grants+-+GI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+Grants+-+GIF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00F"/>
    <w:multiLevelType w:val="hybridMultilevel"/>
    <w:tmpl w:val="F86C0CF0"/>
    <w:styleLink w:val="Zaimportowanystyl3"/>
    <w:lvl w:ilvl="0" w:tplc="A55E90A0">
      <w:start w:val="1"/>
      <w:numFmt w:val="decimal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64F30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EEC2A">
      <w:start w:val="1"/>
      <w:numFmt w:val="lowerRoman"/>
      <w:lvlText w:val="%3."/>
      <w:lvlJc w:val="left"/>
      <w:pPr>
        <w:ind w:left="382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A777A">
      <w:start w:val="1"/>
      <w:numFmt w:val="decimal"/>
      <w:lvlText w:val="%4."/>
      <w:lvlJc w:val="left"/>
      <w:pPr>
        <w:ind w:left="110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0A0EE">
      <w:start w:val="1"/>
      <w:numFmt w:val="lowerLetter"/>
      <w:lvlText w:val="%5."/>
      <w:lvlJc w:val="left"/>
      <w:pPr>
        <w:ind w:left="182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A878C4">
      <w:start w:val="1"/>
      <w:numFmt w:val="lowerRoman"/>
      <w:lvlText w:val="%6."/>
      <w:lvlJc w:val="left"/>
      <w:pPr>
        <w:ind w:left="2542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6AF7FE">
      <w:start w:val="1"/>
      <w:numFmt w:val="decimal"/>
      <w:lvlText w:val="%7."/>
      <w:lvlJc w:val="left"/>
      <w:pPr>
        <w:ind w:left="326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AEF86C">
      <w:start w:val="1"/>
      <w:numFmt w:val="lowerLetter"/>
      <w:lvlText w:val="%8."/>
      <w:lvlJc w:val="left"/>
      <w:pPr>
        <w:ind w:left="398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9E44">
      <w:start w:val="1"/>
      <w:numFmt w:val="lowerRoman"/>
      <w:lvlText w:val="%9."/>
      <w:lvlJc w:val="left"/>
      <w:pPr>
        <w:ind w:left="4702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366AD"/>
    <w:multiLevelType w:val="hybridMultilevel"/>
    <w:tmpl w:val="B33C753C"/>
    <w:styleLink w:val="Zaimportowanystyl27"/>
    <w:lvl w:ilvl="0" w:tplc="070A67B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EEC524">
      <w:start w:val="1"/>
      <w:numFmt w:val="decimal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831EE">
      <w:start w:val="1"/>
      <w:numFmt w:val="decimal"/>
      <w:lvlText w:val="%3."/>
      <w:lvlJc w:val="left"/>
      <w:pPr>
        <w:ind w:left="18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4C9318">
      <w:start w:val="1"/>
      <w:numFmt w:val="lowerLetter"/>
      <w:lvlText w:val="%4)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DCA8FE">
      <w:start w:val="1"/>
      <w:numFmt w:val="lowerLetter"/>
      <w:lvlText w:val="%5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BCB266">
      <w:start w:val="1"/>
      <w:numFmt w:val="lowerRoman"/>
      <w:lvlText w:val="%6."/>
      <w:lvlJc w:val="left"/>
      <w:pPr>
        <w:ind w:left="387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4AA154">
      <w:start w:val="1"/>
      <w:numFmt w:val="decimal"/>
      <w:lvlText w:val="%7."/>
      <w:lvlJc w:val="left"/>
      <w:pPr>
        <w:ind w:left="45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A5DBC">
      <w:start w:val="1"/>
      <w:numFmt w:val="lowerLetter"/>
      <w:lvlText w:val="%8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0E545E">
      <w:start w:val="1"/>
      <w:numFmt w:val="lowerRoman"/>
      <w:lvlText w:val="%9."/>
      <w:lvlJc w:val="left"/>
      <w:pPr>
        <w:ind w:left="603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AF43FF"/>
    <w:multiLevelType w:val="hybridMultilevel"/>
    <w:tmpl w:val="80F8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5FE"/>
    <w:multiLevelType w:val="hybridMultilevel"/>
    <w:tmpl w:val="0568A76A"/>
    <w:styleLink w:val="Zaimportowanystyl22"/>
    <w:lvl w:ilvl="0" w:tplc="088EA2B0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075F6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FA8A20">
      <w:start w:val="1"/>
      <w:numFmt w:val="lowerRoman"/>
      <w:lvlText w:val="%3."/>
      <w:lvlJc w:val="left"/>
      <w:pPr>
        <w:ind w:left="257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1AA5F0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60F0BC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1A4040">
      <w:start w:val="1"/>
      <w:numFmt w:val="lowerRoman"/>
      <w:lvlText w:val="%6."/>
      <w:lvlJc w:val="left"/>
      <w:pPr>
        <w:ind w:left="473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3E794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8A5E86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2548">
      <w:start w:val="1"/>
      <w:numFmt w:val="lowerRoman"/>
      <w:lvlText w:val="%9."/>
      <w:lvlJc w:val="left"/>
      <w:pPr>
        <w:ind w:left="6894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76890"/>
    <w:multiLevelType w:val="hybridMultilevel"/>
    <w:tmpl w:val="59462A88"/>
    <w:styleLink w:val="Zaimportowanystyl34"/>
    <w:lvl w:ilvl="0" w:tplc="F444691A">
      <w:start w:val="1"/>
      <w:numFmt w:val="decimal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C6809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42F850">
      <w:start w:val="1"/>
      <w:numFmt w:val="lowerRoman"/>
      <w:lvlText w:val="%3."/>
      <w:lvlJc w:val="left"/>
      <w:pPr>
        <w:ind w:left="2160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26EA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2C880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20835C">
      <w:start w:val="1"/>
      <w:numFmt w:val="lowerRoman"/>
      <w:lvlText w:val="%6."/>
      <w:lvlJc w:val="left"/>
      <w:pPr>
        <w:ind w:left="4320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A401A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ACFD4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F865BA">
      <w:start w:val="1"/>
      <w:numFmt w:val="lowerRoman"/>
      <w:lvlText w:val="%9."/>
      <w:lvlJc w:val="left"/>
      <w:pPr>
        <w:ind w:left="6480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C34DB2"/>
    <w:multiLevelType w:val="hybridMultilevel"/>
    <w:tmpl w:val="C95C8544"/>
    <w:styleLink w:val="Zaimportowanystyl7"/>
    <w:lvl w:ilvl="0" w:tplc="160042D6">
      <w:start w:val="1"/>
      <w:numFmt w:val="decimal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D0ED34">
      <w:start w:val="1"/>
      <w:numFmt w:val="decimal"/>
      <w:lvlText w:val="%2)"/>
      <w:lvlJc w:val="left"/>
      <w:pPr>
        <w:tabs>
          <w:tab w:val="left" w:pos="720"/>
        </w:tabs>
        <w:ind w:left="1440" w:hanging="360"/>
      </w:pPr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30718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D4EF06">
      <w:start w:val="1"/>
      <w:numFmt w:val="decimal"/>
      <w:lvlText w:val="%4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E28EC8">
      <w:start w:val="1"/>
      <w:numFmt w:val="lowerLetter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429AA">
      <w:start w:val="1"/>
      <w:numFmt w:val="lowerRoman"/>
      <w:lvlText w:val="%6."/>
      <w:lvlJc w:val="left"/>
      <w:pPr>
        <w:tabs>
          <w:tab w:val="left" w:pos="720"/>
        </w:tabs>
        <w:ind w:left="416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EC414">
      <w:start w:val="1"/>
      <w:numFmt w:val="decimal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52DB7E">
      <w:start w:val="1"/>
      <w:numFmt w:val="lowerLetter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B211C4">
      <w:start w:val="1"/>
      <w:numFmt w:val="lowerRoman"/>
      <w:lvlText w:val="%9."/>
      <w:lvlJc w:val="left"/>
      <w:pPr>
        <w:tabs>
          <w:tab w:val="left" w:pos="720"/>
        </w:tabs>
        <w:ind w:left="632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4E6FA3"/>
    <w:multiLevelType w:val="hybridMultilevel"/>
    <w:tmpl w:val="0DD85D1C"/>
    <w:styleLink w:val="Zaimportowanystyl1"/>
    <w:lvl w:ilvl="0" w:tplc="644E5DB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4AB6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F2F2A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40A82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328C9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AC8A9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CEC94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0AAD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A8898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7AA7F6E"/>
    <w:multiLevelType w:val="hybridMultilevel"/>
    <w:tmpl w:val="DD8E4BAC"/>
    <w:styleLink w:val="Zaimportowanystyl33"/>
    <w:lvl w:ilvl="0" w:tplc="9B989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9A02D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B683E6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8CD0A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B2B03C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16C1A8">
      <w:start w:val="1"/>
      <w:numFmt w:val="lowerRoman"/>
      <w:lvlText w:val="%6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7ABAF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E2A49E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C6FCC0">
      <w:start w:val="1"/>
      <w:numFmt w:val="lowerRoman"/>
      <w:lvlText w:val="%9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C477CF7"/>
    <w:multiLevelType w:val="hybridMultilevel"/>
    <w:tmpl w:val="B3E49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D469D"/>
    <w:multiLevelType w:val="hybridMultilevel"/>
    <w:tmpl w:val="635ACD9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F0755E"/>
    <w:multiLevelType w:val="hybridMultilevel"/>
    <w:tmpl w:val="E33E66B4"/>
    <w:styleLink w:val="Zaimportowanystyl35"/>
    <w:lvl w:ilvl="0" w:tplc="624A3A24">
      <w:start w:val="1"/>
      <w:numFmt w:val="lowerLetter"/>
      <w:lvlText w:val="%1)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848F8C">
      <w:start w:val="1"/>
      <w:numFmt w:val="lowerLetter"/>
      <w:lvlText w:val="%2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E6B0C">
      <w:start w:val="1"/>
      <w:numFmt w:val="lowerRoman"/>
      <w:lvlText w:val="%3."/>
      <w:lvlJc w:val="left"/>
      <w:pPr>
        <w:ind w:left="315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86C754">
      <w:start w:val="1"/>
      <w:numFmt w:val="decimal"/>
      <w:lvlText w:val="%4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BED7B2">
      <w:start w:val="1"/>
      <w:numFmt w:val="lowerLetter"/>
      <w:lvlText w:val="%5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F2460A">
      <w:start w:val="1"/>
      <w:numFmt w:val="lowerRoman"/>
      <w:lvlText w:val="%6."/>
      <w:lvlJc w:val="left"/>
      <w:pPr>
        <w:ind w:left="185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FA4D54">
      <w:start w:val="1"/>
      <w:numFmt w:val="decimal"/>
      <w:lvlText w:val="%7."/>
      <w:lvlJc w:val="left"/>
      <w:pPr>
        <w:ind w:left="25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9A3AEE">
      <w:start w:val="1"/>
      <w:numFmt w:val="lowerLetter"/>
      <w:lvlText w:val="%8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C4C054">
      <w:start w:val="1"/>
      <w:numFmt w:val="lowerRoman"/>
      <w:lvlText w:val="%9."/>
      <w:lvlJc w:val="left"/>
      <w:pPr>
        <w:ind w:left="401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3EE1EF5"/>
    <w:multiLevelType w:val="hybridMultilevel"/>
    <w:tmpl w:val="8BA02588"/>
    <w:styleLink w:val="Zaimportowanystyl25"/>
    <w:lvl w:ilvl="0" w:tplc="2E8E8ABE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6A7D5A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62B56E">
      <w:start w:val="1"/>
      <w:numFmt w:val="lowerRoman"/>
      <w:lvlText w:val="%3."/>
      <w:lvlJc w:val="left"/>
      <w:pPr>
        <w:ind w:left="1364" w:hanging="6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27608">
      <w:start w:val="1"/>
      <w:numFmt w:val="decimal"/>
      <w:lvlText w:val="%4."/>
      <w:lvlJc w:val="left"/>
      <w:pPr>
        <w:ind w:left="2084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2A28EC">
      <w:start w:val="1"/>
      <w:numFmt w:val="lowerLetter"/>
      <w:lvlText w:val="%5."/>
      <w:lvlJc w:val="left"/>
      <w:pPr>
        <w:ind w:left="2804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984808">
      <w:start w:val="1"/>
      <w:numFmt w:val="lowerRoman"/>
      <w:lvlText w:val="%6."/>
      <w:lvlJc w:val="left"/>
      <w:pPr>
        <w:ind w:left="3524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5C01C8">
      <w:start w:val="1"/>
      <w:numFmt w:val="decimal"/>
      <w:lvlText w:val="%7."/>
      <w:lvlJc w:val="left"/>
      <w:pPr>
        <w:ind w:left="42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EFC8">
      <w:start w:val="1"/>
      <w:numFmt w:val="lowerLetter"/>
      <w:lvlText w:val="%8."/>
      <w:lvlJc w:val="left"/>
      <w:pPr>
        <w:ind w:left="49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8ED846">
      <w:start w:val="1"/>
      <w:numFmt w:val="lowerRoman"/>
      <w:lvlText w:val="%9."/>
      <w:lvlJc w:val="left"/>
      <w:pPr>
        <w:ind w:left="5684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14567D"/>
    <w:multiLevelType w:val="hybridMultilevel"/>
    <w:tmpl w:val="5F6AC20E"/>
    <w:lvl w:ilvl="0" w:tplc="4000A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4ACC"/>
    <w:multiLevelType w:val="hybridMultilevel"/>
    <w:tmpl w:val="6F629010"/>
    <w:styleLink w:val="Zaimportowanystyl4"/>
    <w:lvl w:ilvl="0" w:tplc="3FEE1B44">
      <w:start w:val="1"/>
      <w:numFmt w:val="decimal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5AEA7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27144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E2DC4">
      <w:start w:val="1"/>
      <w:numFmt w:val="decimal"/>
      <w:lvlText w:val="%4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AF416">
      <w:start w:val="1"/>
      <w:numFmt w:val="lowerLetter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F8627C">
      <w:start w:val="1"/>
      <w:numFmt w:val="lowerRoman"/>
      <w:lvlText w:val="%6."/>
      <w:lvlJc w:val="left"/>
      <w:pPr>
        <w:tabs>
          <w:tab w:val="left" w:pos="720"/>
        </w:tabs>
        <w:ind w:left="416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AA2672">
      <w:start w:val="1"/>
      <w:numFmt w:val="decimal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F84EFC">
      <w:start w:val="1"/>
      <w:numFmt w:val="lowerLetter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CE95D6">
      <w:start w:val="1"/>
      <w:numFmt w:val="lowerRoman"/>
      <w:lvlText w:val="%9."/>
      <w:lvlJc w:val="left"/>
      <w:pPr>
        <w:tabs>
          <w:tab w:val="left" w:pos="720"/>
        </w:tabs>
        <w:ind w:left="632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E5307C"/>
    <w:multiLevelType w:val="hybridMultilevel"/>
    <w:tmpl w:val="698A67AA"/>
    <w:styleLink w:val="Zaimportowanystyl23"/>
    <w:lvl w:ilvl="0" w:tplc="47A62952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C2C16">
      <w:start w:val="1"/>
      <w:numFmt w:val="lowerLetter"/>
      <w:lvlText w:val="%2."/>
      <w:lvlJc w:val="left"/>
      <w:pPr>
        <w:tabs>
          <w:tab w:val="left" w:pos="1701"/>
        </w:tabs>
        <w:ind w:left="242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1AD2E4">
      <w:start w:val="1"/>
      <w:numFmt w:val="lowerRoman"/>
      <w:lvlText w:val="%3."/>
      <w:lvlJc w:val="left"/>
      <w:pPr>
        <w:tabs>
          <w:tab w:val="left" w:pos="1701"/>
        </w:tabs>
        <w:ind w:left="314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AA6D8">
      <w:start w:val="1"/>
      <w:numFmt w:val="decimal"/>
      <w:lvlText w:val="%4."/>
      <w:lvlJc w:val="left"/>
      <w:pPr>
        <w:tabs>
          <w:tab w:val="left" w:pos="1701"/>
        </w:tabs>
        <w:ind w:left="386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504BF8">
      <w:start w:val="1"/>
      <w:numFmt w:val="lowerLetter"/>
      <w:lvlText w:val="%5."/>
      <w:lvlJc w:val="left"/>
      <w:pPr>
        <w:tabs>
          <w:tab w:val="left" w:pos="1701"/>
        </w:tabs>
        <w:ind w:left="458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026B90">
      <w:start w:val="1"/>
      <w:numFmt w:val="lowerRoman"/>
      <w:lvlText w:val="%6."/>
      <w:lvlJc w:val="left"/>
      <w:pPr>
        <w:tabs>
          <w:tab w:val="left" w:pos="1701"/>
        </w:tabs>
        <w:ind w:left="530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82A334">
      <w:start w:val="1"/>
      <w:numFmt w:val="decimal"/>
      <w:lvlText w:val="%7."/>
      <w:lvlJc w:val="left"/>
      <w:pPr>
        <w:tabs>
          <w:tab w:val="left" w:pos="1701"/>
        </w:tabs>
        <w:ind w:left="602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827B0">
      <w:start w:val="1"/>
      <w:numFmt w:val="lowerLetter"/>
      <w:lvlText w:val="%8."/>
      <w:lvlJc w:val="left"/>
      <w:pPr>
        <w:tabs>
          <w:tab w:val="left" w:pos="1701"/>
        </w:tabs>
        <w:ind w:left="674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76CAD6">
      <w:start w:val="1"/>
      <w:numFmt w:val="lowerRoman"/>
      <w:lvlText w:val="%9."/>
      <w:lvlJc w:val="left"/>
      <w:pPr>
        <w:tabs>
          <w:tab w:val="left" w:pos="1701"/>
        </w:tabs>
        <w:ind w:left="746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DB95080"/>
    <w:multiLevelType w:val="hybridMultilevel"/>
    <w:tmpl w:val="ED823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6F0B0A"/>
    <w:multiLevelType w:val="hybridMultilevel"/>
    <w:tmpl w:val="53A67B50"/>
    <w:lvl w:ilvl="0" w:tplc="4000A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97911"/>
    <w:multiLevelType w:val="hybridMultilevel"/>
    <w:tmpl w:val="8F3ED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1D710B"/>
    <w:multiLevelType w:val="hybridMultilevel"/>
    <w:tmpl w:val="E48432DA"/>
    <w:styleLink w:val="Zaimportowanystyl37"/>
    <w:lvl w:ilvl="0" w:tplc="24E60AF0">
      <w:start w:val="1"/>
      <w:numFmt w:val="lowerLetter"/>
      <w:lvlText w:val="%1)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235FA">
      <w:start w:val="1"/>
      <w:numFmt w:val="lowerLetter"/>
      <w:lvlText w:val="%2."/>
      <w:lvlJc w:val="left"/>
      <w:pPr>
        <w:ind w:left="199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DC0E">
      <w:start w:val="1"/>
      <w:numFmt w:val="lowerRoman"/>
      <w:lvlText w:val="%3."/>
      <w:lvlJc w:val="left"/>
      <w:pPr>
        <w:ind w:left="2716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AC1BAE">
      <w:start w:val="1"/>
      <w:numFmt w:val="decimal"/>
      <w:lvlText w:val="%4."/>
      <w:lvlJc w:val="left"/>
      <w:pPr>
        <w:ind w:left="343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A9562">
      <w:start w:val="1"/>
      <w:numFmt w:val="lowerLetter"/>
      <w:lvlText w:val="%5."/>
      <w:lvlJc w:val="left"/>
      <w:pPr>
        <w:ind w:left="415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92A4C2">
      <w:start w:val="1"/>
      <w:numFmt w:val="lowerRoman"/>
      <w:lvlText w:val="%6."/>
      <w:lvlJc w:val="left"/>
      <w:pPr>
        <w:ind w:left="4876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E2571E">
      <w:start w:val="1"/>
      <w:numFmt w:val="decimal"/>
      <w:lvlText w:val="%7."/>
      <w:lvlJc w:val="left"/>
      <w:pPr>
        <w:ind w:left="559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E7DA4">
      <w:start w:val="1"/>
      <w:numFmt w:val="lowerLetter"/>
      <w:lvlText w:val="%8."/>
      <w:lvlJc w:val="left"/>
      <w:pPr>
        <w:ind w:left="631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EA764">
      <w:start w:val="1"/>
      <w:numFmt w:val="lowerRoman"/>
      <w:lvlText w:val="%9."/>
      <w:lvlJc w:val="left"/>
      <w:pPr>
        <w:ind w:left="7036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13B6EE3"/>
    <w:multiLevelType w:val="hybridMultilevel"/>
    <w:tmpl w:val="A17EF45E"/>
    <w:styleLink w:val="Zaimportowanystyl24"/>
    <w:lvl w:ilvl="0" w:tplc="428A24E2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02F266">
      <w:start w:val="1"/>
      <w:numFmt w:val="lowerLetter"/>
      <w:lvlText w:val="%2."/>
      <w:lvlJc w:val="left"/>
      <w:pPr>
        <w:tabs>
          <w:tab w:val="left" w:pos="1701"/>
        </w:tabs>
        <w:ind w:left="242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2B3B0">
      <w:start w:val="1"/>
      <w:numFmt w:val="lowerRoman"/>
      <w:lvlText w:val="%3."/>
      <w:lvlJc w:val="left"/>
      <w:pPr>
        <w:tabs>
          <w:tab w:val="left" w:pos="1701"/>
        </w:tabs>
        <w:ind w:left="314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84BBD2">
      <w:start w:val="1"/>
      <w:numFmt w:val="decimal"/>
      <w:lvlText w:val="%4."/>
      <w:lvlJc w:val="left"/>
      <w:pPr>
        <w:tabs>
          <w:tab w:val="left" w:pos="1701"/>
        </w:tabs>
        <w:ind w:left="386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F2D4B4">
      <w:start w:val="1"/>
      <w:numFmt w:val="lowerLetter"/>
      <w:lvlText w:val="%5."/>
      <w:lvlJc w:val="left"/>
      <w:pPr>
        <w:tabs>
          <w:tab w:val="left" w:pos="1701"/>
        </w:tabs>
        <w:ind w:left="458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1A3604">
      <w:start w:val="1"/>
      <w:numFmt w:val="lowerRoman"/>
      <w:lvlText w:val="%6."/>
      <w:lvlJc w:val="left"/>
      <w:pPr>
        <w:tabs>
          <w:tab w:val="left" w:pos="1701"/>
        </w:tabs>
        <w:ind w:left="530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823FB2">
      <w:start w:val="1"/>
      <w:numFmt w:val="decimal"/>
      <w:lvlText w:val="%7."/>
      <w:lvlJc w:val="left"/>
      <w:pPr>
        <w:tabs>
          <w:tab w:val="left" w:pos="1701"/>
        </w:tabs>
        <w:ind w:left="602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F29B54">
      <w:start w:val="1"/>
      <w:numFmt w:val="lowerLetter"/>
      <w:lvlText w:val="%8."/>
      <w:lvlJc w:val="left"/>
      <w:pPr>
        <w:tabs>
          <w:tab w:val="left" w:pos="1701"/>
        </w:tabs>
        <w:ind w:left="674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80CAE">
      <w:start w:val="1"/>
      <w:numFmt w:val="lowerRoman"/>
      <w:lvlText w:val="%9."/>
      <w:lvlJc w:val="left"/>
      <w:pPr>
        <w:tabs>
          <w:tab w:val="left" w:pos="1701"/>
        </w:tabs>
        <w:ind w:left="746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18F045D"/>
    <w:multiLevelType w:val="hybridMultilevel"/>
    <w:tmpl w:val="49D84E30"/>
    <w:styleLink w:val="Zaimportowanystyl32"/>
    <w:lvl w:ilvl="0" w:tplc="F524F5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9E97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0AD6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0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51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42B08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E61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66E3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36FE2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B75B84"/>
    <w:multiLevelType w:val="hybridMultilevel"/>
    <w:tmpl w:val="E48432DA"/>
    <w:numStyleLink w:val="Zaimportowanystyl37"/>
  </w:abstractNum>
  <w:abstractNum w:abstractNumId="22" w15:restartNumberingAfterBreak="0">
    <w:nsid w:val="3B33661C"/>
    <w:multiLevelType w:val="hybridMultilevel"/>
    <w:tmpl w:val="A6523BB2"/>
    <w:lvl w:ilvl="0" w:tplc="04150011">
      <w:start w:val="1"/>
      <w:numFmt w:val="decimal"/>
      <w:pStyle w:val="List19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26D3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14CAAD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100B"/>
    <w:multiLevelType w:val="hybridMultilevel"/>
    <w:tmpl w:val="40240E2C"/>
    <w:styleLink w:val="Zaimportowanystyl2"/>
    <w:lvl w:ilvl="0" w:tplc="F090817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AE8AA">
      <w:start w:val="1"/>
      <w:numFmt w:val="lowerLetter"/>
      <w:lvlText w:val="%2."/>
      <w:lvlJc w:val="left"/>
      <w:pPr>
        <w:ind w:left="150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6A1666">
      <w:start w:val="1"/>
      <w:numFmt w:val="lowerRoman"/>
      <w:lvlText w:val="%3."/>
      <w:lvlJc w:val="left"/>
      <w:pPr>
        <w:ind w:left="22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F26CDE">
      <w:start w:val="1"/>
      <w:numFmt w:val="decimal"/>
      <w:lvlText w:val="%4."/>
      <w:lvlJc w:val="left"/>
      <w:pPr>
        <w:ind w:left="294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69DBA">
      <w:start w:val="1"/>
      <w:numFmt w:val="lowerLetter"/>
      <w:lvlText w:val="%5."/>
      <w:lvlJc w:val="left"/>
      <w:pPr>
        <w:ind w:left="366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527856">
      <w:start w:val="1"/>
      <w:numFmt w:val="lowerRoman"/>
      <w:lvlText w:val="%6."/>
      <w:lvlJc w:val="left"/>
      <w:pPr>
        <w:ind w:left="438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EDECA">
      <w:start w:val="1"/>
      <w:numFmt w:val="decimal"/>
      <w:lvlText w:val="%7."/>
      <w:lvlJc w:val="left"/>
      <w:pPr>
        <w:ind w:left="510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A0B50A">
      <w:start w:val="1"/>
      <w:numFmt w:val="lowerLetter"/>
      <w:lvlText w:val="%8."/>
      <w:lvlJc w:val="left"/>
      <w:pPr>
        <w:ind w:left="5825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FAA">
      <w:start w:val="1"/>
      <w:numFmt w:val="lowerRoman"/>
      <w:lvlText w:val="%9."/>
      <w:lvlJc w:val="left"/>
      <w:pPr>
        <w:ind w:left="654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7D0377B"/>
    <w:multiLevelType w:val="hybridMultilevel"/>
    <w:tmpl w:val="3580D19C"/>
    <w:styleLink w:val="Zaimportowanystyl28"/>
    <w:lvl w:ilvl="0" w:tplc="E698F382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781FAC">
      <w:start w:val="1"/>
      <w:numFmt w:val="upperRoman"/>
      <w:lvlText w:val="%2."/>
      <w:lvlJc w:val="left"/>
      <w:pPr>
        <w:tabs>
          <w:tab w:val="left" w:pos="1701"/>
        </w:tabs>
        <w:ind w:left="2781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F48EE6">
      <w:start w:val="1"/>
      <w:numFmt w:val="lowerRoman"/>
      <w:lvlText w:val="%3."/>
      <w:lvlJc w:val="left"/>
      <w:pPr>
        <w:tabs>
          <w:tab w:val="left" w:pos="1701"/>
        </w:tabs>
        <w:ind w:left="314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12D22C">
      <w:start w:val="1"/>
      <w:numFmt w:val="decimal"/>
      <w:lvlText w:val="%4."/>
      <w:lvlJc w:val="left"/>
      <w:pPr>
        <w:tabs>
          <w:tab w:val="left" w:pos="1701"/>
        </w:tabs>
        <w:ind w:left="386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3E4AE8">
      <w:start w:val="1"/>
      <w:numFmt w:val="lowerLetter"/>
      <w:lvlText w:val="%5."/>
      <w:lvlJc w:val="left"/>
      <w:pPr>
        <w:tabs>
          <w:tab w:val="left" w:pos="1701"/>
        </w:tabs>
        <w:ind w:left="458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0410D2">
      <w:start w:val="1"/>
      <w:numFmt w:val="lowerRoman"/>
      <w:lvlText w:val="%6."/>
      <w:lvlJc w:val="left"/>
      <w:pPr>
        <w:tabs>
          <w:tab w:val="left" w:pos="1701"/>
        </w:tabs>
        <w:ind w:left="530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B6E072">
      <w:start w:val="1"/>
      <w:numFmt w:val="decimal"/>
      <w:lvlText w:val="%7."/>
      <w:lvlJc w:val="left"/>
      <w:pPr>
        <w:tabs>
          <w:tab w:val="left" w:pos="1701"/>
        </w:tabs>
        <w:ind w:left="602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08B62C">
      <w:start w:val="1"/>
      <w:numFmt w:val="lowerLetter"/>
      <w:lvlText w:val="%8."/>
      <w:lvlJc w:val="left"/>
      <w:pPr>
        <w:tabs>
          <w:tab w:val="left" w:pos="1701"/>
        </w:tabs>
        <w:ind w:left="674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6676EA">
      <w:start w:val="1"/>
      <w:numFmt w:val="lowerRoman"/>
      <w:lvlText w:val="%9."/>
      <w:lvlJc w:val="left"/>
      <w:pPr>
        <w:tabs>
          <w:tab w:val="left" w:pos="1701"/>
        </w:tabs>
        <w:ind w:left="746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BBB1041"/>
    <w:multiLevelType w:val="hybridMultilevel"/>
    <w:tmpl w:val="767E3188"/>
    <w:styleLink w:val="Zaimportowanystyl21"/>
    <w:lvl w:ilvl="0" w:tplc="AE3CC08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4EAE8E">
      <w:start w:val="1"/>
      <w:numFmt w:val="lowerLetter"/>
      <w:lvlText w:val="%2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22B72C">
      <w:start w:val="1"/>
      <w:numFmt w:val="lowerRoman"/>
      <w:lvlText w:val="%3."/>
      <w:lvlJc w:val="left"/>
      <w:pPr>
        <w:ind w:left="2007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2E4766">
      <w:start w:val="1"/>
      <w:numFmt w:val="decimal"/>
      <w:lvlText w:val="%4."/>
      <w:lvlJc w:val="left"/>
      <w:pPr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26EE2">
      <w:start w:val="1"/>
      <w:numFmt w:val="lowerLetter"/>
      <w:lvlText w:val="%5."/>
      <w:lvlJc w:val="left"/>
      <w:pPr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C4A8D8">
      <w:start w:val="1"/>
      <w:numFmt w:val="lowerRoman"/>
      <w:lvlText w:val="%6."/>
      <w:lvlJc w:val="left"/>
      <w:pPr>
        <w:ind w:left="4167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861E">
      <w:start w:val="1"/>
      <w:numFmt w:val="decimal"/>
      <w:lvlText w:val="%7."/>
      <w:lvlJc w:val="left"/>
      <w:pPr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F2443E">
      <w:start w:val="1"/>
      <w:numFmt w:val="lowerLetter"/>
      <w:lvlText w:val="%8."/>
      <w:lvlJc w:val="left"/>
      <w:pPr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C8963C">
      <w:start w:val="1"/>
      <w:numFmt w:val="lowerRoman"/>
      <w:lvlText w:val="%9."/>
      <w:lvlJc w:val="left"/>
      <w:pPr>
        <w:ind w:left="6327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C3E26DC"/>
    <w:multiLevelType w:val="multilevel"/>
    <w:tmpl w:val="927C31A6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 w:val="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7" w15:restartNumberingAfterBreak="0">
    <w:nsid w:val="4E2F2ADB"/>
    <w:multiLevelType w:val="hybridMultilevel"/>
    <w:tmpl w:val="67665512"/>
    <w:lvl w:ilvl="0" w:tplc="4C0CD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A5129"/>
    <w:multiLevelType w:val="hybridMultilevel"/>
    <w:tmpl w:val="926CDC46"/>
    <w:styleLink w:val="Zaimportowanystyl30"/>
    <w:lvl w:ilvl="0" w:tplc="24A4F7BE">
      <w:start w:val="1"/>
      <w:numFmt w:val="decimal"/>
      <w:lvlText w:val="%1)"/>
      <w:lvlJc w:val="left"/>
      <w:pPr>
        <w:tabs>
          <w:tab w:val="left" w:pos="1134"/>
        </w:tabs>
        <w:ind w:left="72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041F2">
      <w:start w:val="1"/>
      <w:numFmt w:val="upperRoman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66EAFE">
      <w:start w:val="1"/>
      <w:numFmt w:val="lowerRoman"/>
      <w:lvlText w:val="%3."/>
      <w:lvlJc w:val="left"/>
      <w:pPr>
        <w:tabs>
          <w:tab w:val="left" w:pos="1134"/>
        </w:tabs>
        <w:ind w:left="2160" w:hanging="7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07C1E">
      <w:start w:val="1"/>
      <w:numFmt w:val="decimal"/>
      <w:lvlText w:val="%4."/>
      <w:lvlJc w:val="left"/>
      <w:pPr>
        <w:tabs>
          <w:tab w:val="left" w:pos="1134"/>
        </w:tabs>
        <w:ind w:left="288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E6646">
      <w:start w:val="1"/>
      <w:numFmt w:val="lowerLetter"/>
      <w:lvlText w:val="%5."/>
      <w:lvlJc w:val="left"/>
      <w:pPr>
        <w:tabs>
          <w:tab w:val="left" w:pos="1134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72E388">
      <w:start w:val="1"/>
      <w:numFmt w:val="lowerRoman"/>
      <w:lvlText w:val="%6."/>
      <w:lvlJc w:val="left"/>
      <w:pPr>
        <w:tabs>
          <w:tab w:val="left" w:pos="1134"/>
        </w:tabs>
        <w:ind w:left="4320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8F7D0">
      <w:start w:val="1"/>
      <w:numFmt w:val="decimal"/>
      <w:lvlText w:val="%7."/>
      <w:lvlJc w:val="left"/>
      <w:pPr>
        <w:tabs>
          <w:tab w:val="left" w:pos="1134"/>
        </w:tabs>
        <w:ind w:left="504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DCDBE0">
      <w:start w:val="1"/>
      <w:numFmt w:val="lowerLetter"/>
      <w:lvlText w:val="%8."/>
      <w:lvlJc w:val="left"/>
      <w:pPr>
        <w:tabs>
          <w:tab w:val="left" w:pos="1134"/>
        </w:tabs>
        <w:ind w:left="576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82EB02">
      <w:start w:val="1"/>
      <w:numFmt w:val="lowerRoman"/>
      <w:lvlText w:val="%9."/>
      <w:lvlJc w:val="left"/>
      <w:pPr>
        <w:tabs>
          <w:tab w:val="left" w:pos="1134"/>
        </w:tabs>
        <w:ind w:left="6480" w:hanging="6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50738A3"/>
    <w:multiLevelType w:val="hybridMultilevel"/>
    <w:tmpl w:val="18B2A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B0B27"/>
    <w:multiLevelType w:val="hybridMultilevel"/>
    <w:tmpl w:val="E32C9648"/>
    <w:lvl w:ilvl="0" w:tplc="ACEC565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7636E5"/>
    <w:multiLevelType w:val="hybridMultilevel"/>
    <w:tmpl w:val="49FCBE78"/>
    <w:styleLink w:val="Zaimportowanystyl26"/>
    <w:lvl w:ilvl="0" w:tplc="B90C9AF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647DA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3C43A0">
      <w:start w:val="1"/>
      <w:numFmt w:val="lowerRoman"/>
      <w:lvlText w:val="%3."/>
      <w:lvlJc w:val="left"/>
      <w:pPr>
        <w:ind w:left="200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66094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96CAC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60EB0">
      <w:start w:val="1"/>
      <w:numFmt w:val="lowerRoman"/>
      <w:lvlText w:val="%6."/>
      <w:lvlJc w:val="left"/>
      <w:pPr>
        <w:ind w:left="416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D0BDE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5E833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AA78C">
      <w:start w:val="1"/>
      <w:numFmt w:val="lowerRoman"/>
      <w:lvlText w:val="%9."/>
      <w:lvlJc w:val="left"/>
      <w:pPr>
        <w:ind w:left="632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AA70AB2"/>
    <w:multiLevelType w:val="hybridMultilevel"/>
    <w:tmpl w:val="FADC81E0"/>
    <w:styleLink w:val="Zaimportowanystyl36"/>
    <w:lvl w:ilvl="0" w:tplc="0B88DBA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4054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5E786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E0D6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9A9C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1D6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9C19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8CAB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0E796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F3D683A"/>
    <w:multiLevelType w:val="hybridMultilevel"/>
    <w:tmpl w:val="E3C22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8A210B"/>
    <w:multiLevelType w:val="multilevel"/>
    <w:tmpl w:val="55FC2E2E"/>
    <w:styleLink w:val="List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5" w15:restartNumberingAfterBreak="0">
    <w:nsid w:val="69715DAA"/>
    <w:multiLevelType w:val="hybridMultilevel"/>
    <w:tmpl w:val="FADC81E0"/>
    <w:numStyleLink w:val="Zaimportowanystyl36"/>
  </w:abstractNum>
  <w:abstractNum w:abstractNumId="36" w15:restartNumberingAfterBreak="0">
    <w:nsid w:val="6ADD7DAA"/>
    <w:multiLevelType w:val="hybridMultilevel"/>
    <w:tmpl w:val="4AE48194"/>
    <w:lvl w:ilvl="0" w:tplc="CAC0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8330C"/>
    <w:multiLevelType w:val="hybridMultilevel"/>
    <w:tmpl w:val="2E0A90BA"/>
    <w:styleLink w:val="Zaimportowanystyl31"/>
    <w:lvl w:ilvl="0" w:tplc="926CB3DC">
      <w:start w:val="1"/>
      <w:numFmt w:val="decimal"/>
      <w:lvlText w:val="%1)"/>
      <w:lvlJc w:val="left"/>
      <w:pPr>
        <w:tabs>
          <w:tab w:val="left" w:pos="1134"/>
        </w:tabs>
        <w:ind w:left="72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A9692">
      <w:start w:val="1"/>
      <w:numFmt w:val="upperRoman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83556">
      <w:start w:val="1"/>
      <w:numFmt w:val="lowerRoman"/>
      <w:lvlText w:val="%3."/>
      <w:lvlJc w:val="left"/>
      <w:pPr>
        <w:tabs>
          <w:tab w:val="left" w:pos="1134"/>
        </w:tabs>
        <w:ind w:left="2160" w:hanging="7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54FDB6">
      <w:start w:val="1"/>
      <w:numFmt w:val="decimal"/>
      <w:lvlText w:val="%4."/>
      <w:lvlJc w:val="left"/>
      <w:pPr>
        <w:tabs>
          <w:tab w:val="left" w:pos="1134"/>
        </w:tabs>
        <w:ind w:left="288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239F4">
      <w:start w:val="1"/>
      <w:numFmt w:val="lowerLetter"/>
      <w:lvlText w:val="%5."/>
      <w:lvlJc w:val="left"/>
      <w:pPr>
        <w:tabs>
          <w:tab w:val="left" w:pos="1134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6B818">
      <w:start w:val="1"/>
      <w:numFmt w:val="lowerRoman"/>
      <w:lvlText w:val="%6."/>
      <w:lvlJc w:val="left"/>
      <w:pPr>
        <w:tabs>
          <w:tab w:val="left" w:pos="1134"/>
        </w:tabs>
        <w:ind w:left="4320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AAE6E6">
      <w:start w:val="1"/>
      <w:numFmt w:val="decimal"/>
      <w:lvlText w:val="%7."/>
      <w:lvlJc w:val="left"/>
      <w:pPr>
        <w:tabs>
          <w:tab w:val="left" w:pos="1134"/>
        </w:tabs>
        <w:ind w:left="504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62D53C">
      <w:start w:val="1"/>
      <w:numFmt w:val="lowerLetter"/>
      <w:lvlText w:val="%8."/>
      <w:lvlJc w:val="left"/>
      <w:pPr>
        <w:tabs>
          <w:tab w:val="left" w:pos="1134"/>
        </w:tabs>
        <w:ind w:left="576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345340">
      <w:start w:val="1"/>
      <w:numFmt w:val="lowerRoman"/>
      <w:lvlText w:val="%9."/>
      <w:lvlJc w:val="left"/>
      <w:pPr>
        <w:tabs>
          <w:tab w:val="left" w:pos="1134"/>
        </w:tabs>
        <w:ind w:left="6480" w:hanging="6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5F91ACB"/>
    <w:multiLevelType w:val="hybridMultilevel"/>
    <w:tmpl w:val="E33E66B4"/>
    <w:numStyleLink w:val="Zaimportowanystyl35"/>
  </w:abstractNum>
  <w:abstractNum w:abstractNumId="39" w15:restartNumberingAfterBreak="0">
    <w:nsid w:val="77024935"/>
    <w:multiLevelType w:val="hybridMultilevel"/>
    <w:tmpl w:val="76EA7B64"/>
    <w:styleLink w:val="Zaimportowanystyl15"/>
    <w:lvl w:ilvl="0" w:tplc="17A0A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D68BF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8C1ACE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C8DF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0951C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0E1288">
      <w:start w:val="1"/>
      <w:numFmt w:val="lowerRoman"/>
      <w:lvlText w:val="%6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C84AA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AAE35E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8A45BE">
      <w:start w:val="1"/>
      <w:numFmt w:val="lowerRoman"/>
      <w:lvlText w:val="%9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7764665"/>
    <w:multiLevelType w:val="hybridMultilevel"/>
    <w:tmpl w:val="BBB6EF8A"/>
    <w:styleLink w:val="Litery"/>
    <w:lvl w:ilvl="0" w:tplc="4490C19A">
      <w:start w:val="1"/>
      <w:numFmt w:val="upperLetter"/>
      <w:lvlText w:val="%1."/>
      <w:lvlJc w:val="left"/>
      <w:pPr>
        <w:ind w:left="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82E518">
      <w:start w:val="1"/>
      <w:numFmt w:val="upperLetter"/>
      <w:lvlText w:val="%2."/>
      <w:lvlJc w:val="left"/>
      <w:pPr>
        <w:ind w:left="1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B18">
      <w:start w:val="1"/>
      <w:numFmt w:val="upperLetter"/>
      <w:lvlText w:val="%3."/>
      <w:lvlJc w:val="left"/>
      <w:pPr>
        <w:ind w:left="2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40108">
      <w:start w:val="1"/>
      <w:numFmt w:val="upperLetter"/>
      <w:lvlText w:val="%4."/>
      <w:lvlJc w:val="left"/>
      <w:pPr>
        <w:ind w:left="3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3031EE">
      <w:start w:val="1"/>
      <w:numFmt w:val="upperLetter"/>
      <w:lvlText w:val="%5."/>
      <w:lvlJc w:val="left"/>
      <w:pPr>
        <w:ind w:left="4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4652EC">
      <w:start w:val="1"/>
      <w:numFmt w:val="upperLetter"/>
      <w:lvlText w:val="%6."/>
      <w:lvlJc w:val="left"/>
      <w:pPr>
        <w:ind w:left="5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289258">
      <w:start w:val="1"/>
      <w:numFmt w:val="upperLetter"/>
      <w:lvlText w:val="%7."/>
      <w:lvlJc w:val="left"/>
      <w:pPr>
        <w:ind w:left="6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F0D292">
      <w:start w:val="1"/>
      <w:numFmt w:val="upperLetter"/>
      <w:lvlText w:val="%8."/>
      <w:lvlJc w:val="left"/>
      <w:pPr>
        <w:ind w:left="7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247762">
      <w:start w:val="1"/>
      <w:numFmt w:val="upperLetter"/>
      <w:lvlText w:val="%9."/>
      <w:lvlJc w:val="left"/>
      <w:pPr>
        <w:ind w:left="8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A3D3A61"/>
    <w:multiLevelType w:val="hybridMultilevel"/>
    <w:tmpl w:val="DD8E4BAC"/>
    <w:numStyleLink w:val="Zaimportowanystyl33"/>
  </w:abstractNum>
  <w:abstractNum w:abstractNumId="42" w15:restartNumberingAfterBreak="0">
    <w:nsid w:val="7B745DE3"/>
    <w:multiLevelType w:val="hybridMultilevel"/>
    <w:tmpl w:val="54A0E74A"/>
    <w:styleLink w:val="Numery"/>
    <w:lvl w:ilvl="0" w:tplc="C1FEB23A">
      <w:start w:val="1"/>
      <w:numFmt w:val="decimal"/>
      <w:lvlText w:val="%1."/>
      <w:lvlJc w:val="left"/>
      <w:pPr>
        <w:tabs>
          <w:tab w:val="left" w:pos="567"/>
          <w:tab w:val="left" w:pos="111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D68E94">
      <w:start w:val="1"/>
      <w:numFmt w:val="decimal"/>
      <w:lvlText w:val="%2."/>
      <w:lvlJc w:val="left"/>
      <w:pPr>
        <w:tabs>
          <w:tab w:val="left" w:pos="111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68944A">
      <w:start w:val="1"/>
      <w:numFmt w:val="decimal"/>
      <w:lvlText w:val="%3."/>
      <w:lvlJc w:val="left"/>
      <w:pPr>
        <w:tabs>
          <w:tab w:val="left" w:pos="1113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B22BBA">
      <w:start w:val="1"/>
      <w:numFmt w:val="decimal"/>
      <w:lvlText w:val="%4."/>
      <w:lvlJc w:val="left"/>
      <w:pPr>
        <w:tabs>
          <w:tab w:val="left" w:pos="1113"/>
        </w:tabs>
        <w:ind w:left="56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249086">
      <w:start w:val="1"/>
      <w:numFmt w:val="decimal"/>
      <w:lvlText w:val="%5."/>
      <w:lvlJc w:val="left"/>
      <w:pPr>
        <w:tabs>
          <w:tab w:val="left" w:pos="567"/>
        </w:tabs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F44224">
      <w:start w:val="1"/>
      <w:numFmt w:val="decimal"/>
      <w:lvlText w:val="%6."/>
      <w:lvlJc w:val="left"/>
      <w:pPr>
        <w:tabs>
          <w:tab w:val="left" w:pos="567"/>
          <w:tab w:val="left" w:pos="1113"/>
        </w:tabs>
        <w:ind w:left="16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0E5B4">
      <w:start w:val="1"/>
      <w:numFmt w:val="decimal"/>
      <w:lvlText w:val="%7."/>
      <w:lvlJc w:val="left"/>
      <w:pPr>
        <w:tabs>
          <w:tab w:val="left" w:pos="567"/>
          <w:tab w:val="left" w:pos="1113"/>
        </w:tabs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CAA1CE">
      <w:start w:val="1"/>
      <w:numFmt w:val="decimal"/>
      <w:lvlText w:val="%8."/>
      <w:lvlJc w:val="left"/>
      <w:pPr>
        <w:tabs>
          <w:tab w:val="left" w:pos="567"/>
          <w:tab w:val="left" w:pos="1113"/>
        </w:tabs>
        <w:ind w:left="23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C40C50">
      <w:start w:val="1"/>
      <w:numFmt w:val="decimal"/>
      <w:lvlText w:val="%9."/>
      <w:lvlJc w:val="left"/>
      <w:pPr>
        <w:tabs>
          <w:tab w:val="left" w:pos="567"/>
          <w:tab w:val="left" w:pos="1113"/>
        </w:tabs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B91411A"/>
    <w:multiLevelType w:val="hybridMultilevel"/>
    <w:tmpl w:val="59462A88"/>
    <w:numStyleLink w:val="Zaimportowanystyl34"/>
  </w:abstractNum>
  <w:num w:numId="1">
    <w:abstractNumId w:val="6"/>
  </w:num>
  <w:num w:numId="2">
    <w:abstractNumId w:val="23"/>
  </w:num>
  <w:num w:numId="3">
    <w:abstractNumId w:val="13"/>
  </w:num>
  <w:num w:numId="4">
    <w:abstractNumId w:val="39"/>
  </w:num>
  <w:num w:numId="5">
    <w:abstractNumId w:val="0"/>
  </w:num>
  <w:num w:numId="6">
    <w:abstractNumId w:val="5"/>
  </w:num>
  <w:num w:numId="7">
    <w:abstractNumId w:val="40"/>
  </w:num>
  <w:num w:numId="8">
    <w:abstractNumId w:val="25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31"/>
  </w:num>
  <w:num w:numId="14">
    <w:abstractNumId w:val="1"/>
  </w:num>
  <w:num w:numId="15">
    <w:abstractNumId w:val="24"/>
  </w:num>
  <w:num w:numId="16">
    <w:abstractNumId w:val="28"/>
  </w:num>
  <w:num w:numId="17">
    <w:abstractNumId w:val="37"/>
  </w:num>
  <w:num w:numId="18">
    <w:abstractNumId w:val="20"/>
  </w:num>
  <w:num w:numId="19">
    <w:abstractNumId w:val="7"/>
  </w:num>
  <w:num w:numId="20">
    <w:abstractNumId w:val="41"/>
  </w:num>
  <w:num w:numId="21">
    <w:abstractNumId w:val="4"/>
  </w:num>
  <w:num w:numId="22">
    <w:abstractNumId w:val="43"/>
  </w:num>
  <w:num w:numId="23">
    <w:abstractNumId w:val="43"/>
    <w:lvlOverride w:ilvl="0">
      <w:lvl w:ilvl="0" w:tplc="A6CA2AC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 w:val="0"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52290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6C395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C4FE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4CC1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4AF94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A4EDA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9E59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424A60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3"/>
    <w:lvlOverride w:ilvl="0">
      <w:lvl w:ilvl="0" w:tplc="A6CA2AC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52290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6C3956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C4FE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4CC1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4AF9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A4EDA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9E59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424A60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0"/>
  </w:num>
  <w:num w:numId="26">
    <w:abstractNumId w:val="38"/>
  </w:num>
  <w:num w:numId="27">
    <w:abstractNumId w:val="38"/>
    <w:lvlOverride w:ilvl="0">
      <w:lvl w:ilvl="0" w:tplc="E3FAB0B4">
        <w:start w:val="1"/>
        <w:numFmt w:val="lowerLetter"/>
        <w:lvlText w:val="%1)"/>
        <w:lvlJc w:val="left"/>
        <w:pPr>
          <w:ind w:left="17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BAC934">
        <w:start w:val="1"/>
        <w:numFmt w:val="lowerLetter"/>
        <w:lvlText w:val="%2."/>
        <w:lvlJc w:val="left"/>
        <w:pPr>
          <w:ind w:left="24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88312C">
        <w:start w:val="1"/>
        <w:numFmt w:val="lowerRoman"/>
        <w:lvlText w:val="%3."/>
        <w:lvlJc w:val="left"/>
        <w:pPr>
          <w:ind w:left="315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6CFB96">
        <w:start w:val="1"/>
        <w:numFmt w:val="decimal"/>
        <w:lvlText w:val="%4."/>
        <w:lvlJc w:val="left"/>
        <w:pPr>
          <w:ind w:left="3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BACF48">
        <w:start w:val="1"/>
        <w:numFmt w:val="lowerLetter"/>
        <w:lvlText w:val="%5)"/>
        <w:lvlJc w:val="left"/>
        <w:pPr>
          <w:ind w:left="1134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30898A">
        <w:start w:val="1"/>
        <w:numFmt w:val="lowerRoman"/>
        <w:lvlText w:val="%6."/>
        <w:lvlJc w:val="left"/>
        <w:pPr>
          <w:ind w:left="1854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6451C6">
        <w:start w:val="1"/>
        <w:numFmt w:val="decimal"/>
        <w:lvlText w:val="%7."/>
        <w:lvlJc w:val="left"/>
        <w:pPr>
          <w:ind w:left="2574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7E3A9E">
        <w:start w:val="1"/>
        <w:numFmt w:val="lowerLetter"/>
        <w:lvlText w:val="%8."/>
        <w:lvlJc w:val="left"/>
        <w:pPr>
          <w:ind w:left="3294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3CA40A">
        <w:start w:val="1"/>
        <w:numFmt w:val="lowerRoman"/>
        <w:lvlText w:val="%9."/>
        <w:lvlJc w:val="left"/>
        <w:pPr>
          <w:ind w:left="4014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1"/>
    <w:lvlOverride w:ilvl="0">
      <w:startOverride w:val="1"/>
      <w:lvl w:ilvl="0" w:tplc="5B3C9E12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5A29886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F6C5BC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 w:tplc="5F827A1E">
        <w:start w:val="2"/>
        <w:numFmt w:val="decimal"/>
        <w:lvlText w:val="%4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FAA48A">
        <w:start w:val="1"/>
        <w:numFmt w:val="lowerLetter"/>
        <w:lvlText w:val="%5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52B91C">
        <w:start w:val="1"/>
        <w:numFmt w:val="lowerRoman"/>
        <w:lvlText w:val="%6."/>
        <w:lvlJc w:val="left"/>
        <w:pPr>
          <w:ind w:left="1865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B4D9A2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B0AF76">
        <w:start w:val="1"/>
        <w:numFmt w:val="lowerLetter"/>
        <w:lvlText w:val="%8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BC60FC">
        <w:start w:val="1"/>
        <w:numFmt w:val="lowerRoman"/>
        <w:lvlText w:val="%9."/>
        <w:lvlJc w:val="left"/>
        <w:pPr>
          <w:ind w:left="4025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2"/>
  </w:num>
  <w:num w:numId="30">
    <w:abstractNumId w:val="35"/>
  </w:num>
  <w:num w:numId="31">
    <w:abstractNumId w:val="18"/>
  </w:num>
  <w:num w:numId="32">
    <w:abstractNumId w:val="21"/>
  </w:num>
  <w:num w:numId="33">
    <w:abstractNumId w:val="35"/>
    <w:lvlOverride w:ilvl="0">
      <w:startOverride w:val="2"/>
    </w:lvlOverride>
  </w:num>
  <w:num w:numId="34">
    <w:abstractNumId w:val="34"/>
  </w:num>
  <w:num w:numId="35">
    <w:abstractNumId w:val="36"/>
  </w:num>
  <w:num w:numId="36">
    <w:abstractNumId w:val="22"/>
  </w:num>
  <w:num w:numId="37">
    <w:abstractNumId w:val="42"/>
  </w:num>
  <w:num w:numId="38">
    <w:abstractNumId w:val="27"/>
  </w:num>
  <w:num w:numId="39">
    <w:abstractNumId w:val="8"/>
  </w:num>
  <w:num w:numId="40">
    <w:abstractNumId w:val="17"/>
  </w:num>
  <w:num w:numId="41">
    <w:abstractNumId w:val="29"/>
  </w:num>
  <w:num w:numId="42">
    <w:abstractNumId w:val="30"/>
  </w:num>
  <w:num w:numId="43">
    <w:abstractNumId w:val="26"/>
  </w:num>
  <w:num w:numId="44">
    <w:abstractNumId w:val="2"/>
  </w:num>
  <w:num w:numId="45">
    <w:abstractNumId w:val="12"/>
  </w:num>
  <w:num w:numId="46">
    <w:abstractNumId w:val="16"/>
  </w:num>
  <w:num w:numId="47">
    <w:abstractNumId w:val="33"/>
  </w:num>
  <w:num w:numId="48">
    <w:abstractNumId w:val="9"/>
  </w:num>
  <w:num w:numId="49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3"/>
    <w:rsid w:val="0000023D"/>
    <w:rsid w:val="000039DE"/>
    <w:rsid w:val="0000571E"/>
    <w:rsid w:val="00005FF0"/>
    <w:rsid w:val="00012790"/>
    <w:rsid w:val="00022828"/>
    <w:rsid w:val="0002401B"/>
    <w:rsid w:val="00025831"/>
    <w:rsid w:val="00027581"/>
    <w:rsid w:val="00032E16"/>
    <w:rsid w:val="000353FA"/>
    <w:rsid w:val="000367E1"/>
    <w:rsid w:val="00044417"/>
    <w:rsid w:val="00045D2B"/>
    <w:rsid w:val="000538C2"/>
    <w:rsid w:val="00053BFB"/>
    <w:rsid w:val="00061999"/>
    <w:rsid w:val="00065C17"/>
    <w:rsid w:val="000678C7"/>
    <w:rsid w:val="00080AB5"/>
    <w:rsid w:val="000810FD"/>
    <w:rsid w:val="00084808"/>
    <w:rsid w:val="00093C78"/>
    <w:rsid w:val="00093EFF"/>
    <w:rsid w:val="00096C84"/>
    <w:rsid w:val="000A1D5F"/>
    <w:rsid w:val="000A6156"/>
    <w:rsid w:val="000A6E8B"/>
    <w:rsid w:val="000C148D"/>
    <w:rsid w:val="000C761A"/>
    <w:rsid w:val="000D4A95"/>
    <w:rsid w:val="000D4B38"/>
    <w:rsid w:val="000D5C22"/>
    <w:rsid w:val="000E0DB6"/>
    <w:rsid w:val="000E2E7A"/>
    <w:rsid w:val="000E7E23"/>
    <w:rsid w:val="000F2328"/>
    <w:rsid w:val="000F79B4"/>
    <w:rsid w:val="00102DE1"/>
    <w:rsid w:val="00104FEA"/>
    <w:rsid w:val="00105DD0"/>
    <w:rsid w:val="0011156C"/>
    <w:rsid w:val="00112C73"/>
    <w:rsid w:val="00121076"/>
    <w:rsid w:val="00136043"/>
    <w:rsid w:val="00155C03"/>
    <w:rsid w:val="00156343"/>
    <w:rsid w:val="001564AB"/>
    <w:rsid w:val="00162E8E"/>
    <w:rsid w:val="00164094"/>
    <w:rsid w:val="0016535E"/>
    <w:rsid w:val="00181D51"/>
    <w:rsid w:val="00181DCD"/>
    <w:rsid w:val="00186884"/>
    <w:rsid w:val="001875E9"/>
    <w:rsid w:val="001904EA"/>
    <w:rsid w:val="001A1C95"/>
    <w:rsid w:val="001A2EA4"/>
    <w:rsid w:val="001A4C18"/>
    <w:rsid w:val="001A5EAB"/>
    <w:rsid w:val="001B1B72"/>
    <w:rsid w:val="001B2019"/>
    <w:rsid w:val="001B6D05"/>
    <w:rsid w:val="001C0EFE"/>
    <w:rsid w:val="001C1AE9"/>
    <w:rsid w:val="001C20FB"/>
    <w:rsid w:val="001C30FA"/>
    <w:rsid w:val="001C471D"/>
    <w:rsid w:val="001C6CD9"/>
    <w:rsid w:val="001C6F64"/>
    <w:rsid w:val="001D1AED"/>
    <w:rsid w:val="001D3CAD"/>
    <w:rsid w:val="001D5EC9"/>
    <w:rsid w:val="001E5776"/>
    <w:rsid w:val="001F06A2"/>
    <w:rsid w:val="001F4276"/>
    <w:rsid w:val="001F4696"/>
    <w:rsid w:val="001F702A"/>
    <w:rsid w:val="00200D36"/>
    <w:rsid w:val="002105F2"/>
    <w:rsid w:val="0021076C"/>
    <w:rsid w:val="00211944"/>
    <w:rsid w:val="0022153A"/>
    <w:rsid w:val="00223022"/>
    <w:rsid w:val="0022449D"/>
    <w:rsid w:val="00225B51"/>
    <w:rsid w:val="00227713"/>
    <w:rsid w:val="00230713"/>
    <w:rsid w:val="00233615"/>
    <w:rsid w:val="00234B38"/>
    <w:rsid w:val="00243B76"/>
    <w:rsid w:val="00243BC5"/>
    <w:rsid w:val="00243C82"/>
    <w:rsid w:val="00247EF9"/>
    <w:rsid w:val="002521DF"/>
    <w:rsid w:val="0025427B"/>
    <w:rsid w:val="0025532E"/>
    <w:rsid w:val="0025672D"/>
    <w:rsid w:val="002575B8"/>
    <w:rsid w:val="002602A0"/>
    <w:rsid w:val="00260FCF"/>
    <w:rsid w:val="00261301"/>
    <w:rsid w:val="00261516"/>
    <w:rsid w:val="00262848"/>
    <w:rsid w:val="002646F2"/>
    <w:rsid w:val="0026630B"/>
    <w:rsid w:val="00266350"/>
    <w:rsid w:val="0027091A"/>
    <w:rsid w:val="00271A03"/>
    <w:rsid w:val="00276E3D"/>
    <w:rsid w:val="002774DA"/>
    <w:rsid w:val="0028193A"/>
    <w:rsid w:val="0028542F"/>
    <w:rsid w:val="00294BD2"/>
    <w:rsid w:val="002A596C"/>
    <w:rsid w:val="002B0541"/>
    <w:rsid w:val="002C10D7"/>
    <w:rsid w:val="002D4607"/>
    <w:rsid w:val="002D591D"/>
    <w:rsid w:val="002F01FA"/>
    <w:rsid w:val="002F1B69"/>
    <w:rsid w:val="002F52EB"/>
    <w:rsid w:val="002F6D92"/>
    <w:rsid w:val="0030026D"/>
    <w:rsid w:val="00313A19"/>
    <w:rsid w:val="00314D90"/>
    <w:rsid w:val="00315EE8"/>
    <w:rsid w:val="0031684F"/>
    <w:rsid w:val="003215B9"/>
    <w:rsid w:val="00322A76"/>
    <w:rsid w:val="003260E2"/>
    <w:rsid w:val="00332A0D"/>
    <w:rsid w:val="00342232"/>
    <w:rsid w:val="003433FB"/>
    <w:rsid w:val="00344F54"/>
    <w:rsid w:val="003455B5"/>
    <w:rsid w:val="00363202"/>
    <w:rsid w:val="003734A1"/>
    <w:rsid w:val="003736FB"/>
    <w:rsid w:val="00373B2D"/>
    <w:rsid w:val="00375918"/>
    <w:rsid w:val="00380F45"/>
    <w:rsid w:val="00381B84"/>
    <w:rsid w:val="0038391D"/>
    <w:rsid w:val="0038696C"/>
    <w:rsid w:val="00387033"/>
    <w:rsid w:val="00387DF0"/>
    <w:rsid w:val="00387F1F"/>
    <w:rsid w:val="003A0FDA"/>
    <w:rsid w:val="003A41B1"/>
    <w:rsid w:val="003A4695"/>
    <w:rsid w:val="003A7606"/>
    <w:rsid w:val="003B422D"/>
    <w:rsid w:val="003B4F1E"/>
    <w:rsid w:val="003B7623"/>
    <w:rsid w:val="003C137B"/>
    <w:rsid w:val="003C198A"/>
    <w:rsid w:val="003C25B7"/>
    <w:rsid w:val="003C4A63"/>
    <w:rsid w:val="003C6B57"/>
    <w:rsid w:val="003C7C7D"/>
    <w:rsid w:val="003D1210"/>
    <w:rsid w:val="003D1B3E"/>
    <w:rsid w:val="003D2066"/>
    <w:rsid w:val="003D3649"/>
    <w:rsid w:val="003D6420"/>
    <w:rsid w:val="003D6838"/>
    <w:rsid w:val="003D699A"/>
    <w:rsid w:val="003E6F70"/>
    <w:rsid w:val="003F5361"/>
    <w:rsid w:val="003F6A62"/>
    <w:rsid w:val="004057B5"/>
    <w:rsid w:val="00411D7F"/>
    <w:rsid w:val="0041219A"/>
    <w:rsid w:val="004151D6"/>
    <w:rsid w:val="00420A92"/>
    <w:rsid w:val="00420A98"/>
    <w:rsid w:val="00422771"/>
    <w:rsid w:val="00431EF0"/>
    <w:rsid w:val="004354A4"/>
    <w:rsid w:val="004360BD"/>
    <w:rsid w:val="004365D4"/>
    <w:rsid w:val="00437F76"/>
    <w:rsid w:val="0044278D"/>
    <w:rsid w:val="004544E6"/>
    <w:rsid w:val="00462147"/>
    <w:rsid w:val="004623CB"/>
    <w:rsid w:val="0046323F"/>
    <w:rsid w:val="004647A1"/>
    <w:rsid w:val="00466483"/>
    <w:rsid w:val="004742D3"/>
    <w:rsid w:val="00477A45"/>
    <w:rsid w:val="00477A6A"/>
    <w:rsid w:val="004813B7"/>
    <w:rsid w:val="004822E7"/>
    <w:rsid w:val="00482C30"/>
    <w:rsid w:val="00484108"/>
    <w:rsid w:val="00484AC7"/>
    <w:rsid w:val="00495967"/>
    <w:rsid w:val="004A1699"/>
    <w:rsid w:val="004A4735"/>
    <w:rsid w:val="004A7673"/>
    <w:rsid w:val="004B2430"/>
    <w:rsid w:val="004B491B"/>
    <w:rsid w:val="004B6F49"/>
    <w:rsid w:val="004B7924"/>
    <w:rsid w:val="004D6A80"/>
    <w:rsid w:val="004D7746"/>
    <w:rsid w:val="004D785A"/>
    <w:rsid w:val="004E2CBD"/>
    <w:rsid w:val="004F08F2"/>
    <w:rsid w:val="004F4EA8"/>
    <w:rsid w:val="00500363"/>
    <w:rsid w:val="00500960"/>
    <w:rsid w:val="005010E2"/>
    <w:rsid w:val="00502C8E"/>
    <w:rsid w:val="005067A6"/>
    <w:rsid w:val="00506E9D"/>
    <w:rsid w:val="00510406"/>
    <w:rsid w:val="00514324"/>
    <w:rsid w:val="0052192E"/>
    <w:rsid w:val="005226BC"/>
    <w:rsid w:val="00524DAD"/>
    <w:rsid w:val="00532BAB"/>
    <w:rsid w:val="00547281"/>
    <w:rsid w:val="005540AE"/>
    <w:rsid w:val="00554163"/>
    <w:rsid w:val="005579A9"/>
    <w:rsid w:val="00562BCA"/>
    <w:rsid w:val="00567CEB"/>
    <w:rsid w:val="00567FCA"/>
    <w:rsid w:val="0057794D"/>
    <w:rsid w:val="00580788"/>
    <w:rsid w:val="00581E7E"/>
    <w:rsid w:val="00587A4A"/>
    <w:rsid w:val="0059170C"/>
    <w:rsid w:val="005A0285"/>
    <w:rsid w:val="005A16F1"/>
    <w:rsid w:val="005A1D55"/>
    <w:rsid w:val="005A5272"/>
    <w:rsid w:val="005C5FB1"/>
    <w:rsid w:val="005C6678"/>
    <w:rsid w:val="005C7D3A"/>
    <w:rsid w:val="005D3ED8"/>
    <w:rsid w:val="005E3F48"/>
    <w:rsid w:val="005E7EA7"/>
    <w:rsid w:val="005F39F7"/>
    <w:rsid w:val="005F4D41"/>
    <w:rsid w:val="005F7F9C"/>
    <w:rsid w:val="00607ECB"/>
    <w:rsid w:val="00615A22"/>
    <w:rsid w:val="00625F25"/>
    <w:rsid w:val="00631B74"/>
    <w:rsid w:val="00632C8C"/>
    <w:rsid w:val="00633644"/>
    <w:rsid w:val="006346BB"/>
    <w:rsid w:val="0064355D"/>
    <w:rsid w:val="006442E2"/>
    <w:rsid w:val="0065132A"/>
    <w:rsid w:val="006514A4"/>
    <w:rsid w:val="00651AA3"/>
    <w:rsid w:val="006539EE"/>
    <w:rsid w:val="00654B1D"/>
    <w:rsid w:val="00661943"/>
    <w:rsid w:val="0066295D"/>
    <w:rsid w:val="00664528"/>
    <w:rsid w:val="00666D2F"/>
    <w:rsid w:val="00667820"/>
    <w:rsid w:val="00672825"/>
    <w:rsid w:val="00673CC1"/>
    <w:rsid w:val="0068425A"/>
    <w:rsid w:val="0069128A"/>
    <w:rsid w:val="006942C3"/>
    <w:rsid w:val="006945E0"/>
    <w:rsid w:val="0069596F"/>
    <w:rsid w:val="00696853"/>
    <w:rsid w:val="006A2A07"/>
    <w:rsid w:val="006A312A"/>
    <w:rsid w:val="006A4F19"/>
    <w:rsid w:val="006B21F3"/>
    <w:rsid w:val="006B4AE0"/>
    <w:rsid w:val="006C0CD5"/>
    <w:rsid w:val="006C52EF"/>
    <w:rsid w:val="006C7C90"/>
    <w:rsid w:val="006D07F0"/>
    <w:rsid w:val="006D17FB"/>
    <w:rsid w:val="006D205F"/>
    <w:rsid w:val="006D69C3"/>
    <w:rsid w:val="006E0161"/>
    <w:rsid w:val="006E0B51"/>
    <w:rsid w:val="006E1F5C"/>
    <w:rsid w:val="006E3861"/>
    <w:rsid w:val="006E6893"/>
    <w:rsid w:val="006F1665"/>
    <w:rsid w:val="006F40B2"/>
    <w:rsid w:val="006F4E38"/>
    <w:rsid w:val="006F5FCC"/>
    <w:rsid w:val="006F6765"/>
    <w:rsid w:val="00701A14"/>
    <w:rsid w:val="007070E4"/>
    <w:rsid w:val="00713CE4"/>
    <w:rsid w:val="00715C16"/>
    <w:rsid w:val="00715C4F"/>
    <w:rsid w:val="00716E18"/>
    <w:rsid w:val="00721A7B"/>
    <w:rsid w:val="00725F24"/>
    <w:rsid w:val="007260B3"/>
    <w:rsid w:val="00726FF1"/>
    <w:rsid w:val="0073643C"/>
    <w:rsid w:val="007424E7"/>
    <w:rsid w:val="007458B5"/>
    <w:rsid w:val="007460E5"/>
    <w:rsid w:val="00746598"/>
    <w:rsid w:val="0075246A"/>
    <w:rsid w:val="00761592"/>
    <w:rsid w:val="00764D65"/>
    <w:rsid w:val="0076524E"/>
    <w:rsid w:val="0076536A"/>
    <w:rsid w:val="00773C35"/>
    <w:rsid w:val="00774CDE"/>
    <w:rsid w:val="00777A3F"/>
    <w:rsid w:val="0078128E"/>
    <w:rsid w:val="00781A2C"/>
    <w:rsid w:val="00782EB7"/>
    <w:rsid w:val="007855B9"/>
    <w:rsid w:val="0078698B"/>
    <w:rsid w:val="00790C38"/>
    <w:rsid w:val="007933C9"/>
    <w:rsid w:val="00794E92"/>
    <w:rsid w:val="00794ECE"/>
    <w:rsid w:val="007A02E5"/>
    <w:rsid w:val="007A2870"/>
    <w:rsid w:val="007B3E7F"/>
    <w:rsid w:val="007B43AD"/>
    <w:rsid w:val="007D1F33"/>
    <w:rsid w:val="007D3655"/>
    <w:rsid w:val="007D5440"/>
    <w:rsid w:val="007E26C3"/>
    <w:rsid w:val="007E4356"/>
    <w:rsid w:val="007E4A11"/>
    <w:rsid w:val="007E70B3"/>
    <w:rsid w:val="007F15BE"/>
    <w:rsid w:val="007F2E7B"/>
    <w:rsid w:val="007F4D9B"/>
    <w:rsid w:val="00801FA5"/>
    <w:rsid w:val="008035B5"/>
    <w:rsid w:val="00806697"/>
    <w:rsid w:val="00806F8D"/>
    <w:rsid w:val="0080736D"/>
    <w:rsid w:val="00810F39"/>
    <w:rsid w:val="00821283"/>
    <w:rsid w:val="00821391"/>
    <w:rsid w:val="00821E66"/>
    <w:rsid w:val="0082544C"/>
    <w:rsid w:val="008306A0"/>
    <w:rsid w:val="00830A8C"/>
    <w:rsid w:val="00830B03"/>
    <w:rsid w:val="0083154B"/>
    <w:rsid w:val="00832094"/>
    <w:rsid w:val="0084782F"/>
    <w:rsid w:val="008479FC"/>
    <w:rsid w:val="00850536"/>
    <w:rsid w:val="00853ED6"/>
    <w:rsid w:val="00855D74"/>
    <w:rsid w:val="008631A3"/>
    <w:rsid w:val="00865747"/>
    <w:rsid w:val="0086738D"/>
    <w:rsid w:val="00877B34"/>
    <w:rsid w:val="0088156E"/>
    <w:rsid w:val="00882509"/>
    <w:rsid w:val="008849BA"/>
    <w:rsid w:val="008902C5"/>
    <w:rsid w:val="008929F4"/>
    <w:rsid w:val="00895BDA"/>
    <w:rsid w:val="008A03CE"/>
    <w:rsid w:val="008A2989"/>
    <w:rsid w:val="008A3D43"/>
    <w:rsid w:val="008B39B0"/>
    <w:rsid w:val="008B4330"/>
    <w:rsid w:val="008B702D"/>
    <w:rsid w:val="008C08D9"/>
    <w:rsid w:val="008C6D8E"/>
    <w:rsid w:val="008C729F"/>
    <w:rsid w:val="008D0549"/>
    <w:rsid w:val="008D0F6F"/>
    <w:rsid w:val="008E5ED4"/>
    <w:rsid w:val="008E6495"/>
    <w:rsid w:val="008F1395"/>
    <w:rsid w:val="008F2573"/>
    <w:rsid w:val="008F2C7D"/>
    <w:rsid w:val="008F2D12"/>
    <w:rsid w:val="008F4FA9"/>
    <w:rsid w:val="008F5F14"/>
    <w:rsid w:val="009014C7"/>
    <w:rsid w:val="00902DBE"/>
    <w:rsid w:val="0090753D"/>
    <w:rsid w:val="00910B0E"/>
    <w:rsid w:val="00913F56"/>
    <w:rsid w:val="009215CF"/>
    <w:rsid w:val="009216D9"/>
    <w:rsid w:val="009233CD"/>
    <w:rsid w:val="00927071"/>
    <w:rsid w:val="00930137"/>
    <w:rsid w:val="00934FE8"/>
    <w:rsid w:val="00937021"/>
    <w:rsid w:val="009475DC"/>
    <w:rsid w:val="00947C5C"/>
    <w:rsid w:val="00951B3F"/>
    <w:rsid w:val="009532D7"/>
    <w:rsid w:val="00953E76"/>
    <w:rsid w:val="00953FBA"/>
    <w:rsid w:val="00957185"/>
    <w:rsid w:val="0095773A"/>
    <w:rsid w:val="0096317F"/>
    <w:rsid w:val="009659A7"/>
    <w:rsid w:val="00965E8C"/>
    <w:rsid w:val="009672DA"/>
    <w:rsid w:val="00971F6E"/>
    <w:rsid w:val="00972CF7"/>
    <w:rsid w:val="009735EB"/>
    <w:rsid w:val="00974F8B"/>
    <w:rsid w:val="00974F94"/>
    <w:rsid w:val="009805DB"/>
    <w:rsid w:val="00982552"/>
    <w:rsid w:val="00984D5C"/>
    <w:rsid w:val="009929F0"/>
    <w:rsid w:val="00992A4F"/>
    <w:rsid w:val="00993364"/>
    <w:rsid w:val="009A0361"/>
    <w:rsid w:val="009A4065"/>
    <w:rsid w:val="009B41D4"/>
    <w:rsid w:val="009B7D6D"/>
    <w:rsid w:val="009C28C3"/>
    <w:rsid w:val="009C4760"/>
    <w:rsid w:val="009D0848"/>
    <w:rsid w:val="009D0C74"/>
    <w:rsid w:val="009D0DEC"/>
    <w:rsid w:val="009D2172"/>
    <w:rsid w:val="009D4696"/>
    <w:rsid w:val="009E1F22"/>
    <w:rsid w:val="009E30CA"/>
    <w:rsid w:val="009F3335"/>
    <w:rsid w:val="009F3B53"/>
    <w:rsid w:val="00A01F58"/>
    <w:rsid w:val="00A07387"/>
    <w:rsid w:val="00A13D66"/>
    <w:rsid w:val="00A161F6"/>
    <w:rsid w:val="00A213FC"/>
    <w:rsid w:val="00A23933"/>
    <w:rsid w:val="00A23BEC"/>
    <w:rsid w:val="00A25FB5"/>
    <w:rsid w:val="00A333F4"/>
    <w:rsid w:val="00A3544B"/>
    <w:rsid w:val="00A35730"/>
    <w:rsid w:val="00A35747"/>
    <w:rsid w:val="00A37CA4"/>
    <w:rsid w:val="00A41503"/>
    <w:rsid w:val="00A42D6B"/>
    <w:rsid w:val="00A53382"/>
    <w:rsid w:val="00A55F34"/>
    <w:rsid w:val="00A55FA0"/>
    <w:rsid w:val="00A5634E"/>
    <w:rsid w:val="00A567E1"/>
    <w:rsid w:val="00A6265E"/>
    <w:rsid w:val="00A7146E"/>
    <w:rsid w:val="00A72879"/>
    <w:rsid w:val="00A75E7B"/>
    <w:rsid w:val="00A84909"/>
    <w:rsid w:val="00A875F4"/>
    <w:rsid w:val="00A917F5"/>
    <w:rsid w:val="00A924A0"/>
    <w:rsid w:val="00A9401A"/>
    <w:rsid w:val="00A95588"/>
    <w:rsid w:val="00AA1797"/>
    <w:rsid w:val="00AA2733"/>
    <w:rsid w:val="00AA3253"/>
    <w:rsid w:val="00AB59D9"/>
    <w:rsid w:val="00AB5A30"/>
    <w:rsid w:val="00AC192E"/>
    <w:rsid w:val="00AC3CF9"/>
    <w:rsid w:val="00AC6F3C"/>
    <w:rsid w:val="00AD0AC6"/>
    <w:rsid w:val="00AD0AD8"/>
    <w:rsid w:val="00AD345B"/>
    <w:rsid w:val="00AE1F4B"/>
    <w:rsid w:val="00AE728F"/>
    <w:rsid w:val="00AF078A"/>
    <w:rsid w:val="00B0050C"/>
    <w:rsid w:val="00B0064A"/>
    <w:rsid w:val="00B00D95"/>
    <w:rsid w:val="00B01CF0"/>
    <w:rsid w:val="00B04A49"/>
    <w:rsid w:val="00B04F86"/>
    <w:rsid w:val="00B1028A"/>
    <w:rsid w:val="00B1654C"/>
    <w:rsid w:val="00B204AF"/>
    <w:rsid w:val="00B24684"/>
    <w:rsid w:val="00B2480A"/>
    <w:rsid w:val="00B2668D"/>
    <w:rsid w:val="00B2671B"/>
    <w:rsid w:val="00B33AAE"/>
    <w:rsid w:val="00B33C08"/>
    <w:rsid w:val="00B41538"/>
    <w:rsid w:val="00B4530F"/>
    <w:rsid w:val="00B477DA"/>
    <w:rsid w:val="00B47E29"/>
    <w:rsid w:val="00B53166"/>
    <w:rsid w:val="00B6548E"/>
    <w:rsid w:val="00B87CAE"/>
    <w:rsid w:val="00B957FE"/>
    <w:rsid w:val="00B96DEB"/>
    <w:rsid w:val="00BA4560"/>
    <w:rsid w:val="00BA4A6E"/>
    <w:rsid w:val="00BA562C"/>
    <w:rsid w:val="00BA7BAC"/>
    <w:rsid w:val="00BB50AD"/>
    <w:rsid w:val="00BC19B7"/>
    <w:rsid w:val="00BC3D74"/>
    <w:rsid w:val="00BC43F2"/>
    <w:rsid w:val="00BD452F"/>
    <w:rsid w:val="00BD58B3"/>
    <w:rsid w:val="00BD6132"/>
    <w:rsid w:val="00BD6A89"/>
    <w:rsid w:val="00BE1C0A"/>
    <w:rsid w:val="00BF750C"/>
    <w:rsid w:val="00C12AB7"/>
    <w:rsid w:val="00C140E3"/>
    <w:rsid w:val="00C15716"/>
    <w:rsid w:val="00C167FE"/>
    <w:rsid w:val="00C1687A"/>
    <w:rsid w:val="00C16BFA"/>
    <w:rsid w:val="00C20FD8"/>
    <w:rsid w:val="00C23C35"/>
    <w:rsid w:val="00C257D2"/>
    <w:rsid w:val="00C25FDC"/>
    <w:rsid w:val="00C27469"/>
    <w:rsid w:val="00C30D5B"/>
    <w:rsid w:val="00C31332"/>
    <w:rsid w:val="00C327E6"/>
    <w:rsid w:val="00C32AE5"/>
    <w:rsid w:val="00C33243"/>
    <w:rsid w:val="00C40E5B"/>
    <w:rsid w:val="00C42712"/>
    <w:rsid w:val="00C45E7C"/>
    <w:rsid w:val="00C466E7"/>
    <w:rsid w:val="00C554D5"/>
    <w:rsid w:val="00C603A2"/>
    <w:rsid w:val="00C615D7"/>
    <w:rsid w:val="00C623E4"/>
    <w:rsid w:val="00C72294"/>
    <w:rsid w:val="00C763FC"/>
    <w:rsid w:val="00C76D85"/>
    <w:rsid w:val="00C80BA9"/>
    <w:rsid w:val="00C82D7C"/>
    <w:rsid w:val="00C855AE"/>
    <w:rsid w:val="00C91ECF"/>
    <w:rsid w:val="00C93D10"/>
    <w:rsid w:val="00CA0C8B"/>
    <w:rsid w:val="00CB266D"/>
    <w:rsid w:val="00CC5A67"/>
    <w:rsid w:val="00CC6D5E"/>
    <w:rsid w:val="00CD1B36"/>
    <w:rsid w:val="00CD3D4E"/>
    <w:rsid w:val="00CD64A5"/>
    <w:rsid w:val="00CF33D9"/>
    <w:rsid w:val="00CF5205"/>
    <w:rsid w:val="00CF5E3C"/>
    <w:rsid w:val="00D010C5"/>
    <w:rsid w:val="00D022FF"/>
    <w:rsid w:val="00D04667"/>
    <w:rsid w:val="00D06584"/>
    <w:rsid w:val="00D1281F"/>
    <w:rsid w:val="00D150B7"/>
    <w:rsid w:val="00D1637A"/>
    <w:rsid w:val="00D20CC5"/>
    <w:rsid w:val="00D21B9E"/>
    <w:rsid w:val="00D23F88"/>
    <w:rsid w:val="00D32165"/>
    <w:rsid w:val="00D335A2"/>
    <w:rsid w:val="00D35350"/>
    <w:rsid w:val="00D37BDA"/>
    <w:rsid w:val="00D432E0"/>
    <w:rsid w:val="00D437D3"/>
    <w:rsid w:val="00D54621"/>
    <w:rsid w:val="00D64116"/>
    <w:rsid w:val="00D644BC"/>
    <w:rsid w:val="00D65758"/>
    <w:rsid w:val="00D65BC5"/>
    <w:rsid w:val="00D703F3"/>
    <w:rsid w:val="00D71008"/>
    <w:rsid w:val="00D73161"/>
    <w:rsid w:val="00D77632"/>
    <w:rsid w:val="00D86FD7"/>
    <w:rsid w:val="00D87211"/>
    <w:rsid w:val="00D87A90"/>
    <w:rsid w:val="00D87FE4"/>
    <w:rsid w:val="00D94A7C"/>
    <w:rsid w:val="00D96882"/>
    <w:rsid w:val="00D97C06"/>
    <w:rsid w:val="00DA0F2B"/>
    <w:rsid w:val="00DA139B"/>
    <w:rsid w:val="00DA418E"/>
    <w:rsid w:val="00DB170F"/>
    <w:rsid w:val="00DB20E2"/>
    <w:rsid w:val="00DB2486"/>
    <w:rsid w:val="00DC180E"/>
    <w:rsid w:val="00DC189D"/>
    <w:rsid w:val="00DC23DA"/>
    <w:rsid w:val="00DC6F8E"/>
    <w:rsid w:val="00DD342E"/>
    <w:rsid w:val="00DD422A"/>
    <w:rsid w:val="00DD5F5D"/>
    <w:rsid w:val="00DD6C26"/>
    <w:rsid w:val="00DE1EC9"/>
    <w:rsid w:val="00DE5C76"/>
    <w:rsid w:val="00DE619C"/>
    <w:rsid w:val="00DE6FA8"/>
    <w:rsid w:val="00DF27BD"/>
    <w:rsid w:val="00E02C6D"/>
    <w:rsid w:val="00E04417"/>
    <w:rsid w:val="00E15740"/>
    <w:rsid w:val="00E20C52"/>
    <w:rsid w:val="00E219FF"/>
    <w:rsid w:val="00E27A76"/>
    <w:rsid w:val="00E32D01"/>
    <w:rsid w:val="00E34460"/>
    <w:rsid w:val="00E34678"/>
    <w:rsid w:val="00E427E5"/>
    <w:rsid w:val="00E44C5F"/>
    <w:rsid w:val="00E463C4"/>
    <w:rsid w:val="00E52FC5"/>
    <w:rsid w:val="00E60EAF"/>
    <w:rsid w:val="00E6326C"/>
    <w:rsid w:val="00E65F07"/>
    <w:rsid w:val="00E7391D"/>
    <w:rsid w:val="00E807E4"/>
    <w:rsid w:val="00E80904"/>
    <w:rsid w:val="00E82D10"/>
    <w:rsid w:val="00E87477"/>
    <w:rsid w:val="00E87E6C"/>
    <w:rsid w:val="00E94BF3"/>
    <w:rsid w:val="00EA0485"/>
    <w:rsid w:val="00EA086B"/>
    <w:rsid w:val="00EB0FAD"/>
    <w:rsid w:val="00EB33C2"/>
    <w:rsid w:val="00EC0BEA"/>
    <w:rsid w:val="00EC5B96"/>
    <w:rsid w:val="00ED08F6"/>
    <w:rsid w:val="00ED0F7E"/>
    <w:rsid w:val="00ED0FD4"/>
    <w:rsid w:val="00ED4554"/>
    <w:rsid w:val="00ED4FA4"/>
    <w:rsid w:val="00EE310E"/>
    <w:rsid w:val="00EE3D17"/>
    <w:rsid w:val="00EE5D14"/>
    <w:rsid w:val="00EE748D"/>
    <w:rsid w:val="00EF14DC"/>
    <w:rsid w:val="00EF3089"/>
    <w:rsid w:val="00EF632F"/>
    <w:rsid w:val="00EF682D"/>
    <w:rsid w:val="00EF77D4"/>
    <w:rsid w:val="00EF79D0"/>
    <w:rsid w:val="00F01415"/>
    <w:rsid w:val="00F01EDD"/>
    <w:rsid w:val="00F02447"/>
    <w:rsid w:val="00F03873"/>
    <w:rsid w:val="00F17F4B"/>
    <w:rsid w:val="00F33BBF"/>
    <w:rsid w:val="00F40226"/>
    <w:rsid w:val="00F4540D"/>
    <w:rsid w:val="00F464A7"/>
    <w:rsid w:val="00F525F9"/>
    <w:rsid w:val="00F53344"/>
    <w:rsid w:val="00F54019"/>
    <w:rsid w:val="00F55302"/>
    <w:rsid w:val="00F6070F"/>
    <w:rsid w:val="00F60933"/>
    <w:rsid w:val="00F65DDC"/>
    <w:rsid w:val="00F6736F"/>
    <w:rsid w:val="00F745F0"/>
    <w:rsid w:val="00F75C47"/>
    <w:rsid w:val="00F95CF1"/>
    <w:rsid w:val="00F961CC"/>
    <w:rsid w:val="00FA5346"/>
    <w:rsid w:val="00FA62D9"/>
    <w:rsid w:val="00FA77D0"/>
    <w:rsid w:val="00FB0407"/>
    <w:rsid w:val="00FB113A"/>
    <w:rsid w:val="00FB175A"/>
    <w:rsid w:val="00FB1D1D"/>
    <w:rsid w:val="00FB40CE"/>
    <w:rsid w:val="00FD0D6B"/>
    <w:rsid w:val="00FD28C4"/>
    <w:rsid w:val="00FE1BCF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A823"/>
  <w15:chartTrackingRefBased/>
  <w15:docId w15:val="{31166C1F-38EF-4C84-96E5-25AF822F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043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B38"/>
    <w:pPr>
      <w:spacing w:before="240" w:after="60"/>
      <w:outlineLvl w:val="5"/>
    </w:pPr>
    <w:rPr>
      <w:b/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3604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136043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link w:val="Stopka"/>
    <w:semiHidden/>
    <w:rsid w:val="00136043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36043"/>
  </w:style>
  <w:style w:type="paragraph" w:styleId="Nagwek">
    <w:name w:val="header"/>
    <w:basedOn w:val="Normalny"/>
    <w:link w:val="NagwekZnak"/>
    <w:rsid w:val="00136043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rsid w:val="00136043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uiPriority w:val="99"/>
    <w:rsid w:val="00136043"/>
    <w:rPr>
      <w:bCs w:val="0"/>
      <w:color w:val="auto"/>
      <w:sz w:val="20"/>
    </w:rPr>
  </w:style>
  <w:style w:type="character" w:customStyle="1" w:styleId="TekstprzypisudolnegoZnak">
    <w:name w:val="Tekst przypisu dolnego Znak"/>
    <w:aliases w:val="Char Znak1"/>
    <w:basedOn w:val="Domylnaczcionkaakapitu"/>
    <w:semiHidden/>
    <w:rsid w:val="00136043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customStyle="1" w:styleId="Default">
    <w:name w:val="Default"/>
    <w:link w:val="DefaultZnak"/>
    <w:rsid w:val="00136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136043"/>
    <w:pPr>
      <w:spacing w:after="200" w:line="276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customStyle="1" w:styleId="Pisma">
    <w:name w:val="Pisma"/>
    <w:basedOn w:val="Normalny"/>
    <w:rsid w:val="00136043"/>
    <w:rPr>
      <w:rFonts w:eastAsia="Calibri"/>
      <w:bCs w:val="0"/>
      <w:color w:val="auto"/>
    </w:rPr>
  </w:style>
  <w:style w:type="character" w:styleId="Odwoanieprzypisudolnego">
    <w:name w:val="footnote reference"/>
    <w:uiPriority w:val="99"/>
    <w:rsid w:val="00136043"/>
    <w:rPr>
      <w:vertAlign w:val="superscript"/>
    </w:rPr>
  </w:style>
  <w:style w:type="paragraph" w:customStyle="1" w:styleId="Nag3wek1">
    <w:name w:val="Nag3ówek 1"/>
    <w:basedOn w:val="Default"/>
    <w:next w:val="Default"/>
    <w:rsid w:val="00136043"/>
    <w:pPr>
      <w:widowControl w:val="0"/>
      <w:spacing w:after="160"/>
    </w:pPr>
    <w:rPr>
      <w:color w:val="auto"/>
    </w:rPr>
  </w:style>
  <w:style w:type="paragraph" w:customStyle="1" w:styleId="Normalny1">
    <w:name w:val="Normalny1"/>
    <w:basedOn w:val="Default"/>
    <w:next w:val="Default"/>
    <w:rsid w:val="00136043"/>
    <w:pPr>
      <w:widowControl w:val="0"/>
    </w:pPr>
    <w:rPr>
      <w:color w:val="auto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rsid w:val="00136043"/>
    <w:rPr>
      <w:rFonts w:ascii="Times New Roman" w:eastAsia="Calibri" w:hAnsi="Times New Roman" w:cs="Times New Roman"/>
      <w:sz w:val="24"/>
    </w:rPr>
  </w:style>
  <w:style w:type="character" w:customStyle="1" w:styleId="TekstprzypisudolnegoZnak1">
    <w:name w:val="Tekst przypisu dolnego Znak1"/>
    <w:aliases w:val="Char Znak"/>
    <w:link w:val="Tekstprzypisudolnego"/>
    <w:rsid w:val="001360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rsid w:val="0013604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1">
    <w:name w:val="Zaimportowany styl 1"/>
    <w:rsid w:val="00136043"/>
    <w:pPr>
      <w:numPr>
        <w:numId w:val="1"/>
      </w:numPr>
    </w:pPr>
  </w:style>
  <w:style w:type="paragraph" w:customStyle="1" w:styleId="Style23">
    <w:name w:val="Style23"/>
    <w:rsid w:val="0013604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8" w:lineRule="exact"/>
      <w:ind w:firstLine="55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136043"/>
    <w:pPr>
      <w:numPr>
        <w:numId w:val="2"/>
      </w:numPr>
    </w:pPr>
  </w:style>
  <w:style w:type="numbering" w:customStyle="1" w:styleId="Zaimportowanystyl4">
    <w:name w:val="Zaimportowany styl 4"/>
    <w:rsid w:val="00136043"/>
    <w:pPr>
      <w:numPr>
        <w:numId w:val="3"/>
      </w:numPr>
    </w:pPr>
  </w:style>
  <w:style w:type="character" w:customStyle="1" w:styleId="Hyperlink0">
    <w:name w:val="Hyperlink.0"/>
    <w:basedOn w:val="Domylnaczcionkaakapitu"/>
    <w:rsid w:val="00136043"/>
    <w:rPr>
      <w:u w:val="single"/>
    </w:rPr>
  </w:style>
  <w:style w:type="numbering" w:customStyle="1" w:styleId="Numery">
    <w:name w:val="Numery"/>
    <w:rsid w:val="00136043"/>
    <w:pPr>
      <w:numPr>
        <w:numId w:val="37"/>
      </w:numPr>
    </w:pPr>
  </w:style>
  <w:style w:type="numbering" w:customStyle="1" w:styleId="Zaimportowanystyl15">
    <w:name w:val="Zaimportowany styl 15"/>
    <w:rsid w:val="00136043"/>
    <w:pPr>
      <w:numPr>
        <w:numId w:val="4"/>
      </w:numPr>
    </w:pPr>
  </w:style>
  <w:style w:type="numbering" w:customStyle="1" w:styleId="Zaimportowanystyl3">
    <w:name w:val="Zaimportowany styl 3"/>
    <w:rsid w:val="00136043"/>
    <w:pPr>
      <w:numPr>
        <w:numId w:val="5"/>
      </w:numPr>
    </w:pPr>
  </w:style>
  <w:style w:type="numbering" w:customStyle="1" w:styleId="Zaimportowanystyl7">
    <w:name w:val="Zaimportowany styl 7"/>
    <w:rsid w:val="00136043"/>
    <w:pPr>
      <w:numPr>
        <w:numId w:val="6"/>
      </w:numPr>
    </w:pPr>
  </w:style>
  <w:style w:type="numbering" w:customStyle="1" w:styleId="Litery">
    <w:name w:val="Litery"/>
    <w:rsid w:val="00136043"/>
    <w:pPr>
      <w:numPr>
        <w:numId w:val="7"/>
      </w:numPr>
    </w:pPr>
  </w:style>
  <w:style w:type="numbering" w:customStyle="1" w:styleId="Zaimportowanystyl21">
    <w:name w:val="Zaimportowany styl 21"/>
    <w:rsid w:val="00136043"/>
    <w:pPr>
      <w:numPr>
        <w:numId w:val="8"/>
      </w:numPr>
    </w:pPr>
  </w:style>
  <w:style w:type="numbering" w:customStyle="1" w:styleId="Zaimportowanystyl22">
    <w:name w:val="Zaimportowany styl 22"/>
    <w:rsid w:val="00136043"/>
    <w:pPr>
      <w:numPr>
        <w:numId w:val="9"/>
      </w:numPr>
    </w:pPr>
  </w:style>
  <w:style w:type="numbering" w:customStyle="1" w:styleId="Zaimportowanystyl23">
    <w:name w:val="Zaimportowany styl 23"/>
    <w:rsid w:val="00136043"/>
    <w:pPr>
      <w:numPr>
        <w:numId w:val="10"/>
      </w:numPr>
    </w:pPr>
  </w:style>
  <w:style w:type="numbering" w:customStyle="1" w:styleId="Zaimportowanystyl24">
    <w:name w:val="Zaimportowany styl 24"/>
    <w:rsid w:val="00136043"/>
    <w:pPr>
      <w:numPr>
        <w:numId w:val="11"/>
      </w:numPr>
    </w:pPr>
  </w:style>
  <w:style w:type="numbering" w:customStyle="1" w:styleId="Zaimportowanystyl25">
    <w:name w:val="Zaimportowany styl 25"/>
    <w:rsid w:val="00136043"/>
    <w:pPr>
      <w:numPr>
        <w:numId w:val="12"/>
      </w:numPr>
    </w:pPr>
  </w:style>
  <w:style w:type="numbering" w:customStyle="1" w:styleId="Zaimportowanystyl26">
    <w:name w:val="Zaimportowany styl 26"/>
    <w:rsid w:val="00136043"/>
    <w:pPr>
      <w:numPr>
        <w:numId w:val="13"/>
      </w:numPr>
    </w:pPr>
  </w:style>
  <w:style w:type="numbering" w:customStyle="1" w:styleId="Zaimportowanystyl27">
    <w:name w:val="Zaimportowany styl 27"/>
    <w:rsid w:val="00136043"/>
    <w:pPr>
      <w:numPr>
        <w:numId w:val="14"/>
      </w:numPr>
    </w:pPr>
  </w:style>
  <w:style w:type="numbering" w:customStyle="1" w:styleId="Zaimportowanystyl28">
    <w:name w:val="Zaimportowany styl 28"/>
    <w:rsid w:val="00136043"/>
    <w:pPr>
      <w:numPr>
        <w:numId w:val="15"/>
      </w:numPr>
    </w:pPr>
  </w:style>
  <w:style w:type="numbering" w:customStyle="1" w:styleId="Zaimportowanystyl30">
    <w:name w:val="Zaimportowany styl 30"/>
    <w:rsid w:val="00136043"/>
    <w:pPr>
      <w:numPr>
        <w:numId w:val="16"/>
      </w:numPr>
    </w:pPr>
  </w:style>
  <w:style w:type="numbering" w:customStyle="1" w:styleId="Zaimportowanystyl31">
    <w:name w:val="Zaimportowany styl 31"/>
    <w:rsid w:val="00136043"/>
    <w:pPr>
      <w:numPr>
        <w:numId w:val="17"/>
      </w:numPr>
    </w:pPr>
  </w:style>
  <w:style w:type="numbering" w:customStyle="1" w:styleId="Zaimportowanystyl32">
    <w:name w:val="Zaimportowany styl 32"/>
    <w:rsid w:val="00136043"/>
    <w:pPr>
      <w:numPr>
        <w:numId w:val="18"/>
      </w:numPr>
    </w:pPr>
  </w:style>
  <w:style w:type="numbering" w:customStyle="1" w:styleId="Zaimportowanystyl33">
    <w:name w:val="Zaimportowany styl 33"/>
    <w:rsid w:val="00136043"/>
    <w:pPr>
      <w:numPr>
        <w:numId w:val="19"/>
      </w:numPr>
    </w:pPr>
  </w:style>
  <w:style w:type="numbering" w:customStyle="1" w:styleId="Zaimportowanystyl34">
    <w:name w:val="Zaimportowany styl 34"/>
    <w:rsid w:val="00136043"/>
    <w:pPr>
      <w:numPr>
        <w:numId w:val="21"/>
      </w:numPr>
    </w:pPr>
  </w:style>
  <w:style w:type="numbering" w:customStyle="1" w:styleId="Zaimportowanystyl35">
    <w:name w:val="Zaimportowany styl 35"/>
    <w:rsid w:val="00136043"/>
    <w:pPr>
      <w:numPr>
        <w:numId w:val="25"/>
      </w:numPr>
    </w:pPr>
  </w:style>
  <w:style w:type="numbering" w:customStyle="1" w:styleId="Zaimportowanystyl36">
    <w:name w:val="Zaimportowany styl 36"/>
    <w:rsid w:val="00136043"/>
    <w:pPr>
      <w:numPr>
        <w:numId w:val="29"/>
      </w:numPr>
    </w:pPr>
  </w:style>
  <w:style w:type="numbering" w:customStyle="1" w:styleId="Zaimportowanystyl37">
    <w:name w:val="Zaimportowany styl 37"/>
    <w:rsid w:val="00136043"/>
    <w:pPr>
      <w:numPr>
        <w:numId w:val="31"/>
      </w:numPr>
    </w:pPr>
  </w:style>
  <w:style w:type="table" w:customStyle="1" w:styleId="TableNormal">
    <w:name w:val="Table Normal"/>
    <w:rsid w:val="00136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semiHidden/>
    <w:rsid w:val="001904EA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04EA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numbering" w:customStyle="1" w:styleId="List0">
    <w:name w:val="List 0"/>
    <w:basedOn w:val="Bezlisty"/>
    <w:rsid w:val="001904EA"/>
    <w:pPr>
      <w:numPr>
        <w:numId w:val="34"/>
      </w:numPr>
    </w:pPr>
  </w:style>
  <w:style w:type="paragraph" w:customStyle="1" w:styleId="List19">
    <w:name w:val="List 19"/>
    <w:basedOn w:val="Normalny"/>
    <w:semiHidden/>
    <w:rsid w:val="00D87FE4"/>
    <w:pPr>
      <w:numPr>
        <w:numId w:val="36"/>
      </w:numPr>
      <w:jc w:val="left"/>
    </w:pPr>
    <w:rPr>
      <w:bCs w:val="0"/>
      <w:color w:val="auto"/>
      <w:sz w:val="20"/>
    </w:rPr>
  </w:style>
  <w:style w:type="character" w:customStyle="1" w:styleId="Nagwek6Znak">
    <w:name w:val="Nagłówek 6 Znak"/>
    <w:basedOn w:val="Domylnaczcionkaakapitu"/>
    <w:link w:val="Nagwek6"/>
    <w:rsid w:val="00234B38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9B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810F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0F3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10F39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3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39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A1C9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69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696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5B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5B8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5B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C189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3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6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451">
      <w:bodyDiv w:val="1"/>
      <w:marLeft w:val="270"/>
      <w:marRight w:val="27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s.gov.pl/projekt_droga/kacik-dziecie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FEF7-BD06-41F7-A80D-3692DCB0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Biliński</dc:creator>
  <cp:keywords/>
  <dc:description/>
  <cp:lastModifiedBy>Anna Przeździak</cp:lastModifiedBy>
  <cp:revision>13</cp:revision>
  <cp:lastPrinted>2022-06-14T13:03:00Z</cp:lastPrinted>
  <dcterms:created xsi:type="dcterms:W3CDTF">2022-07-19T12:51:00Z</dcterms:created>
  <dcterms:modified xsi:type="dcterms:W3CDTF">2022-07-25T06:34:00Z</dcterms:modified>
</cp:coreProperties>
</file>