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DD" w:rsidRPr="00A629C5" w:rsidRDefault="00487B4E" w:rsidP="00A629C5">
      <w:pPr>
        <w:spacing w:after="120"/>
        <w:rPr>
          <w:rFonts w:ascii="Times New Roman" w:hAnsi="Times New Roman" w:cs="Times New Roman"/>
          <w:sz w:val="24"/>
          <w:szCs w:val="24"/>
        </w:rPr>
      </w:pPr>
      <w:r w:rsidRPr="00A629C5">
        <w:rPr>
          <w:rFonts w:ascii="Times New Roman" w:hAnsi="Times New Roman" w:cs="Times New Roman"/>
          <w:noProof/>
          <w:sz w:val="24"/>
          <w:szCs w:val="24"/>
          <w:lang w:eastAsia="pl-PL"/>
        </w:rPr>
        <w:drawing>
          <wp:inline distT="0" distB="0" distL="0" distR="0" wp14:anchorId="1C992C80" wp14:editId="3B4CDC07">
            <wp:extent cx="6362065" cy="12287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065" cy="1228725"/>
                    </a:xfrm>
                    <a:prstGeom prst="rect">
                      <a:avLst/>
                    </a:prstGeom>
                    <a:noFill/>
                  </pic:spPr>
                </pic:pic>
              </a:graphicData>
            </a:graphic>
          </wp:inline>
        </w:drawing>
      </w:r>
    </w:p>
    <w:p w:rsidR="009D5852" w:rsidRPr="00A629C5" w:rsidRDefault="009D5852" w:rsidP="00A629C5">
      <w:pPr>
        <w:spacing w:after="120"/>
        <w:jc w:val="both"/>
        <w:rPr>
          <w:rFonts w:ascii="Times New Roman" w:hAnsi="Times New Roman" w:cs="Times New Roman"/>
          <w:sz w:val="24"/>
          <w:szCs w:val="24"/>
        </w:rPr>
      </w:pPr>
    </w:p>
    <w:p w:rsidR="009D5852" w:rsidRPr="00A629C5" w:rsidRDefault="009D5852"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015DD1" w:rsidRPr="00A629C5" w:rsidRDefault="00015DD1" w:rsidP="00A629C5">
      <w:pPr>
        <w:spacing w:after="120"/>
        <w:jc w:val="both"/>
        <w:rPr>
          <w:rFonts w:ascii="Times New Roman" w:hAnsi="Times New Roman" w:cs="Times New Roman"/>
          <w:sz w:val="24"/>
          <w:szCs w:val="24"/>
        </w:rPr>
      </w:pPr>
    </w:p>
    <w:p w:rsidR="00D46220" w:rsidRPr="00A629C5" w:rsidRDefault="00D46220" w:rsidP="00A629C5">
      <w:pPr>
        <w:spacing w:after="120"/>
        <w:jc w:val="both"/>
        <w:rPr>
          <w:rFonts w:ascii="Times New Roman" w:hAnsi="Times New Roman" w:cs="Times New Roman"/>
          <w:sz w:val="24"/>
          <w:szCs w:val="24"/>
        </w:rPr>
      </w:pPr>
    </w:p>
    <w:p w:rsidR="006D6794" w:rsidRPr="00A629C5" w:rsidRDefault="006D6794" w:rsidP="00A629C5">
      <w:pPr>
        <w:spacing w:after="120"/>
        <w:jc w:val="center"/>
        <w:rPr>
          <w:rFonts w:ascii="Times New Roman" w:hAnsi="Times New Roman" w:cs="Times New Roman"/>
          <w:b/>
          <w:sz w:val="24"/>
          <w:szCs w:val="24"/>
        </w:rPr>
      </w:pPr>
      <w:r w:rsidRPr="00A629C5">
        <w:rPr>
          <w:rFonts w:ascii="Times New Roman" w:hAnsi="Times New Roman" w:cs="Times New Roman"/>
          <w:b/>
          <w:sz w:val="24"/>
          <w:szCs w:val="24"/>
        </w:rPr>
        <w:t xml:space="preserve">Ocena </w:t>
      </w:r>
      <w:r w:rsidR="00000B43" w:rsidRPr="00A629C5">
        <w:rPr>
          <w:rFonts w:ascii="Times New Roman" w:hAnsi="Times New Roman" w:cs="Times New Roman"/>
          <w:b/>
          <w:sz w:val="24"/>
          <w:szCs w:val="24"/>
        </w:rPr>
        <w:t xml:space="preserve">opisowa </w:t>
      </w:r>
      <w:r w:rsidRPr="00A629C5">
        <w:rPr>
          <w:rFonts w:ascii="Times New Roman" w:hAnsi="Times New Roman" w:cs="Times New Roman"/>
          <w:b/>
          <w:sz w:val="24"/>
          <w:szCs w:val="24"/>
        </w:rPr>
        <w:t>stanu jednolitych części wód powierzchniowych</w:t>
      </w:r>
    </w:p>
    <w:p w:rsidR="00D46220" w:rsidRPr="00A629C5" w:rsidRDefault="006D6794" w:rsidP="00A629C5">
      <w:pPr>
        <w:spacing w:after="120"/>
        <w:jc w:val="center"/>
        <w:rPr>
          <w:rFonts w:ascii="Times New Roman" w:hAnsi="Times New Roman" w:cs="Times New Roman"/>
          <w:sz w:val="24"/>
          <w:szCs w:val="24"/>
        </w:rPr>
      </w:pPr>
      <w:r w:rsidRPr="00A629C5">
        <w:rPr>
          <w:rFonts w:ascii="Times New Roman" w:hAnsi="Times New Roman" w:cs="Times New Roman"/>
          <w:b/>
          <w:sz w:val="24"/>
          <w:szCs w:val="24"/>
        </w:rPr>
        <w:t>monitorowanych w województwie pomorskim w roku 20</w:t>
      </w:r>
      <w:r w:rsidR="00770E3F" w:rsidRPr="00A629C5">
        <w:rPr>
          <w:rFonts w:ascii="Times New Roman" w:hAnsi="Times New Roman" w:cs="Times New Roman"/>
          <w:b/>
          <w:sz w:val="24"/>
          <w:szCs w:val="24"/>
        </w:rPr>
        <w:t>1</w:t>
      </w:r>
      <w:r w:rsidR="00487B4E" w:rsidRPr="00A629C5">
        <w:rPr>
          <w:rFonts w:ascii="Times New Roman" w:hAnsi="Times New Roman" w:cs="Times New Roman"/>
          <w:b/>
          <w:sz w:val="24"/>
          <w:szCs w:val="24"/>
        </w:rPr>
        <w:t>8</w:t>
      </w:r>
    </w:p>
    <w:p w:rsidR="00D46220" w:rsidRPr="00A629C5" w:rsidRDefault="00D46220" w:rsidP="00A629C5">
      <w:pPr>
        <w:spacing w:after="120"/>
        <w:jc w:val="both"/>
        <w:rPr>
          <w:rFonts w:ascii="Times New Roman" w:hAnsi="Times New Roman" w:cs="Times New Roman"/>
          <w:sz w:val="24"/>
          <w:szCs w:val="24"/>
        </w:rPr>
      </w:pPr>
    </w:p>
    <w:p w:rsidR="009D5852" w:rsidRPr="00A629C5" w:rsidRDefault="009D5852"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6D6794" w:rsidRPr="00A629C5" w:rsidRDefault="006D6794" w:rsidP="00A629C5">
      <w:pPr>
        <w:pStyle w:val="Akapitzlist"/>
        <w:spacing w:after="120"/>
        <w:jc w:val="both"/>
        <w:rPr>
          <w:rFonts w:ascii="Times New Roman" w:hAnsi="Times New Roman" w:cs="Times New Roman"/>
          <w:sz w:val="24"/>
          <w:szCs w:val="24"/>
        </w:rPr>
      </w:pPr>
    </w:p>
    <w:p w:rsidR="006D6794" w:rsidRPr="00A629C5" w:rsidRDefault="006D6794" w:rsidP="00A629C5">
      <w:pPr>
        <w:pStyle w:val="Akapitzlist"/>
        <w:spacing w:after="120"/>
        <w:jc w:val="both"/>
        <w:rPr>
          <w:rFonts w:ascii="Times New Roman" w:hAnsi="Times New Roman" w:cs="Times New Roman"/>
          <w:sz w:val="24"/>
          <w:szCs w:val="24"/>
        </w:rPr>
      </w:pPr>
    </w:p>
    <w:p w:rsidR="006D6794" w:rsidRPr="00A629C5" w:rsidRDefault="006D6794" w:rsidP="00A629C5">
      <w:pPr>
        <w:pStyle w:val="Akapitzlist"/>
        <w:spacing w:after="120"/>
        <w:jc w:val="both"/>
        <w:rPr>
          <w:rFonts w:ascii="Times New Roman" w:hAnsi="Times New Roman" w:cs="Times New Roman"/>
          <w:sz w:val="24"/>
          <w:szCs w:val="24"/>
        </w:rPr>
      </w:pPr>
    </w:p>
    <w:p w:rsidR="00000B43" w:rsidRPr="00A629C5" w:rsidRDefault="00000B43" w:rsidP="00A629C5">
      <w:pPr>
        <w:pStyle w:val="Akapitzlist"/>
        <w:spacing w:after="120"/>
        <w:jc w:val="both"/>
        <w:rPr>
          <w:rFonts w:ascii="Times New Roman" w:hAnsi="Times New Roman" w:cs="Times New Roman"/>
          <w:sz w:val="24"/>
          <w:szCs w:val="24"/>
        </w:rPr>
      </w:pPr>
    </w:p>
    <w:p w:rsidR="006D6794" w:rsidRPr="00A629C5" w:rsidRDefault="006D6794"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both"/>
        <w:rPr>
          <w:rFonts w:ascii="Times New Roman" w:hAnsi="Times New Roman" w:cs="Times New Roman"/>
          <w:sz w:val="24"/>
          <w:szCs w:val="24"/>
        </w:rPr>
      </w:pPr>
    </w:p>
    <w:p w:rsidR="00015DD1" w:rsidRPr="00A629C5" w:rsidRDefault="00015DD1" w:rsidP="00A629C5">
      <w:pPr>
        <w:pStyle w:val="Akapitzlist"/>
        <w:spacing w:after="120"/>
        <w:jc w:val="center"/>
        <w:rPr>
          <w:rFonts w:ascii="Times New Roman" w:hAnsi="Times New Roman" w:cs="Times New Roman"/>
          <w:b/>
          <w:sz w:val="24"/>
          <w:szCs w:val="24"/>
        </w:rPr>
      </w:pPr>
      <w:r w:rsidRPr="00A629C5">
        <w:rPr>
          <w:rFonts w:ascii="Times New Roman" w:hAnsi="Times New Roman" w:cs="Times New Roman"/>
          <w:b/>
          <w:sz w:val="24"/>
          <w:szCs w:val="24"/>
        </w:rPr>
        <w:t>Gdańsk, 201</w:t>
      </w:r>
      <w:r w:rsidR="00487B4E" w:rsidRPr="00A629C5">
        <w:rPr>
          <w:rFonts w:ascii="Times New Roman" w:hAnsi="Times New Roman" w:cs="Times New Roman"/>
          <w:b/>
          <w:sz w:val="24"/>
          <w:szCs w:val="24"/>
        </w:rPr>
        <w:t xml:space="preserve">9 </w:t>
      </w:r>
      <w:r w:rsidRPr="00A629C5">
        <w:rPr>
          <w:rFonts w:ascii="Times New Roman" w:hAnsi="Times New Roman" w:cs="Times New Roman"/>
          <w:b/>
          <w:sz w:val="24"/>
          <w:szCs w:val="24"/>
        </w:rPr>
        <w:t>r.</w:t>
      </w:r>
    </w:p>
    <w:p w:rsidR="0015279D" w:rsidRPr="00A629C5" w:rsidRDefault="0015279D" w:rsidP="00A629C5">
      <w:pPr>
        <w:pStyle w:val="Akapitzlist"/>
        <w:spacing w:after="120"/>
        <w:jc w:val="center"/>
        <w:rPr>
          <w:rFonts w:ascii="Times New Roman" w:hAnsi="Times New Roman" w:cs="Times New Roman"/>
          <w:b/>
          <w:sz w:val="24"/>
          <w:szCs w:val="24"/>
        </w:rPr>
      </w:pPr>
    </w:p>
    <w:p w:rsidR="0015279D" w:rsidRPr="00A629C5" w:rsidRDefault="006D6794" w:rsidP="00A629C5">
      <w:pPr>
        <w:rPr>
          <w:rFonts w:ascii="Times New Roman" w:hAnsi="Times New Roman" w:cs="Times New Roman"/>
          <w:b/>
          <w:sz w:val="26"/>
          <w:szCs w:val="26"/>
        </w:rPr>
      </w:pPr>
      <w:r w:rsidRPr="00A629C5">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67AA112F" wp14:editId="02622267">
                <wp:simplePos x="0" y="0"/>
                <wp:positionH relativeFrom="column">
                  <wp:posOffset>2748915</wp:posOffset>
                </wp:positionH>
                <wp:positionV relativeFrom="paragraph">
                  <wp:posOffset>111760</wp:posOffset>
                </wp:positionV>
                <wp:extent cx="201930" cy="254635"/>
                <wp:effectExtent l="0" t="0" r="26670" b="12065"/>
                <wp:wrapNone/>
                <wp:docPr id="3" name="Prostokąt 3"/>
                <wp:cNvGraphicFramePr/>
                <a:graphic xmlns:a="http://schemas.openxmlformats.org/drawingml/2006/main">
                  <a:graphicData uri="http://schemas.microsoft.com/office/word/2010/wordprocessingShape">
                    <wps:wsp>
                      <wps:cNvSpPr/>
                      <wps:spPr>
                        <a:xfrm>
                          <a:off x="0" y="0"/>
                          <a:ext cx="201930" cy="254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216.45pt;margin-top:8.8pt;width:15.9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" fillcolor="white [3212]" strokecolor="white [3212]" strokeweight="2pt"/>
            </w:pict>
          </mc:Fallback>
        </mc:AlternateContent>
      </w:r>
      <w:r w:rsidR="0015279D" w:rsidRPr="00A629C5">
        <w:rPr>
          <w:rFonts w:ascii="Times New Roman" w:hAnsi="Times New Roman" w:cs="Times New Roman"/>
          <w:b/>
          <w:sz w:val="24"/>
          <w:szCs w:val="24"/>
        </w:rPr>
        <w:br w:type="page"/>
      </w:r>
      <w:r w:rsidRPr="00A629C5">
        <w:rPr>
          <w:rFonts w:ascii="Times New Roman" w:hAnsi="Times New Roman" w:cs="Times New Roman"/>
          <w:b/>
          <w:sz w:val="24"/>
          <w:szCs w:val="24"/>
        </w:rPr>
        <w:lastRenderedPageBreak/>
        <w:br w:type="page"/>
      </w:r>
      <w:r w:rsidR="0015279D" w:rsidRPr="00A629C5">
        <w:rPr>
          <w:rFonts w:ascii="Times New Roman" w:hAnsi="Times New Roman" w:cs="Times New Roman"/>
          <w:b/>
          <w:sz w:val="26"/>
          <w:szCs w:val="26"/>
        </w:rPr>
        <w:lastRenderedPageBreak/>
        <w:t>Wstęp</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Monitoring jakości</w:t>
      </w:r>
      <w:r w:rsidR="001278AD" w:rsidRPr="00A629C5">
        <w:rPr>
          <w:rFonts w:ascii="Times New Roman" w:hAnsi="Times New Roman" w:cs="Times New Roman"/>
          <w:sz w:val="24"/>
          <w:szCs w:val="24"/>
        </w:rPr>
        <w:t xml:space="preserve"> wód jest jednym z podsystemów Państwowego M</w:t>
      </w:r>
      <w:r w:rsidRPr="00A629C5">
        <w:rPr>
          <w:rFonts w:ascii="Times New Roman" w:hAnsi="Times New Roman" w:cs="Times New Roman"/>
          <w:sz w:val="24"/>
          <w:szCs w:val="24"/>
        </w:rPr>
        <w:t xml:space="preserve">onitoringu </w:t>
      </w:r>
      <w:r w:rsidR="001278AD" w:rsidRPr="00A629C5">
        <w:rPr>
          <w:rFonts w:ascii="Times New Roman" w:hAnsi="Times New Roman" w:cs="Times New Roman"/>
          <w:sz w:val="24"/>
          <w:szCs w:val="24"/>
        </w:rPr>
        <w:t>Ś</w:t>
      </w:r>
      <w:r w:rsidRPr="00A629C5">
        <w:rPr>
          <w:rFonts w:ascii="Times New Roman" w:hAnsi="Times New Roman" w:cs="Times New Roman"/>
          <w:sz w:val="24"/>
          <w:szCs w:val="24"/>
        </w:rPr>
        <w:t xml:space="preserve">rodowiska </w:t>
      </w:r>
      <w:r w:rsidR="001278AD" w:rsidRPr="00A629C5">
        <w:rPr>
          <w:rFonts w:ascii="Times New Roman" w:hAnsi="Times New Roman" w:cs="Times New Roman"/>
          <w:sz w:val="24"/>
          <w:szCs w:val="24"/>
        </w:rPr>
        <w:t xml:space="preserve">(PMŚ) </w:t>
      </w:r>
      <w:r w:rsidRPr="00A629C5">
        <w:rPr>
          <w:rFonts w:ascii="Times New Roman" w:hAnsi="Times New Roman" w:cs="Times New Roman"/>
          <w:sz w:val="24"/>
          <w:szCs w:val="24"/>
        </w:rPr>
        <w:t>prowadzonego przez Inspekcję Ochrony Środowiska. Celem jego funkcjonowania jest, na podstawie art. 26 ustawy – Prawo ochrony środowiska, uzyskiwanie informacji i danych dotyczących jakości wód.</w:t>
      </w:r>
    </w:p>
    <w:p w:rsidR="00E1697C"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Obowiązek badania i oceny jakości wód powierzchniowych w ramac</w:t>
      </w:r>
      <w:r w:rsidR="001278AD" w:rsidRPr="00A629C5">
        <w:rPr>
          <w:rFonts w:ascii="Times New Roman" w:hAnsi="Times New Roman" w:cs="Times New Roman"/>
          <w:sz w:val="24"/>
          <w:szCs w:val="24"/>
        </w:rPr>
        <w:t>h Państwowego Monitoringu Ś</w:t>
      </w:r>
      <w:r w:rsidRPr="00A629C5">
        <w:rPr>
          <w:rFonts w:ascii="Times New Roman" w:hAnsi="Times New Roman" w:cs="Times New Roman"/>
          <w:sz w:val="24"/>
          <w:szCs w:val="24"/>
        </w:rPr>
        <w:t xml:space="preserve">rodowiska wynika z art. 349 ustawy z dnia 20 lipca 2017 r. - Prawo wodne. </w:t>
      </w:r>
      <w:r w:rsidR="00E1697C" w:rsidRPr="00A629C5">
        <w:rPr>
          <w:rFonts w:ascii="Times New Roman" w:hAnsi="Times New Roman" w:cs="Times New Roman"/>
          <w:sz w:val="24"/>
          <w:szCs w:val="24"/>
        </w:rPr>
        <w:t>B</w:t>
      </w:r>
      <w:r w:rsidRPr="00A629C5">
        <w:rPr>
          <w:rFonts w:ascii="Times New Roman" w:hAnsi="Times New Roman" w:cs="Times New Roman"/>
          <w:sz w:val="24"/>
          <w:szCs w:val="24"/>
        </w:rPr>
        <w:t>adania jakości wód powierzchniowych w zakresie elementów biologicznych,</w:t>
      </w:r>
      <w:r w:rsidR="00E1697C" w:rsidRPr="00A629C5">
        <w:rPr>
          <w:rFonts w:ascii="Times New Roman" w:hAnsi="Times New Roman" w:cs="Times New Roman"/>
          <w:sz w:val="24"/>
          <w:szCs w:val="24"/>
        </w:rPr>
        <w:t xml:space="preserve"> </w:t>
      </w:r>
      <w:proofErr w:type="spellStart"/>
      <w:r w:rsidR="00E1697C" w:rsidRPr="00A629C5">
        <w:rPr>
          <w:rFonts w:ascii="Times New Roman" w:hAnsi="Times New Roman" w:cs="Times New Roman"/>
          <w:sz w:val="24"/>
          <w:szCs w:val="24"/>
        </w:rPr>
        <w:t>hydromorfologicznych</w:t>
      </w:r>
      <w:proofErr w:type="spellEnd"/>
      <w:r w:rsidR="00E1697C" w:rsidRPr="00A629C5">
        <w:rPr>
          <w:rFonts w:ascii="Times New Roman" w:hAnsi="Times New Roman" w:cs="Times New Roman"/>
          <w:sz w:val="24"/>
          <w:szCs w:val="24"/>
        </w:rPr>
        <w:t>,</w:t>
      </w:r>
      <w:r w:rsidRPr="00A629C5">
        <w:rPr>
          <w:rFonts w:ascii="Times New Roman" w:hAnsi="Times New Roman" w:cs="Times New Roman"/>
          <w:sz w:val="24"/>
          <w:szCs w:val="24"/>
        </w:rPr>
        <w:t xml:space="preserve"> fizykochemicznych, chemicznych (w tym substancji priorytetowych w matrycy będącej wodą)</w:t>
      </w:r>
      <w:r w:rsidR="00E1697C" w:rsidRPr="00A629C5">
        <w:rPr>
          <w:rFonts w:ascii="Times New Roman" w:hAnsi="Times New Roman" w:cs="Times New Roman"/>
          <w:sz w:val="24"/>
          <w:szCs w:val="24"/>
        </w:rPr>
        <w:t xml:space="preserve"> do 31 grudnia 2018 roku</w:t>
      </w:r>
      <w:r w:rsidRPr="00A629C5">
        <w:rPr>
          <w:rFonts w:ascii="Times New Roman" w:hAnsi="Times New Roman" w:cs="Times New Roman"/>
          <w:sz w:val="24"/>
          <w:szCs w:val="24"/>
        </w:rPr>
        <w:t xml:space="preserve"> należ</w:t>
      </w:r>
      <w:r w:rsidR="00E1697C" w:rsidRPr="00A629C5">
        <w:rPr>
          <w:rFonts w:ascii="Times New Roman" w:hAnsi="Times New Roman" w:cs="Times New Roman"/>
          <w:sz w:val="24"/>
          <w:szCs w:val="24"/>
        </w:rPr>
        <w:t>ały</w:t>
      </w:r>
      <w:r w:rsidRPr="00A629C5">
        <w:rPr>
          <w:rFonts w:ascii="Times New Roman" w:hAnsi="Times New Roman" w:cs="Times New Roman"/>
          <w:sz w:val="24"/>
          <w:szCs w:val="24"/>
        </w:rPr>
        <w:t xml:space="preserve"> do kompetencji </w:t>
      </w:r>
      <w:r w:rsidR="001278AD" w:rsidRPr="00A629C5">
        <w:rPr>
          <w:rFonts w:ascii="Times New Roman" w:hAnsi="Times New Roman" w:cs="Times New Roman"/>
          <w:sz w:val="24"/>
          <w:szCs w:val="24"/>
        </w:rPr>
        <w:t>W</w:t>
      </w:r>
      <w:r w:rsidRPr="00A629C5">
        <w:rPr>
          <w:rFonts w:ascii="Times New Roman" w:hAnsi="Times New Roman" w:cs="Times New Roman"/>
          <w:sz w:val="24"/>
          <w:szCs w:val="24"/>
        </w:rPr>
        <w:t xml:space="preserve">ojewódzkiego </w:t>
      </w:r>
      <w:r w:rsidR="001278AD" w:rsidRPr="00A629C5">
        <w:rPr>
          <w:rFonts w:ascii="Times New Roman" w:hAnsi="Times New Roman" w:cs="Times New Roman"/>
          <w:sz w:val="24"/>
          <w:szCs w:val="24"/>
        </w:rPr>
        <w:t>I</w:t>
      </w:r>
      <w:r w:rsidRPr="00A629C5">
        <w:rPr>
          <w:rFonts w:ascii="Times New Roman" w:hAnsi="Times New Roman" w:cs="Times New Roman"/>
          <w:sz w:val="24"/>
          <w:szCs w:val="24"/>
        </w:rPr>
        <w:t>nspektor</w:t>
      </w:r>
      <w:r w:rsidR="00CA4F1A" w:rsidRPr="00A629C5">
        <w:rPr>
          <w:rFonts w:ascii="Times New Roman" w:hAnsi="Times New Roman" w:cs="Times New Roman"/>
          <w:sz w:val="24"/>
          <w:szCs w:val="24"/>
        </w:rPr>
        <w:t>atu</w:t>
      </w:r>
      <w:r w:rsidRPr="00A629C5">
        <w:rPr>
          <w:rFonts w:ascii="Times New Roman" w:hAnsi="Times New Roman" w:cs="Times New Roman"/>
          <w:sz w:val="24"/>
          <w:szCs w:val="24"/>
        </w:rPr>
        <w:t xml:space="preserve"> </w:t>
      </w:r>
      <w:r w:rsidR="001278AD" w:rsidRPr="00A629C5">
        <w:rPr>
          <w:rFonts w:ascii="Times New Roman" w:hAnsi="Times New Roman" w:cs="Times New Roman"/>
          <w:sz w:val="24"/>
          <w:szCs w:val="24"/>
        </w:rPr>
        <w:t>O</w:t>
      </w:r>
      <w:r w:rsidRPr="00A629C5">
        <w:rPr>
          <w:rFonts w:ascii="Times New Roman" w:hAnsi="Times New Roman" w:cs="Times New Roman"/>
          <w:sz w:val="24"/>
          <w:szCs w:val="24"/>
        </w:rPr>
        <w:t xml:space="preserve">chrony </w:t>
      </w:r>
      <w:r w:rsidR="001278AD" w:rsidRPr="00A629C5">
        <w:rPr>
          <w:rFonts w:ascii="Times New Roman" w:hAnsi="Times New Roman" w:cs="Times New Roman"/>
          <w:sz w:val="24"/>
          <w:szCs w:val="24"/>
        </w:rPr>
        <w:t>Ś</w:t>
      </w:r>
      <w:r w:rsidRPr="00A629C5">
        <w:rPr>
          <w:rFonts w:ascii="Times New Roman" w:hAnsi="Times New Roman" w:cs="Times New Roman"/>
          <w:sz w:val="24"/>
          <w:szCs w:val="24"/>
        </w:rPr>
        <w:t>rodowiska</w:t>
      </w:r>
      <w:r w:rsidR="001278AD" w:rsidRPr="00A629C5">
        <w:rPr>
          <w:rFonts w:ascii="Times New Roman" w:hAnsi="Times New Roman" w:cs="Times New Roman"/>
          <w:sz w:val="24"/>
          <w:szCs w:val="24"/>
        </w:rPr>
        <w:t xml:space="preserve"> (WIOŚ)</w:t>
      </w:r>
      <w:r w:rsidRPr="00A629C5">
        <w:rPr>
          <w:rFonts w:ascii="Times New Roman" w:hAnsi="Times New Roman" w:cs="Times New Roman"/>
          <w:sz w:val="24"/>
          <w:szCs w:val="24"/>
        </w:rPr>
        <w:t xml:space="preserve">. </w:t>
      </w:r>
      <w:r w:rsidR="00E1697C" w:rsidRPr="00A629C5">
        <w:rPr>
          <w:rFonts w:ascii="Times New Roman" w:hAnsi="Times New Roman" w:cs="Times New Roman"/>
          <w:sz w:val="24"/>
          <w:szCs w:val="24"/>
        </w:rPr>
        <w:t>Od 1 stycznia 201</w:t>
      </w:r>
      <w:r w:rsidR="007047D4" w:rsidRPr="00A629C5">
        <w:rPr>
          <w:rFonts w:ascii="Times New Roman" w:hAnsi="Times New Roman" w:cs="Times New Roman"/>
          <w:sz w:val="24"/>
          <w:szCs w:val="24"/>
        </w:rPr>
        <w:t>9</w:t>
      </w:r>
      <w:r w:rsidR="00E1697C" w:rsidRPr="00A629C5">
        <w:rPr>
          <w:rFonts w:ascii="Times New Roman" w:hAnsi="Times New Roman" w:cs="Times New Roman"/>
          <w:sz w:val="24"/>
          <w:szCs w:val="24"/>
        </w:rPr>
        <w:t xml:space="preserve"> roku zgodnie z ustawą z dnia </w:t>
      </w:r>
      <w:r w:rsidR="007047D4" w:rsidRPr="00A629C5">
        <w:rPr>
          <w:rFonts w:ascii="Times New Roman" w:hAnsi="Times New Roman" w:cs="Times New Roman"/>
          <w:sz w:val="24"/>
          <w:szCs w:val="24"/>
        </w:rPr>
        <w:br/>
      </w:r>
      <w:r w:rsidR="00E1697C" w:rsidRPr="00A629C5">
        <w:rPr>
          <w:rFonts w:ascii="Times New Roman" w:hAnsi="Times New Roman" w:cs="Times New Roman"/>
          <w:sz w:val="24"/>
          <w:szCs w:val="24"/>
        </w:rPr>
        <w:t>20 lipca 2018 roku o zmianie ustawy o Inspekcji Ochrony Środowiska oraz niektórych innych ustaw (Dz.U. 2018 poz</w:t>
      </w:r>
      <w:r w:rsidR="00CA4F1A" w:rsidRPr="00A629C5">
        <w:rPr>
          <w:rFonts w:ascii="Times New Roman" w:hAnsi="Times New Roman" w:cs="Times New Roman"/>
          <w:sz w:val="24"/>
          <w:szCs w:val="24"/>
        </w:rPr>
        <w:t>.</w:t>
      </w:r>
      <w:r w:rsidR="00E1697C" w:rsidRPr="00A629C5">
        <w:rPr>
          <w:rFonts w:ascii="Times New Roman" w:hAnsi="Times New Roman" w:cs="Times New Roman"/>
          <w:sz w:val="24"/>
          <w:szCs w:val="24"/>
        </w:rPr>
        <w:t xml:space="preserve"> 1479) </w:t>
      </w:r>
      <w:r w:rsidR="007047D4" w:rsidRPr="00A629C5">
        <w:rPr>
          <w:rFonts w:ascii="Times New Roman" w:hAnsi="Times New Roman" w:cs="Times New Roman"/>
          <w:sz w:val="24"/>
          <w:szCs w:val="24"/>
        </w:rPr>
        <w:t xml:space="preserve">badania i ocenę jednolitych części wód powierzchniowych </w:t>
      </w:r>
      <w:r w:rsidR="00E1697C" w:rsidRPr="00A629C5">
        <w:rPr>
          <w:rFonts w:ascii="Times New Roman" w:hAnsi="Times New Roman" w:cs="Times New Roman"/>
          <w:sz w:val="24"/>
          <w:szCs w:val="24"/>
        </w:rPr>
        <w:t xml:space="preserve">wykonuje Główny Inspektorat Ochrony Środowiska (GIOŚ). </w:t>
      </w:r>
    </w:p>
    <w:p w:rsidR="007047D4"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Stan ichtiofauny </w:t>
      </w:r>
      <w:r w:rsidR="007047D4" w:rsidRPr="00A629C5">
        <w:rPr>
          <w:rFonts w:ascii="Times New Roman" w:hAnsi="Times New Roman" w:cs="Times New Roman"/>
          <w:sz w:val="24"/>
          <w:szCs w:val="24"/>
        </w:rPr>
        <w:t>oraz badania substancji priorytetowych, dla których określone środowiskowe normy jakości we florze i faunie przeprowadzane są</w:t>
      </w:r>
      <w:r w:rsidRPr="00A629C5">
        <w:rPr>
          <w:rFonts w:ascii="Times New Roman" w:hAnsi="Times New Roman" w:cs="Times New Roman"/>
          <w:sz w:val="24"/>
          <w:szCs w:val="24"/>
        </w:rPr>
        <w:t xml:space="preserve"> przez wykonawców zewnętrznych na zlecenie </w:t>
      </w:r>
      <w:r w:rsidR="001278AD" w:rsidRPr="00A629C5">
        <w:rPr>
          <w:rFonts w:ascii="Times New Roman" w:hAnsi="Times New Roman" w:cs="Times New Roman"/>
          <w:sz w:val="24"/>
          <w:szCs w:val="24"/>
        </w:rPr>
        <w:t>Głównego I</w:t>
      </w:r>
      <w:r w:rsidR="007047D4" w:rsidRPr="00A629C5">
        <w:rPr>
          <w:rFonts w:ascii="Times New Roman" w:hAnsi="Times New Roman" w:cs="Times New Roman"/>
          <w:sz w:val="24"/>
          <w:szCs w:val="24"/>
        </w:rPr>
        <w:t>nspektoratu Ochrony Środowiska</w:t>
      </w:r>
      <w:r w:rsidRPr="00A629C5">
        <w:rPr>
          <w:rFonts w:ascii="Times New Roman" w:hAnsi="Times New Roman" w:cs="Times New Roman"/>
          <w:sz w:val="24"/>
          <w:szCs w:val="24"/>
        </w:rPr>
        <w:t xml:space="preserve">. </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Zgodnie z ustawą – Prawo wodne, realizacja monitoringu wód powierzchniowych ma na celu m.in. pozyskanie informacji o stanie wód powierzchniowych </w:t>
      </w:r>
      <w:r w:rsidR="00487B4E" w:rsidRPr="00A629C5">
        <w:rPr>
          <w:rFonts w:ascii="Times New Roman" w:hAnsi="Times New Roman" w:cs="Times New Roman"/>
          <w:sz w:val="24"/>
          <w:szCs w:val="24"/>
        </w:rPr>
        <w:t>na potrzeby planowania</w:t>
      </w:r>
      <w:r w:rsidR="00023CDD" w:rsidRPr="00A629C5">
        <w:rPr>
          <w:rFonts w:ascii="Times New Roman" w:hAnsi="Times New Roman" w:cs="Times New Roman"/>
          <w:sz w:val="24"/>
          <w:szCs w:val="24"/>
        </w:rPr>
        <w:br/>
      </w:r>
      <w:r w:rsidRPr="00A629C5">
        <w:rPr>
          <w:rFonts w:ascii="Times New Roman" w:hAnsi="Times New Roman" w:cs="Times New Roman"/>
          <w:sz w:val="24"/>
          <w:szCs w:val="24"/>
        </w:rPr>
        <w:t>w gospodarowaniu wodami i oceny osiągnięcia celów środowiskowych przypisanych jednolitym częściom wód powierzchniowych, czyli oddzielnym i znaczącym elementom wód powierzchniowych, takich jak: jezioro lub inny naturalny zbiornik wodny; sztuczny zbiornik wodny; struga, strumień, potok, rzeka, kanał lub ich części; morskie wody wewnętrzne, wody przejściowe lub wody przybrzeżne.</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Jednolite części wód powierzchniowych dzieli się na naturalne, dla których określa się stan ekologiczny i stan chemiczny oraz na sztuczne (powstałe w wyniku działalności człowieka) </w:t>
      </w:r>
      <w:r w:rsidR="00023CDD" w:rsidRPr="00A629C5">
        <w:rPr>
          <w:rFonts w:ascii="Times New Roman" w:hAnsi="Times New Roman" w:cs="Times New Roman"/>
          <w:sz w:val="24"/>
          <w:szCs w:val="24"/>
        </w:rPr>
        <w:br/>
      </w:r>
      <w:r w:rsidRPr="00A629C5">
        <w:rPr>
          <w:rFonts w:ascii="Times New Roman" w:hAnsi="Times New Roman" w:cs="Times New Roman"/>
          <w:sz w:val="24"/>
          <w:szCs w:val="24"/>
        </w:rPr>
        <w:t xml:space="preserve">i silnie zmienione (ich charakter został w znacznym stopniu zmieniony </w:t>
      </w:r>
      <w:r w:rsidRPr="00A629C5">
        <w:rPr>
          <w:rFonts w:ascii="Times New Roman" w:hAnsi="Times New Roman" w:cs="Times New Roman"/>
          <w:sz w:val="24"/>
          <w:szCs w:val="24"/>
        </w:rPr>
        <w:br/>
        <w:t xml:space="preserve">w następstwie fizycznych przeobrażeń, będących wynikiem działalności człowieka), </w:t>
      </w:r>
      <w:r w:rsidRPr="00A629C5">
        <w:rPr>
          <w:rFonts w:ascii="Times New Roman" w:hAnsi="Times New Roman" w:cs="Times New Roman"/>
          <w:sz w:val="24"/>
          <w:szCs w:val="24"/>
        </w:rPr>
        <w:br/>
        <w:t>dla których określa się potencjał ekologiczny i stan chemiczny.</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Szczegółowe zasady dotyczące planowania i realizacji programów badań monitoringowych jednolitych części wód po</w:t>
      </w:r>
      <w:r w:rsidR="00023CDD" w:rsidRPr="00A629C5">
        <w:rPr>
          <w:rFonts w:ascii="Times New Roman" w:hAnsi="Times New Roman" w:cs="Times New Roman"/>
          <w:sz w:val="24"/>
          <w:szCs w:val="24"/>
        </w:rPr>
        <w:t xml:space="preserve">wierzchniowych zawarte zostały </w:t>
      </w:r>
      <w:r w:rsidRPr="00A629C5">
        <w:rPr>
          <w:rFonts w:ascii="Times New Roman" w:hAnsi="Times New Roman" w:cs="Times New Roman"/>
          <w:sz w:val="24"/>
          <w:szCs w:val="24"/>
        </w:rPr>
        <w:t xml:space="preserve">w rozporządzeniu Ministra Środowiska z dnia 19 lipca 2016 r. w sprawie form i sposobu prowadzenia monitoringu </w:t>
      </w:r>
      <w:r w:rsidR="00474BDF" w:rsidRPr="00A629C5">
        <w:rPr>
          <w:rFonts w:ascii="Times New Roman" w:hAnsi="Times New Roman" w:cs="Times New Roman"/>
          <w:sz w:val="24"/>
          <w:szCs w:val="24"/>
        </w:rPr>
        <w:t xml:space="preserve">jednolitych części </w:t>
      </w:r>
      <w:r w:rsidRPr="00A629C5">
        <w:rPr>
          <w:rFonts w:ascii="Times New Roman" w:hAnsi="Times New Roman" w:cs="Times New Roman"/>
          <w:sz w:val="24"/>
          <w:szCs w:val="24"/>
        </w:rPr>
        <w:t>wód powierzchniowych i podziemnych (Dz. U. z 2016 r., poz. 1178).</w:t>
      </w:r>
    </w:p>
    <w:p w:rsidR="0015279D"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Natomiast zasady dotyczące klasyfikacji i oceny stanu jednolitych części wód powierzchniowych zawarte zostały w rozporządzeniu Ministra Środowiska z dnia 21 lipca 2016 r. w sprawie sposobu klasyfikacji stanu jednolitych części wód powierzchniowych oraz środowiskowych norm jakości dla substancji priorytetow</w:t>
      </w:r>
      <w:r w:rsidR="001278AD" w:rsidRPr="00A629C5">
        <w:rPr>
          <w:rFonts w:ascii="Times New Roman" w:hAnsi="Times New Roman" w:cs="Times New Roman"/>
          <w:sz w:val="24"/>
          <w:szCs w:val="24"/>
        </w:rPr>
        <w:t>ych (Dz.U. 2016 r., poz. 1187)</w:t>
      </w:r>
      <w:r w:rsidRPr="00A629C5">
        <w:rPr>
          <w:rFonts w:ascii="Times New Roman" w:hAnsi="Times New Roman" w:cs="Times New Roman"/>
          <w:sz w:val="24"/>
          <w:szCs w:val="24"/>
        </w:rPr>
        <w:t>.</w:t>
      </w:r>
    </w:p>
    <w:p w:rsidR="00A629C5" w:rsidRPr="00A629C5" w:rsidRDefault="00A629C5" w:rsidP="00A629C5">
      <w:pPr>
        <w:jc w:val="both"/>
        <w:rPr>
          <w:rFonts w:ascii="Times New Roman" w:hAnsi="Times New Roman" w:cs="Times New Roman"/>
          <w:sz w:val="24"/>
          <w:szCs w:val="24"/>
        </w:rPr>
      </w:pPr>
    </w:p>
    <w:p w:rsidR="00A629C5" w:rsidRPr="00A629C5" w:rsidRDefault="0015279D" w:rsidP="00A629C5">
      <w:pPr>
        <w:pStyle w:val="Nagwek2"/>
        <w:numPr>
          <w:ilvl w:val="0"/>
          <w:numId w:val="8"/>
        </w:numPr>
        <w:spacing w:line="276" w:lineRule="auto"/>
        <w:jc w:val="both"/>
        <w:rPr>
          <w:rFonts w:ascii="Times New Roman" w:hAnsi="Times New Roman" w:cs="Times New Roman"/>
          <w:b/>
          <w:color w:val="auto"/>
        </w:rPr>
      </w:pPr>
      <w:r w:rsidRPr="00A629C5">
        <w:rPr>
          <w:rFonts w:ascii="Times New Roman" w:hAnsi="Times New Roman" w:cs="Times New Roman"/>
          <w:b/>
          <w:color w:val="auto"/>
        </w:rPr>
        <w:lastRenderedPageBreak/>
        <w:t xml:space="preserve">Charakterystyka realizowanego monitoringu wód powierzchniowych </w:t>
      </w:r>
      <w:r w:rsidR="006D6794" w:rsidRPr="00A629C5">
        <w:rPr>
          <w:rFonts w:ascii="Times New Roman" w:hAnsi="Times New Roman" w:cs="Times New Roman"/>
          <w:b/>
          <w:color w:val="auto"/>
        </w:rPr>
        <w:br/>
      </w:r>
      <w:r w:rsidRPr="00A629C5">
        <w:rPr>
          <w:rFonts w:ascii="Times New Roman" w:hAnsi="Times New Roman" w:cs="Times New Roman"/>
          <w:b/>
          <w:color w:val="auto"/>
        </w:rPr>
        <w:t>w województwie pomorskiego</w:t>
      </w:r>
    </w:p>
    <w:p w:rsidR="00A629C5" w:rsidRPr="00A629C5" w:rsidRDefault="00A629C5" w:rsidP="00A629C5"/>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W ramach realizacji programu monitoringu wód powierzchniowych województwa pomorskiego, którego szczegółowy zakres został podany w </w:t>
      </w:r>
      <w:r w:rsidRPr="00A629C5">
        <w:rPr>
          <w:rFonts w:ascii="Times New Roman" w:hAnsi="Times New Roman" w:cs="Times New Roman"/>
          <w:i/>
          <w:sz w:val="24"/>
          <w:szCs w:val="24"/>
        </w:rPr>
        <w:t>Programie państwowego monitoringu środowiska województwa</w:t>
      </w:r>
      <w:r w:rsidRPr="00A629C5">
        <w:rPr>
          <w:rFonts w:ascii="Times New Roman" w:hAnsi="Times New Roman" w:cs="Times New Roman"/>
          <w:sz w:val="24"/>
          <w:szCs w:val="24"/>
        </w:rPr>
        <w:t xml:space="preserve"> pomorskiego </w:t>
      </w:r>
      <w:r w:rsidRPr="00A629C5">
        <w:rPr>
          <w:rFonts w:ascii="Times New Roman" w:hAnsi="Times New Roman" w:cs="Times New Roman"/>
          <w:i/>
          <w:sz w:val="24"/>
          <w:szCs w:val="24"/>
        </w:rPr>
        <w:t xml:space="preserve">na lata 2016-2020 </w:t>
      </w:r>
      <w:r w:rsidRPr="00A629C5">
        <w:rPr>
          <w:rFonts w:ascii="Times New Roman" w:hAnsi="Times New Roman" w:cs="Times New Roman"/>
          <w:sz w:val="24"/>
          <w:szCs w:val="24"/>
        </w:rPr>
        <w:t>w 201</w:t>
      </w:r>
      <w:r w:rsidR="007047D4" w:rsidRPr="00A629C5">
        <w:rPr>
          <w:rFonts w:ascii="Times New Roman" w:hAnsi="Times New Roman" w:cs="Times New Roman"/>
          <w:sz w:val="24"/>
          <w:szCs w:val="24"/>
        </w:rPr>
        <w:t>8</w:t>
      </w:r>
      <w:r w:rsidRPr="00A629C5">
        <w:rPr>
          <w:rFonts w:ascii="Times New Roman" w:hAnsi="Times New Roman" w:cs="Times New Roman"/>
          <w:sz w:val="24"/>
          <w:szCs w:val="24"/>
        </w:rPr>
        <w:t xml:space="preserve"> roku, zostały zrealizowane badania wód rzek, jezior, wód przejściowych i przybrzeżnych, w zakresie elementów biologicznych, fizykochemicznych oraz chemicznych.</w:t>
      </w:r>
    </w:p>
    <w:p w:rsidR="0015279D"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Punkty pomiarowo-kontrolne w ramach poszczególnych sieci zostały zlokalizowane na podstawie dostępnych dokumentów referencyjnych przekazanych przez Krajowy Zarząd Gospodarki Wodnej oraz wytycznych Głównego Inspektoratu Ochrony Środowiska.     </w:t>
      </w:r>
    </w:p>
    <w:p w:rsidR="00A629C5" w:rsidRPr="00A629C5" w:rsidRDefault="00A629C5" w:rsidP="00A629C5">
      <w:pPr>
        <w:jc w:val="both"/>
        <w:rPr>
          <w:rFonts w:ascii="Times New Roman" w:hAnsi="Times New Roman" w:cs="Times New Roman"/>
          <w:sz w:val="24"/>
          <w:szCs w:val="24"/>
        </w:rPr>
      </w:pPr>
    </w:p>
    <w:p w:rsidR="00A629C5" w:rsidRPr="00C36ADC" w:rsidRDefault="0015279D" w:rsidP="00C36ADC">
      <w:pPr>
        <w:pStyle w:val="Nagwek2"/>
        <w:spacing w:line="276" w:lineRule="auto"/>
        <w:rPr>
          <w:rFonts w:ascii="Times New Roman" w:hAnsi="Times New Roman" w:cs="Times New Roman"/>
          <w:b/>
          <w:color w:val="auto"/>
          <w:sz w:val="24"/>
          <w:szCs w:val="24"/>
        </w:rPr>
      </w:pPr>
      <w:r w:rsidRPr="00A629C5">
        <w:rPr>
          <w:rFonts w:ascii="Times New Roman" w:hAnsi="Times New Roman" w:cs="Times New Roman"/>
          <w:b/>
          <w:color w:val="auto"/>
          <w:sz w:val="24"/>
          <w:szCs w:val="24"/>
        </w:rPr>
        <w:t>Zasady przeprowadzenia oceny stanu jednolitych części wód powierzchniowych</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Uzyskane, na podstawie prowadzonego w 201</w:t>
      </w:r>
      <w:r w:rsidR="007047D4" w:rsidRPr="00A629C5">
        <w:rPr>
          <w:rFonts w:ascii="Times New Roman" w:hAnsi="Times New Roman" w:cs="Times New Roman"/>
          <w:sz w:val="24"/>
          <w:szCs w:val="24"/>
        </w:rPr>
        <w:t>8</w:t>
      </w:r>
      <w:r w:rsidRPr="00A629C5">
        <w:rPr>
          <w:rFonts w:ascii="Times New Roman" w:hAnsi="Times New Roman" w:cs="Times New Roman"/>
          <w:sz w:val="24"/>
          <w:szCs w:val="24"/>
        </w:rPr>
        <w:t xml:space="preserve"> roku monitoringu, wyniki badań pozwoliły na sporządzenie klasyfikacji elementów jakości wód, stanu/potencjału ekologicznego i stanu chemicznego oraz na oceny stanu jednolitych części wód powierzchniowych.</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Ocenę przeprowadzono na podstawie rozporządzenia MŚ z dnia 21 lipca 2016 r. </w:t>
      </w:r>
      <w:r w:rsidRPr="00A629C5">
        <w:rPr>
          <w:rFonts w:ascii="Times New Roman" w:hAnsi="Times New Roman" w:cs="Times New Roman"/>
          <w:sz w:val="24"/>
          <w:szCs w:val="24"/>
        </w:rPr>
        <w:br/>
        <w:t xml:space="preserve">w sprawie sposobu klasyfikacji stanu jednolitych części wód powierzchniowych </w:t>
      </w:r>
      <w:r w:rsidRPr="00A629C5">
        <w:rPr>
          <w:rFonts w:ascii="Times New Roman" w:hAnsi="Times New Roman" w:cs="Times New Roman"/>
          <w:sz w:val="24"/>
          <w:szCs w:val="24"/>
        </w:rPr>
        <w:br/>
        <w:t>oraz środowiskowych norm jakości dla substancji priorytetowyc</w:t>
      </w:r>
      <w:r w:rsidR="00474BDF" w:rsidRPr="00A629C5">
        <w:rPr>
          <w:rFonts w:ascii="Times New Roman" w:hAnsi="Times New Roman" w:cs="Times New Roman"/>
          <w:sz w:val="24"/>
          <w:szCs w:val="24"/>
        </w:rPr>
        <w:t xml:space="preserve">h (Dz. U. z 2016 r., poz. 1187). </w:t>
      </w:r>
      <w:r w:rsidRPr="00A629C5">
        <w:rPr>
          <w:rFonts w:ascii="Times New Roman" w:hAnsi="Times New Roman" w:cs="Times New Roman"/>
          <w:sz w:val="24"/>
          <w:szCs w:val="24"/>
        </w:rPr>
        <w:t xml:space="preserve">Dodatkowo uwzględniono zasady określone szczegółowo w opracowanych przez GIOŚ wytycznych dla wojewódzkich inspektoratów ochrony środowiska do przeprowadzenia oceny stanu jednolitych części wód powierzchniowych (GIOŚ, marzec 2018). </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Przeprowadzono kolejno klasyfikację poszczególnych elementów jakości wód powierzchniowych (elementów biologicznych, fizykochemicznych, </w:t>
      </w:r>
      <w:proofErr w:type="spellStart"/>
      <w:r w:rsidRPr="00A629C5">
        <w:rPr>
          <w:rFonts w:ascii="Times New Roman" w:hAnsi="Times New Roman" w:cs="Times New Roman"/>
          <w:sz w:val="24"/>
          <w:szCs w:val="24"/>
        </w:rPr>
        <w:t>hydromorfologicznych</w:t>
      </w:r>
      <w:proofErr w:type="spellEnd"/>
      <w:r w:rsidRPr="00A629C5">
        <w:rPr>
          <w:rFonts w:ascii="Times New Roman" w:hAnsi="Times New Roman" w:cs="Times New Roman"/>
          <w:sz w:val="24"/>
          <w:szCs w:val="24"/>
        </w:rPr>
        <w:t xml:space="preserve">, chemicznych), klasyfikację stanu/potencjału ekologicznego, klasyfikację stanu chemicznego oraz ocenę stanu badanych jednolitych części wód powierzchniowych. </w:t>
      </w:r>
    </w:p>
    <w:p w:rsidR="00A629C5" w:rsidRPr="00A629C5" w:rsidRDefault="0015279D"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t>Klasyfikacja wskaźników biologicznych</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Sposób klasyfikacji wskaźników biologicznych w roku 201</w:t>
      </w:r>
      <w:r w:rsidR="00A629C5">
        <w:rPr>
          <w:rFonts w:ascii="Times New Roman" w:hAnsi="Times New Roman" w:cs="Times New Roman"/>
          <w:sz w:val="24"/>
          <w:szCs w:val="24"/>
        </w:rPr>
        <w:t>8</w:t>
      </w:r>
      <w:r w:rsidRPr="00A629C5">
        <w:rPr>
          <w:rFonts w:ascii="Times New Roman" w:hAnsi="Times New Roman" w:cs="Times New Roman"/>
          <w:sz w:val="24"/>
          <w:szCs w:val="24"/>
        </w:rPr>
        <w:t xml:space="preserve"> nie uległ istotnej zmianie </w:t>
      </w:r>
      <w:r w:rsidR="00770E3F" w:rsidRPr="00A629C5">
        <w:rPr>
          <w:rFonts w:ascii="Times New Roman" w:hAnsi="Times New Roman" w:cs="Times New Roman"/>
          <w:sz w:val="24"/>
          <w:szCs w:val="24"/>
        </w:rPr>
        <w:br/>
      </w:r>
      <w:r w:rsidRPr="00A629C5">
        <w:rPr>
          <w:rFonts w:ascii="Times New Roman" w:hAnsi="Times New Roman" w:cs="Times New Roman"/>
          <w:sz w:val="24"/>
          <w:szCs w:val="24"/>
        </w:rPr>
        <w:t xml:space="preserve">w stosunku do lat poprzednich. </w:t>
      </w:r>
    </w:p>
    <w:p w:rsidR="0015279D" w:rsidRPr="00A629C5" w:rsidRDefault="0015279D"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t>Klasyfikacja wskaźników fizykochemicznych</w:t>
      </w:r>
    </w:p>
    <w:p w:rsidR="00474BDF"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W przypadku klasyfikacji fizykochemicznych elementów jakości wód </w:t>
      </w:r>
      <w:r w:rsidR="00474BDF" w:rsidRPr="00A629C5">
        <w:rPr>
          <w:rFonts w:ascii="Times New Roman" w:hAnsi="Times New Roman" w:cs="Times New Roman"/>
          <w:sz w:val="24"/>
          <w:szCs w:val="24"/>
        </w:rPr>
        <w:t>nie</w:t>
      </w:r>
      <w:r w:rsidRPr="00A629C5">
        <w:rPr>
          <w:rFonts w:ascii="Times New Roman" w:hAnsi="Times New Roman" w:cs="Times New Roman"/>
          <w:sz w:val="24"/>
          <w:szCs w:val="24"/>
        </w:rPr>
        <w:t xml:space="preserve"> nastąpiły zmiany</w:t>
      </w:r>
      <w:r w:rsidR="00474BDF" w:rsidRPr="00A629C5">
        <w:rPr>
          <w:rFonts w:ascii="Times New Roman" w:hAnsi="Times New Roman" w:cs="Times New Roman"/>
          <w:sz w:val="24"/>
          <w:szCs w:val="24"/>
        </w:rPr>
        <w:t xml:space="preserve"> </w:t>
      </w:r>
      <w:r w:rsidR="00A629C5">
        <w:rPr>
          <w:rFonts w:ascii="Times New Roman" w:hAnsi="Times New Roman" w:cs="Times New Roman"/>
          <w:sz w:val="24"/>
          <w:szCs w:val="24"/>
        </w:rPr>
        <w:br/>
      </w:r>
      <w:r w:rsidR="00474BDF" w:rsidRPr="00A629C5">
        <w:rPr>
          <w:rFonts w:ascii="Times New Roman" w:hAnsi="Times New Roman" w:cs="Times New Roman"/>
          <w:sz w:val="24"/>
          <w:szCs w:val="24"/>
        </w:rPr>
        <w:t>w 201</w:t>
      </w:r>
      <w:r w:rsidR="00A629C5">
        <w:rPr>
          <w:rFonts w:ascii="Times New Roman" w:hAnsi="Times New Roman" w:cs="Times New Roman"/>
          <w:sz w:val="24"/>
          <w:szCs w:val="24"/>
        </w:rPr>
        <w:t>8</w:t>
      </w:r>
      <w:r w:rsidR="00474BDF" w:rsidRPr="00A629C5">
        <w:rPr>
          <w:rFonts w:ascii="Times New Roman" w:hAnsi="Times New Roman" w:cs="Times New Roman"/>
          <w:sz w:val="24"/>
          <w:szCs w:val="24"/>
        </w:rPr>
        <w:t xml:space="preserve"> roku.</w:t>
      </w:r>
      <w:r w:rsidRPr="00A629C5">
        <w:rPr>
          <w:rFonts w:ascii="Times New Roman" w:hAnsi="Times New Roman" w:cs="Times New Roman"/>
          <w:sz w:val="24"/>
          <w:szCs w:val="24"/>
        </w:rPr>
        <w:t xml:space="preserve"> </w:t>
      </w:r>
    </w:p>
    <w:p w:rsidR="0015279D" w:rsidRPr="00A629C5" w:rsidRDefault="0015279D"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t xml:space="preserve">Klasyfikacja wskaźników </w:t>
      </w:r>
      <w:proofErr w:type="spellStart"/>
      <w:r w:rsidRPr="00A629C5">
        <w:rPr>
          <w:rFonts w:ascii="Times New Roman" w:hAnsi="Times New Roman" w:cs="Times New Roman"/>
          <w:b/>
          <w:color w:val="auto"/>
        </w:rPr>
        <w:t>hydromorfologicznych</w:t>
      </w:r>
      <w:proofErr w:type="spellEnd"/>
    </w:p>
    <w:p w:rsidR="0015279D" w:rsidRPr="00A629C5" w:rsidRDefault="00A629C5" w:rsidP="00A629C5">
      <w:pPr>
        <w:jc w:val="both"/>
        <w:rPr>
          <w:rFonts w:ascii="Times New Roman" w:hAnsi="Times New Roman" w:cs="Times New Roman"/>
          <w:sz w:val="24"/>
          <w:szCs w:val="24"/>
        </w:rPr>
      </w:pPr>
      <w:r>
        <w:rPr>
          <w:rFonts w:ascii="Times New Roman" w:hAnsi="Times New Roman" w:cs="Times New Roman"/>
          <w:sz w:val="24"/>
          <w:szCs w:val="24"/>
        </w:rPr>
        <w:t>Tak jak w roku poprzednim, k</w:t>
      </w:r>
      <w:r w:rsidR="0015279D" w:rsidRPr="00A629C5">
        <w:rPr>
          <w:rFonts w:ascii="Times New Roman" w:hAnsi="Times New Roman" w:cs="Times New Roman"/>
          <w:sz w:val="24"/>
          <w:szCs w:val="24"/>
        </w:rPr>
        <w:t>lasyfikacja została wykonana na podstawie metodyki HIR. W przypadku jezior klasyfikacja została wykonana na podstawie metodyki LHS_PL</w:t>
      </w:r>
      <w:r>
        <w:rPr>
          <w:rFonts w:ascii="Times New Roman" w:hAnsi="Times New Roman" w:cs="Times New Roman"/>
          <w:sz w:val="24"/>
          <w:szCs w:val="24"/>
        </w:rPr>
        <w:t>.</w:t>
      </w:r>
    </w:p>
    <w:p w:rsidR="0015279D" w:rsidRPr="00A629C5" w:rsidRDefault="0015279D"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lastRenderedPageBreak/>
        <w:t xml:space="preserve">Klasyfikacja wskaźników chemicznych – substancji priorytetowych w dziedzinie polityki wodnej monitorowanych w matrycy będącej wodą </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Wojewódzki Inspektorat Ochrony Środowiska w Gdańsku realizował w 201</w:t>
      </w:r>
      <w:r w:rsidR="00A629C5">
        <w:rPr>
          <w:rFonts w:ascii="Times New Roman" w:hAnsi="Times New Roman" w:cs="Times New Roman"/>
          <w:sz w:val="24"/>
          <w:szCs w:val="24"/>
        </w:rPr>
        <w:t>8</w:t>
      </w:r>
      <w:r w:rsidRPr="00A629C5">
        <w:rPr>
          <w:rFonts w:ascii="Times New Roman" w:hAnsi="Times New Roman" w:cs="Times New Roman"/>
          <w:sz w:val="24"/>
          <w:szCs w:val="24"/>
        </w:rPr>
        <w:t xml:space="preserve"> roku badania substancji priorytetowych w dziedzinie polityki wodnej i innych substancji zanieczyszczających w matrycy wodnej. </w:t>
      </w:r>
    </w:p>
    <w:p w:rsidR="0015279D" w:rsidRPr="00A629C5" w:rsidRDefault="0015279D"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t>Klasyfikacja wskaźników chemicznych – substancji priorytetowych w dziedzinie polityki wodnej monitorowanych w matrycy będącej biotą</w:t>
      </w:r>
    </w:p>
    <w:p w:rsidR="0015279D" w:rsidRPr="00A629C5"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W 201</w:t>
      </w:r>
      <w:r w:rsidR="00A629C5">
        <w:rPr>
          <w:rFonts w:ascii="Times New Roman" w:hAnsi="Times New Roman" w:cs="Times New Roman"/>
          <w:sz w:val="24"/>
          <w:szCs w:val="24"/>
        </w:rPr>
        <w:t>8</w:t>
      </w:r>
      <w:r w:rsidRPr="00A629C5">
        <w:rPr>
          <w:rFonts w:ascii="Times New Roman" w:hAnsi="Times New Roman" w:cs="Times New Roman"/>
          <w:sz w:val="24"/>
          <w:szCs w:val="24"/>
        </w:rPr>
        <w:t xml:space="preserve"> roku na zlecenie Głównego Inspektoratu Ochrony Środowiska wykonane zostały badania substancji priorytetowych w dziedzinie polityki wodnej, dla których określone zostały środowiskowe normy jakości we florze i faunie (biocie). Badania stężeń substancji priorytetowych w dziedzinie polityki wodnej jest jednym z obowiązków Inspekcji Ochrony Środowiska nałożonych w związku z transpozycją do polskiego porządku prawnego zapisów dyrektywy 2013/39/UE. GIOŚ realizuje wspominane zadanie na wybranych jednolitych częściach wód powierzchniowych w ramach monitoringu diagnostycznego. </w:t>
      </w:r>
    </w:p>
    <w:p w:rsidR="0015279D" w:rsidRDefault="0015279D"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Wyniki badań włączone zostały do klasyfikacji stanu chemicznego i oceny stanu jcwp. Badane substancje to: bromowane </w:t>
      </w:r>
      <w:proofErr w:type="spellStart"/>
      <w:r w:rsidRPr="00A629C5">
        <w:rPr>
          <w:rFonts w:ascii="Times New Roman" w:hAnsi="Times New Roman" w:cs="Times New Roman"/>
          <w:sz w:val="24"/>
          <w:szCs w:val="24"/>
        </w:rPr>
        <w:t>difenyloetery</w:t>
      </w:r>
      <w:proofErr w:type="spellEnd"/>
      <w:r w:rsidRPr="00A629C5">
        <w:rPr>
          <w:rFonts w:ascii="Times New Roman" w:hAnsi="Times New Roman" w:cs="Times New Roman"/>
          <w:sz w:val="24"/>
          <w:szCs w:val="24"/>
        </w:rPr>
        <w:t xml:space="preserve">, </w:t>
      </w:r>
      <w:proofErr w:type="spellStart"/>
      <w:r w:rsidRPr="00A629C5">
        <w:rPr>
          <w:rFonts w:ascii="Times New Roman" w:hAnsi="Times New Roman" w:cs="Times New Roman"/>
          <w:sz w:val="24"/>
          <w:szCs w:val="24"/>
        </w:rPr>
        <w:t>heksachlorobenzen</w:t>
      </w:r>
      <w:proofErr w:type="spellEnd"/>
      <w:r w:rsidRPr="00A629C5">
        <w:rPr>
          <w:rFonts w:ascii="Times New Roman" w:hAnsi="Times New Roman" w:cs="Times New Roman"/>
          <w:sz w:val="24"/>
          <w:szCs w:val="24"/>
        </w:rPr>
        <w:t xml:space="preserve">, </w:t>
      </w:r>
      <w:proofErr w:type="spellStart"/>
      <w:r w:rsidRPr="00A629C5">
        <w:rPr>
          <w:rFonts w:ascii="Times New Roman" w:hAnsi="Times New Roman" w:cs="Times New Roman"/>
          <w:sz w:val="24"/>
          <w:szCs w:val="24"/>
        </w:rPr>
        <w:t>heksachlorobutadien</w:t>
      </w:r>
      <w:proofErr w:type="spellEnd"/>
      <w:r w:rsidRPr="00A629C5">
        <w:rPr>
          <w:rFonts w:ascii="Times New Roman" w:hAnsi="Times New Roman" w:cs="Times New Roman"/>
          <w:sz w:val="24"/>
          <w:szCs w:val="24"/>
        </w:rPr>
        <w:t xml:space="preserve">, rtęć i jej związki, </w:t>
      </w:r>
      <w:proofErr w:type="spellStart"/>
      <w:r w:rsidRPr="00A629C5">
        <w:rPr>
          <w:rFonts w:ascii="Times New Roman" w:hAnsi="Times New Roman" w:cs="Times New Roman"/>
          <w:sz w:val="24"/>
          <w:szCs w:val="24"/>
        </w:rPr>
        <w:t>dikofol</w:t>
      </w:r>
      <w:proofErr w:type="spellEnd"/>
      <w:r w:rsidRPr="00A629C5">
        <w:rPr>
          <w:rFonts w:ascii="Times New Roman" w:hAnsi="Times New Roman" w:cs="Times New Roman"/>
          <w:sz w:val="24"/>
          <w:szCs w:val="24"/>
        </w:rPr>
        <w:t xml:space="preserve">, kwas </w:t>
      </w:r>
      <w:proofErr w:type="spellStart"/>
      <w:r w:rsidRPr="00A629C5">
        <w:rPr>
          <w:rFonts w:ascii="Times New Roman" w:hAnsi="Times New Roman" w:cs="Times New Roman"/>
          <w:sz w:val="24"/>
          <w:szCs w:val="24"/>
        </w:rPr>
        <w:t>perfluorooktanosulfonowy</w:t>
      </w:r>
      <w:proofErr w:type="spellEnd"/>
      <w:r w:rsidRPr="00A629C5">
        <w:rPr>
          <w:rFonts w:ascii="Times New Roman" w:hAnsi="Times New Roman" w:cs="Times New Roman"/>
          <w:sz w:val="24"/>
          <w:szCs w:val="24"/>
        </w:rPr>
        <w:t xml:space="preserve"> i jego pochodne (PFOS), dioksyny i związki </w:t>
      </w:r>
      <w:proofErr w:type="spellStart"/>
      <w:r w:rsidRPr="00A629C5">
        <w:rPr>
          <w:rFonts w:ascii="Times New Roman" w:hAnsi="Times New Roman" w:cs="Times New Roman"/>
          <w:sz w:val="24"/>
          <w:szCs w:val="24"/>
        </w:rPr>
        <w:t>dioksynopodobne</w:t>
      </w:r>
      <w:proofErr w:type="spellEnd"/>
      <w:r w:rsidRPr="00A629C5">
        <w:rPr>
          <w:rFonts w:ascii="Times New Roman" w:hAnsi="Times New Roman" w:cs="Times New Roman"/>
          <w:sz w:val="24"/>
          <w:szCs w:val="24"/>
        </w:rPr>
        <w:t xml:space="preserve">, </w:t>
      </w:r>
      <w:proofErr w:type="spellStart"/>
      <w:r w:rsidRPr="00A629C5">
        <w:rPr>
          <w:rFonts w:ascii="Times New Roman" w:hAnsi="Times New Roman" w:cs="Times New Roman"/>
          <w:sz w:val="24"/>
          <w:szCs w:val="24"/>
        </w:rPr>
        <w:t>heksabromocyklododekan</w:t>
      </w:r>
      <w:proofErr w:type="spellEnd"/>
      <w:r w:rsidRPr="00A629C5">
        <w:rPr>
          <w:rFonts w:ascii="Times New Roman" w:hAnsi="Times New Roman" w:cs="Times New Roman"/>
          <w:sz w:val="24"/>
          <w:szCs w:val="24"/>
        </w:rPr>
        <w:t xml:space="preserve"> (HBCDD), </w:t>
      </w:r>
      <w:proofErr w:type="spellStart"/>
      <w:r w:rsidRPr="00A629C5">
        <w:rPr>
          <w:rFonts w:ascii="Times New Roman" w:hAnsi="Times New Roman" w:cs="Times New Roman"/>
          <w:sz w:val="24"/>
          <w:szCs w:val="24"/>
        </w:rPr>
        <w:t>heptachlor</w:t>
      </w:r>
      <w:proofErr w:type="spellEnd"/>
      <w:r w:rsidRPr="00A629C5">
        <w:rPr>
          <w:rFonts w:ascii="Times New Roman" w:hAnsi="Times New Roman" w:cs="Times New Roman"/>
          <w:sz w:val="24"/>
          <w:szCs w:val="24"/>
        </w:rPr>
        <w:t xml:space="preserve"> i epoksyd </w:t>
      </w:r>
      <w:proofErr w:type="spellStart"/>
      <w:r w:rsidRPr="00A629C5">
        <w:rPr>
          <w:rFonts w:ascii="Times New Roman" w:hAnsi="Times New Roman" w:cs="Times New Roman"/>
          <w:sz w:val="24"/>
          <w:szCs w:val="24"/>
        </w:rPr>
        <w:t>heptachloru</w:t>
      </w:r>
      <w:proofErr w:type="spellEnd"/>
      <w:r w:rsidRPr="00A629C5">
        <w:rPr>
          <w:rFonts w:ascii="Times New Roman" w:hAnsi="Times New Roman" w:cs="Times New Roman"/>
          <w:sz w:val="24"/>
          <w:szCs w:val="24"/>
        </w:rPr>
        <w:t xml:space="preserve">, </w:t>
      </w:r>
      <w:proofErr w:type="spellStart"/>
      <w:r w:rsidRPr="00A629C5">
        <w:rPr>
          <w:rFonts w:ascii="Times New Roman" w:hAnsi="Times New Roman" w:cs="Times New Roman"/>
          <w:sz w:val="24"/>
          <w:szCs w:val="24"/>
        </w:rPr>
        <w:t>fluoranten</w:t>
      </w:r>
      <w:proofErr w:type="spellEnd"/>
      <w:r w:rsidRPr="00A629C5">
        <w:rPr>
          <w:rFonts w:ascii="Times New Roman" w:hAnsi="Times New Roman" w:cs="Times New Roman"/>
          <w:sz w:val="24"/>
          <w:szCs w:val="24"/>
        </w:rPr>
        <w:t xml:space="preserve">, </w:t>
      </w:r>
      <w:proofErr w:type="spellStart"/>
      <w:r w:rsidRPr="00A629C5">
        <w:rPr>
          <w:rFonts w:ascii="Times New Roman" w:hAnsi="Times New Roman" w:cs="Times New Roman"/>
          <w:sz w:val="24"/>
          <w:szCs w:val="24"/>
        </w:rPr>
        <w:t>benzo</w:t>
      </w:r>
      <w:proofErr w:type="spellEnd"/>
      <w:r w:rsidRPr="00A629C5">
        <w:rPr>
          <w:rFonts w:ascii="Times New Roman" w:hAnsi="Times New Roman" w:cs="Times New Roman"/>
          <w:sz w:val="24"/>
          <w:szCs w:val="24"/>
        </w:rPr>
        <w:t>(a)</w:t>
      </w:r>
      <w:proofErr w:type="spellStart"/>
      <w:r w:rsidRPr="00A629C5">
        <w:rPr>
          <w:rFonts w:ascii="Times New Roman" w:hAnsi="Times New Roman" w:cs="Times New Roman"/>
          <w:sz w:val="24"/>
          <w:szCs w:val="24"/>
        </w:rPr>
        <w:t>piren</w:t>
      </w:r>
      <w:proofErr w:type="spellEnd"/>
      <w:r w:rsidRPr="00A629C5">
        <w:rPr>
          <w:rFonts w:ascii="Times New Roman" w:hAnsi="Times New Roman" w:cs="Times New Roman"/>
          <w:sz w:val="24"/>
          <w:szCs w:val="24"/>
        </w:rPr>
        <w:t>.</w:t>
      </w:r>
    </w:p>
    <w:p w:rsidR="00A629C5" w:rsidRPr="00A629C5" w:rsidRDefault="00A629C5"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t>Klasyfikacja stanu chemicznego</w:t>
      </w:r>
    </w:p>
    <w:p w:rsidR="00A629C5" w:rsidRPr="00A629C5" w:rsidRDefault="00A629C5" w:rsidP="00A629C5">
      <w:pPr>
        <w:jc w:val="both"/>
        <w:rPr>
          <w:rFonts w:ascii="Times New Roman" w:hAnsi="Times New Roman" w:cs="Times New Roman"/>
          <w:sz w:val="24"/>
          <w:szCs w:val="24"/>
        </w:rPr>
      </w:pPr>
      <w:r w:rsidRPr="00A629C5">
        <w:rPr>
          <w:rFonts w:ascii="Times New Roman" w:hAnsi="Times New Roman" w:cs="Times New Roman"/>
          <w:sz w:val="24"/>
          <w:szCs w:val="24"/>
        </w:rPr>
        <w:t>Klasyfikację stanu chemicznego oparto o zweryfikowane wyniki badań substancji priorytetowych i innych substancji zanieczyszczających, zebrane w 201</w:t>
      </w:r>
      <w:r>
        <w:rPr>
          <w:rFonts w:ascii="Times New Roman" w:hAnsi="Times New Roman" w:cs="Times New Roman"/>
          <w:sz w:val="24"/>
          <w:szCs w:val="24"/>
        </w:rPr>
        <w:t>8</w:t>
      </w:r>
      <w:r w:rsidRPr="00A629C5">
        <w:rPr>
          <w:rFonts w:ascii="Times New Roman" w:hAnsi="Times New Roman" w:cs="Times New Roman"/>
          <w:sz w:val="24"/>
          <w:szCs w:val="24"/>
        </w:rPr>
        <w:t xml:space="preserve"> roku. Przyjmuje się, że jednolita część wód powierzchniowych jest w dobrym stanie chemicznym, jeżeli wartości średnioroczne (wyrażone jako średnia arytmetyczna z pomierzonych stężeń wskaźników) oraz stężenia maksymalne nie przekraczają dopuszczalnych wartości środowiskowych norm jakości (ang. EQS) odpowiednio średniorocznych i dopuszczalnych stężeń maksymalnych odpowiednich wskaźników, określonych w rozporządzeniu „klasyfikacyjnym” (Dz. U. 2016 poz. 1187) dla poszczególnych kategorii wód i matryc. Przekroczenie odpowiedniej środowiskowej normy jakości dla co najmniej jednej pozytywnie zweryfikowanej wartości stężeń substancji priorytetowej badanej w wodzie lub biocie powoduje obniżenie klasyfikacji stanu chemicznego do „poniżej stanu dobrego”.    </w:t>
      </w:r>
    </w:p>
    <w:p w:rsidR="00015DD1" w:rsidRPr="00A629C5" w:rsidRDefault="00015DD1" w:rsidP="00A629C5">
      <w:pPr>
        <w:pStyle w:val="Akapitzlist"/>
        <w:spacing w:after="120"/>
        <w:jc w:val="center"/>
        <w:rPr>
          <w:rFonts w:ascii="Times New Roman" w:hAnsi="Times New Roman" w:cs="Times New Roman"/>
          <w:b/>
          <w:sz w:val="24"/>
          <w:szCs w:val="24"/>
        </w:rPr>
      </w:pPr>
    </w:p>
    <w:p w:rsidR="00A629C5" w:rsidRDefault="006D6794" w:rsidP="00A629C5">
      <w:pPr>
        <w:pStyle w:val="Nagwek2"/>
        <w:numPr>
          <w:ilvl w:val="0"/>
          <w:numId w:val="8"/>
        </w:numPr>
        <w:spacing w:line="276" w:lineRule="auto"/>
        <w:jc w:val="both"/>
        <w:rPr>
          <w:rFonts w:ascii="Times New Roman" w:hAnsi="Times New Roman" w:cs="Times New Roman"/>
          <w:b/>
          <w:color w:val="auto"/>
        </w:rPr>
      </w:pPr>
      <w:r w:rsidRPr="00A629C5">
        <w:rPr>
          <w:rFonts w:ascii="Times New Roman" w:hAnsi="Times New Roman" w:cs="Times New Roman"/>
          <w:b/>
          <w:color w:val="auto"/>
        </w:rPr>
        <w:t>Charakterystyka województwa pomorskiego</w:t>
      </w:r>
    </w:p>
    <w:p w:rsidR="006D6794" w:rsidRPr="00A629C5" w:rsidRDefault="006D6794" w:rsidP="00A629C5">
      <w:pPr>
        <w:pStyle w:val="Nagwek2"/>
        <w:spacing w:line="276" w:lineRule="auto"/>
        <w:ind w:left="720"/>
        <w:jc w:val="both"/>
        <w:rPr>
          <w:rFonts w:ascii="Times New Roman" w:hAnsi="Times New Roman" w:cs="Times New Roman"/>
          <w:b/>
          <w:color w:val="auto"/>
        </w:rPr>
      </w:pPr>
      <w:r w:rsidRPr="00A629C5">
        <w:rPr>
          <w:rFonts w:ascii="Times New Roman" w:hAnsi="Times New Roman" w:cs="Times New Roman"/>
          <w:b/>
          <w:color w:val="auto"/>
        </w:rPr>
        <w:tab/>
      </w:r>
    </w:p>
    <w:p w:rsidR="006D6794" w:rsidRPr="00A629C5" w:rsidRDefault="006D6794" w:rsidP="00A629C5">
      <w:pPr>
        <w:tabs>
          <w:tab w:val="left" w:pos="1290"/>
        </w:tabs>
        <w:jc w:val="both"/>
        <w:rPr>
          <w:rFonts w:ascii="Times New Roman" w:hAnsi="Times New Roman" w:cs="Times New Roman"/>
          <w:sz w:val="24"/>
          <w:szCs w:val="24"/>
        </w:rPr>
      </w:pPr>
      <w:r w:rsidRPr="00A629C5">
        <w:rPr>
          <w:rFonts w:ascii="Times New Roman" w:hAnsi="Times New Roman" w:cs="Times New Roman"/>
          <w:sz w:val="24"/>
          <w:szCs w:val="24"/>
        </w:rPr>
        <w:t xml:space="preserve">Województwo pomorskie jest jednym z 16 województw Polski. Położone jest w północnej części kraju, nad Morzem Bałtyckim i spośród trzech nadmorskich województw jest najdalej wysunięte na północ (przylądek Rozewie). Graniczy z obwodem </w:t>
      </w:r>
      <w:proofErr w:type="spellStart"/>
      <w:r w:rsidRPr="00A629C5">
        <w:rPr>
          <w:rFonts w:ascii="Times New Roman" w:hAnsi="Times New Roman" w:cs="Times New Roman"/>
          <w:sz w:val="24"/>
          <w:szCs w:val="24"/>
        </w:rPr>
        <w:t>kalingradzkim</w:t>
      </w:r>
      <w:proofErr w:type="spellEnd"/>
      <w:r w:rsidRPr="00A629C5">
        <w:rPr>
          <w:rFonts w:ascii="Times New Roman" w:hAnsi="Times New Roman" w:cs="Times New Roman"/>
          <w:sz w:val="24"/>
          <w:szCs w:val="24"/>
        </w:rPr>
        <w:t xml:space="preserve"> Federacji Rosyjskiej oraz w kraju z województwami: warmińsko-mazurskim, kujawsko-pomorskim, wielkopolskim i zachodniopomorskim. </w:t>
      </w:r>
    </w:p>
    <w:p w:rsidR="006D6794" w:rsidRPr="00A629C5" w:rsidRDefault="006D6794" w:rsidP="00A629C5">
      <w:pPr>
        <w:tabs>
          <w:tab w:val="left" w:pos="1290"/>
        </w:tabs>
        <w:jc w:val="both"/>
        <w:rPr>
          <w:rFonts w:ascii="Times New Roman" w:hAnsi="Times New Roman" w:cs="Times New Roman"/>
          <w:sz w:val="24"/>
          <w:szCs w:val="24"/>
        </w:rPr>
      </w:pPr>
      <w:r w:rsidRPr="00A629C5">
        <w:rPr>
          <w:rFonts w:ascii="Times New Roman" w:hAnsi="Times New Roman" w:cs="Times New Roman"/>
          <w:sz w:val="24"/>
          <w:szCs w:val="24"/>
        </w:rPr>
        <w:t>Województwo pomorskie zajmuje obszar ponad 18 tysięcy km</w:t>
      </w:r>
      <w:r w:rsidRPr="00A629C5">
        <w:rPr>
          <w:rFonts w:ascii="Times New Roman" w:hAnsi="Times New Roman" w:cs="Times New Roman"/>
          <w:sz w:val="24"/>
          <w:szCs w:val="24"/>
          <w:vertAlign w:val="superscript"/>
        </w:rPr>
        <w:t>2</w:t>
      </w:r>
      <w:r w:rsidRPr="00A629C5">
        <w:rPr>
          <w:rFonts w:ascii="Times New Roman" w:hAnsi="Times New Roman" w:cs="Times New Roman"/>
          <w:sz w:val="24"/>
          <w:szCs w:val="24"/>
        </w:rPr>
        <w:t xml:space="preserve">, stanowi około 6% powierzchni kraju. Dzieli się na 16 powiatów i 4 miasta na prawach powiatu: Gdańsk, Sopot, Gdynia, Słupsk. W skład powiatów wchodzą 123 gminy. Stolicą, siedzibą władz </w:t>
      </w:r>
      <w:r w:rsidRPr="00A629C5">
        <w:rPr>
          <w:rFonts w:ascii="Times New Roman" w:hAnsi="Times New Roman" w:cs="Times New Roman"/>
          <w:sz w:val="24"/>
          <w:szCs w:val="24"/>
        </w:rPr>
        <w:lastRenderedPageBreak/>
        <w:t xml:space="preserve">województwa, a zarazem największym miastem w województwie jest Gdańsk, który wraz </w:t>
      </w:r>
      <w:r w:rsidRPr="00A629C5">
        <w:rPr>
          <w:rFonts w:ascii="Times New Roman" w:hAnsi="Times New Roman" w:cs="Times New Roman"/>
          <w:sz w:val="24"/>
          <w:szCs w:val="24"/>
        </w:rPr>
        <w:br/>
        <w:t xml:space="preserve">z Sopotem i Gdynią tworzy Trójmiasto. </w:t>
      </w:r>
    </w:p>
    <w:p w:rsidR="00C97713" w:rsidRPr="00A629C5" w:rsidRDefault="00C97713" w:rsidP="00A629C5">
      <w:pPr>
        <w:autoSpaceDE w:val="0"/>
        <w:autoSpaceDN w:val="0"/>
        <w:adjustRightInd w:val="0"/>
        <w:spacing w:after="0"/>
        <w:jc w:val="both"/>
        <w:rPr>
          <w:rFonts w:ascii="MyriadPro-Regular" w:eastAsia="MyriadPro-Regular" w:cs="MyriadPro-Regular"/>
          <w:sz w:val="24"/>
          <w:szCs w:val="24"/>
        </w:rPr>
      </w:pPr>
      <w:r w:rsidRPr="00A629C5">
        <w:rPr>
          <w:rFonts w:ascii="Times New Roman" w:eastAsia="Times New Roman" w:hAnsi="Times New Roman" w:cs="Times New Roman"/>
          <w:sz w:val="24"/>
          <w:szCs w:val="24"/>
          <w:lang w:eastAsia="pl-PL"/>
        </w:rPr>
        <w:t>Wed</w:t>
      </w:r>
      <w:r w:rsidRPr="00A629C5">
        <w:rPr>
          <w:rFonts w:ascii="Times New Roman" w:eastAsia="Times New Roman" w:hAnsi="Times New Roman" w:cs="Times New Roman" w:hint="eastAsia"/>
          <w:sz w:val="24"/>
          <w:szCs w:val="24"/>
          <w:lang w:eastAsia="pl-PL"/>
        </w:rPr>
        <w:t>ł</w:t>
      </w:r>
      <w:r w:rsidRPr="00A629C5">
        <w:rPr>
          <w:rFonts w:ascii="Times New Roman" w:eastAsia="Times New Roman" w:hAnsi="Times New Roman" w:cs="Times New Roman"/>
          <w:sz w:val="24"/>
          <w:szCs w:val="24"/>
          <w:lang w:eastAsia="pl-PL"/>
        </w:rPr>
        <w:t>ug stanu w dniu 31 grudnia 2018 r. ludno</w:t>
      </w:r>
      <w:r w:rsidRPr="00A629C5">
        <w:rPr>
          <w:rFonts w:ascii="Times New Roman" w:eastAsia="Times New Roman" w:hAnsi="Times New Roman" w:cs="Times New Roman" w:hint="eastAsia"/>
          <w:sz w:val="24"/>
          <w:szCs w:val="24"/>
          <w:lang w:eastAsia="pl-PL"/>
        </w:rPr>
        <w:t>ść</w:t>
      </w:r>
      <w:r w:rsidRPr="00A629C5">
        <w:rPr>
          <w:rFonts w:ascii="Times New Roman" w:eastAsia="Times New Roman" w:hAnsi="Times New Roman" w:cs="Times New Roman"/>
          <w:sz w:val="24"/>
          <w:szCs w:val="24"/>
          <w:lang w:eastAsia="pl-PL"/>
        </w:rPr>
        <w:t xml:space="preserve"> województwa pomorskiego liczy</w:t>
      </w:r>
      <w:r w:rsidRPr="00A629C5">
        <w:rPr>
          <w:rFonts w:ascii="Times New Roman" w:eastAsia="Times New Roman" w:hAnsi="Times New Roman" w:cs="Times New Roman" w:hint="eastAsia"/>
          <w:sz w:val="24"/>
          <w:szCs w:val="24"/>
          <w:lang w:eastAsia="pl-PL"/>
        </w:rPr>
        <w:t>ł</w:t>
      </w:r>
      <w:r w:rsidRPr="00A629C5">
        <w:rPr>
          <w:rFonts w:ascii="Times New Roman" w:eastAsia="Times New Roman" w:hAnsi="Times New Roman" w:cs="Times New Roman"/>
          <w:sz w:val="24"/>
          <w:szCs w:val="24"/>
          <w:lang w:eastAsia="pl-PL"/>
        </w:rPr>
        <w:t>a 2 333 523 osoby,</w:t>
      </w:r>
      <w:r w:rsidRPr="00A629C5">
        <w:rPr>
          <w:rFonts w:ascii="MyriadPro-Regular" w:eastAsia="MyriadPro-Regular" w:cs="MyriadPro-Regular"/>
          <w:sz w:val="24"/>
          <w:szCs w:val="24"/>
        </w:rPr>
        <w:t xml:space="preserve"> </w:t>
      </w:r>
      <w:r w:rsidRPr="00A629C5">
        <w:rPr>
          <w:rFonts w:ascii="Times New Roman" w:eastAsia="Times New Roman" w:hAnsi="Times New Roman" w:cs="Times New Roman"/>
          <w:sz w:val="24"/>
          <w:szCs w:val="24"/>
          <w:lang w:eastAsia="pl-PL"/>
        </w:rPr>
        <w:t>tj. o 9 272 osoby wi</w:t>
      </w:r>
      <w:r w:rsidRPr="00A629C5">
        <w:rPr>
          <w:rFonts w:ascii="Times New Roman" w:eastAsia="Times New Roman" w:hAnsi="Times New Roman" w:cs="Times New Roman" w:hint="eastAsia"/>
          <w:sz w:val="24"/>
          <w:szCs w:val="24"/>
          <w:lang w:eastAsia="pl-PL"/>
        </w:rPr>
        <w:t>ę</w:t>
      </w:r>
      <w:r w:rsidRPr="00A629C5">
        <w:rPr>
          <w:rFonts w:ascii="Times New Roman" w:eastAsia="Times New Roman" w:hAnsi="Times New Roman" w:cs="Times New Roman"/>
          <w:sz w:val="24"/>
          <w:szCs w:val="24"/>
          <w:lang w:eastAsia="pl-PL"/>
        </w:rPr>
        <w:t>cej ni</w:t>
      </w:r>
      <w:r w:rsidRPr="00A629C5">
        <w:rPr>
          <w:rFonts w:ascii="Times New Roman" w:eastAsia="Times New Roman" w:hAnsi="Times New Roman" w:cs="Times New Roman" w:hint="eastAsia"/>
          <w:sz w:val="24"/>
          <w:szCs w:val="24"/>
          <w:lang w:eastAsia="pl-PL"/>
        </w:rPr>
        <w:t>ż</w:t>
      </w:r>
      <w:r w:rsidRPr="00A629C5">
        <w:rPr>
          <w:rFonts w:ascii="Times New Roman" w:eastAsia="Times New Roman" w:hAnsi="Times New Roman" w:cs="Times New Roman"/>
          <w:sz w:val="24"/>
          <w:szCs w:val="24"/>
          <w:lang w:eastAsia="pl-PL"/>
        </w:rPr>
        <w:t xml:space="preserve"> przed rokiem (dane Urzędu Statystycznego).</w:t>
      </w:r>
    </w:p>
    <w:p w:rsidR="00C97713" w:rsidRPr="00A629C5" w:rsidRDefault="00C97713" w:rsidP="00A629C5">
      <w:pPr>
        <w:autoSpaceDE w:val="0"/>
        <w:autoSpaceDN w:val="0"/>
        <w:adjustRightInd w:val="0"/>
        <w:spacing w:after="0"/>
        <w:jc w:val="both"/>
        <w:rPr>
          <w:rFonts w:ascii="MyriadPro-Regular" w:eastAsia="MyriadPro-Regular" w:cs="MyriadPro-Regular"/>
          <w:color w:val="FF0000"/>
          <w:sz w:val="24"/>
          <w:szCs w:val="24"/>
        </w:rPr>
      </w:pPr>
    </w:p>
    <w:p w:rsidR="006D6794" w:rsidRPr="00A629C5" w:rsidRDefault="006D6794" w:rsidP="00A629C5">
      <w:pPr>
        <w:spacing w:after="0"/>
        <w:jc w:val="both"/>
        <w:rPr>
          <w:rFonts w:ascii="Times New Roman" w:eastAsia="Times New Roman" w:hAnsi="Times New Roman" w:cs="Times New Roman"/>
          <w:sz w:val="24"/>
          <w:szCs w:val="24"/>
          <w:lang w:eastAsia="pl-PL"/>
        </w:rPr>
      </w:pPr>
      <w:r w:rsidRPr="00A629C5">
        <w:rPr>
          <w:rFonts w:ascii="Times New Roman" w:eastAsia="Times New Roman" w:hAnsi="Times New Roman" w:cs="Times New Roman"/>
          <w:sz w:val="24"/>
          <w:szCs w:val="24"/>
          <w:lang w:eastAsia="pl-PL"/>
        </w:rPr>
        <w:t xml:space="preserve">Pomorskie jest jednym z najbardziej urozmaiconych regionów Polski zarówno pod względem fizyczno-geograficznym, jak i kulturowym. W ukształtowaniu powierzchni przeważają obszary nizinne. Na wschodzie regionu, Żuławach, występują największe w Polsce obszary depresyjne (najniższa wysokość to dno depresji w Raczkach Elbląskich - 2 m p.p.m.). </w:t>
      </w:r>
      <w:r w:rsidR="00474BDF" w:rsidRPr="00A629C5">
        <w:rPr>
          <w:rFonts w:ascii="Times New Roman" w:eastAsia="Times New Roman" w:hAnsi="Times New Roman" w:cs="Times New Roman"/>
          <w:sz w:val="24"/>
          <w:szCs w:val="24"/>
          <w:lang w:eastAsia="pl-PL"/>
        </w:rPr>
        <w:br/>
        <w:t>W c</w:t>
      </w:r>
      <w:r w:rsidRPr="00A629C5">
        <w:rPr>
          <w:rFonts w:ascii="Times New Roman" w:eastAsia="Times New Roman" w:hAnsi="Times New Roman" w:cs="Times New Roman"/>
          <w:sz w:val="24"/>
          <w:szCs w:val="24"/>
          <w:lang w:eastAsia="pl-PL"/>
        </w:rPr>
        <w:t>entrum regionu</w:t>
      </w:r>
      <w:r w:rsidR="00474BDF" w:rsidRPr="00A629C5">
        <w:rPr>
          <w:rFonts w:ascii="Times New Roman" w:eastAsia="Times New Roman" w:hAnsi="Times New Roman" w:cs="Times New Roman"/>
          <w:sz w:val="24"/>
          <w:szCs w:val="24"/>
          <w:lang w:eastAsia="pl-PL"/>
        </w:rPr>
        <w:t xml:space="preserve"> zlokalizowane są liczne</w:t>
      </w:r>
      <w:r w:rsidRPr="00A629C5">
        <w:rPr>
          <w:rFonts w:ascii="Times New Roman" w:eastAsia="Times New Roman" w:hAnsi="Times New Roman" w:cs="Times New Roman"/>
          <w:sz w:val="24"/>
          <w:szCs w:val="24"/>
          <w:lang w:eastAsia="pl-PL"/>
        </w:rPr>
        <w:t xml:space="preserve"> </w:t>
      </w:r>
      <w:r w:rsidR="00474BDF" w:rsidRPr="00A629C5">
        <w:rPr>
          <w:rFonts w:ascii="Times New Roman" w:eastAsia="Times New Roman" w:hAnsi="Times New Roman" w:cs="Times New Roman"/>
          <w:sz w:val="24"/>
          <w:szCs w:val="24"/>
          <w:lang w:eastAsia="pl-PL"/>
        </w:rPr>
        <w:t>wzgórza</w:t>
      </w:r>
      <w:r w:rsidRPr="00A629C5">
        <w:rPr>
          <w:rFonts w:ascii="Times New Roman" w:eastAsia="Times New Roman" w:hAnsi="Times New Roman" w:cs="Times New Roman"/>
          <w:sz w:val="24"/>
          <w:szCs w:val="24"/>
          <w:lang w:eastAsia="pl-PL"/>
        </w:rPr>
        <w:t xml:space="preserve">, </w:t>
      </w:r>
      <w:r w:rsidR="00474BDF" w:rsidRPr="00A629C5">
        <w:rPr>
          <w:rFonts w:ascii="Times New Roman" w:eastAsia="Times New Roman" w:hAnsi="Times New Roman" w:cs="Times New Roman"/>
          <w:sz w:val="24"/>
          <w:szCs w:val="24"/>
          <w:lang w:eastAsia="pl-PL"/>
        </w:rPr>
        <w:t>jeziora i lasy</w:t>
      </w:r>
      <w:r w:rsidRPr="00A629C5">
        <w:rPr>
          <w:rFonts w:ascii="Times New Roman" w:eastAsia="Times New Roman" w:hAnsi="Times New Roman" w:cs="Times New Roman"/>
          <w:sz w:val="24"/>
          <w:szCs w:val="24"/>
          <w:lang w:eastAsia="pl-PL"/>
        </w:rPr>
        <w:t xml:space="preserve"> - tu znajduje się najwyższe wzniesienie w pasie nadmorskim - wierzchołek Wieżycy - 329 m n.p.m.</w:t>
      </w:r>
    </w:p>
    <w:p w:rsidR="006D6794" w:rsidRPr="00A629C5" w:rsidRDefault="006D6794" w:rsidP="00A629C5">
      <w:pPr>
        <w:spacing w:after="0"/>
        <w:jc w:val="both"/>
        <w:rPr>
          <w:rFonts w:ascii="Times New Roman" w:eastAsia="Times New Roman" w:hAnsi="Times New Roman" w:cs="Times New Roman"/>
          <w:sz w:val="24"/>
          <w:szCs w:val="24"/>
          <w:lang w:eastAsia="pl-PL"/>
        </w:rPr>
      </w:pPr>
    </w:p>
    <w:p w:rsidR="006D6794" w:rsidRPr="00A629C5" w:rsidRDefault="006D6794" w:rsidP="00A629C5">
      <w:pPr>
        <w:jc w:val="both"/>
        <w:rPr>
          <w:rFonts w:ascii="Times New Roman" w:eastAsia="Times New Roman" w:hAnsi="Times New Roman" w:cs="Times New Roman"/>
          <w:sz w:val="24"/>
          <w:szCs w:val="24"/>
          <w:lang w:eastAsia="pl-PL"/>
        </w:rPr>
      </w:pPr>
      <w:r w:rsidRPr="00A629C5">
        <w:rPr>
          <w:rFonts w:ascii="Times New Roman" w:eastAsia="Times New Roman" w:hAnsi="Times New Roman" w:cs="Times New Roman"/>
          <w:sz w:val="24"/>
          <w:szCs w:val="24"/>
          <w:lang w:eastAsia="pl-PL"/>
        </w:rPr>
        <w:t>Dużym atutem regionu są jego walory przyrodnicze. Województwo pomorskie należy do najbardziej zalesionych - lasy zajmują ok. 37% ogólnej powierzchni. Najsilniej zalesione są powiaty południowo-zachodnie (bytowski, chojnicki, człuchowski), najsłabiej - Żuławy Wiślane (nowodworski i malborski).</w:t>
      </w:r>
    </w:p>
    <w:p w:rsidR="006D6794" w:rsidRPr="00A629C5" w:rsidRDefault="006D6794"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Pod względem upraw, najlepsze warunki dominują w delcie Wisły. Najmniej korzystne warunki są na obszarze Borów Tucholskich. Jedynie około 5% gleb województwa zaliczanych jest do najlepszej i bardzo dobrej klasy, ponad połowa  należy do gleb dobrych </w:t>
      </w:r>
      <w:r w:rsidR="00B3473C" w:rsidRPr="00A629C5">
        <w:rPr>
          <w:rFonts w:ascii="Times New Roman" w:hAnsi="Times New Roman" w:cs="Times New Roman"/>
          <w:sz w:val="24"/>
          <w:szCs w:val="24"/>
        </w:rPr>
        <w:br/>
      </w:r>
      <w:r w:rsidRPr="00A629C5">
        <w:rPr>
          <w:rFonts w:ascii="Times New Roman" w:hAnsi="Times New Roman" w:cs="Times New Roman"/>
          <w:sz w:val="24"/>
          <w:szCs w:val="24"/>
        </w:rPr>
        <w:t xml:space="preserve">i średnich, a 33% do słabych i bardzo słabych. Na terenie opisywanego województwa zlokalizowane są gminy, gdzie ponad połowę terenów rolniczych stanowią gleby bardzo słabe. W województwie pomorskim występują m.in. gleby brunatne, bielice, płowe, mady, gleby </w:t>
      </w:r>
      <w:proofErr w:type="spellStart"/>
      <w:r w:rsidRPr="00A629C5">
        <w:rPr>
          <w:rFonts w:ascii="Times New Roman" w:hAnsi="Times New Roman" w:cs="Times New Roman"/>
          <w:sz w:val="24"/>
          <w:szCs w:val="24"/>
        </w:rPr>
        <w:t>hydrogeniczne</w:t>
      </w:r>
      <w:proofErr w:type="spellEnd"/>
      <w:r w:rsidRPr="00A629C5">
        <w:rPr>
          <w:rFonts w:ascii="Times New Roman" w:hAnsi="Times New Roman" w:cs="Times New Roman"/>
          <w:sz w:val="24"/>
          <w:szCs w:val="24"/>
        </w:rPr>
        <w:t>, czarne ziemie.</w:t>
      </w:r>
    </w:p>
    <w:p w:rsidR="006D6794" w:rsidRPr="00A629C5" w:rsidRDefault="006D6794" w:rsidP="00A629C5">
      <w:pPr>
        <w:jc w:val="both"/>
        <w:rPr>
          <w:rFonts w:ascii="Times New Roman" w:hAnsi="Times New Roman" w:cs="Times New Roman"/>
          <w:sz w:val="24"/>
          <w:szCs w:val="24"/>
        </w:rPr>
      </w:pPr>
      <w:r w:rsidRPr="00A629C5">
        <w:rPr>
          <w:rFonts w:ascii="Times New Roman" w:hAnsi="Times New Roman" w:cs="Times New Roman"/>
          <w:sz w:val="24"/>
          <w:szCs w:val="24"/>
        </w:rPr>
        <w:t>Na obszarze województwa pomorskiego usytuowane są dwa parki narodowe. Słowiński Park Narodowy został utworzony w celu ochrony w szczególności największej atrakcji parku jaką jest wydmowy pas mierzei z unikatowymi w Europie wydmami ruchowymi, a także systemu jezior przymorskich, bagien, torfowisk, łąk, nadmorskich borów i lasów. Drugi z nich to Park Narodowy Bor</w:t>
      </w:r>
      <w:r w:rsidR="001278AD" w:rsidRPr="00A629C5">
        <w:rPr>
          <w:rFonts w:ascii="Times New Roman" w:hAnsi="Times New Roman" w:cs="Times New Roman"/>
          <w:sz w:val="24"/>
          <w:szCs w:val="24"/>
        </w:rPr>
        <w:t>y Tucholskie</w:t>
      </w:r>
      <w:r w:rsidRPr="00A629C5">
        <w:rPr>
          <w:rFonts w:ascii="Times New Roman" w:hAnsi="Times New Roman" w:cs="Times New Roman"/>
          <w:sz w:val="24"/>
          <w:szCs w:val="24"/>
        </w:rPr>
        <w:t xml:space="preserve">. Park ma na celu ochronę w szczególności jednego największych kompleksów leśnych  w naszym kraju (głównie bory sosnowe)  oraz bogatej sieci hydrograficznej na tym obszarze. </w:t>
      </w:r>
    </w:p>
    <w:p w:rsidR="000A70A3" w:rsidRPr="00A629C5" w:rsidRDefault="006D6794"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Na obszarze województwa pomorskiego zlokalizowanych jest </w:t>
      </w:r>
      <w:r w:rsidR="0015328F" w:rsidRPr="00A629C5">
        <w:rPr>
          <w:rFonts w:ascii="Times New Roman" w:hAnsi="Times New Roman" w:cs="Times New Roman"/>
          <w:sz w:val="24"/>
          <w:szCs w:val="24"/>
        </w:rPr>
        <w:t>9</w:t>
      </w:r>
      <w:r w:rsidRPr="00A629C5">
        <w:rPr>
          <w:rFonts w:ascii="Times New Roman" w:hAnsi="Times New Roman" w:cs="Times New Roman"/>
          <w:sz w:val="24"/>
          <w:szCs w:val="24"/>
        </w:rPr>
        <w:t xml:space="preserve"> parków krajobrazowych</w:t>
      </w:r>
      <w:r w:rsidR="0015328F" w:rsidRPr="00A629C5">
        <w:rPr>
          <w:rFonts w:ascii="Times New Roman" w:hAnsi="Times New Roman" w:cs="Times New Roman"/>
          <w:sz w:val="24"/>
          <w:szCs w:val="24"/>
        </w:rPr>
        <w:t>:</w:t>
      </w:r>
      <w:r w:rsidRPr="00A629C5">
        <w:rPr>
          <w:rFonts w:ascii="Times New Roman" w:hAnsi="Times New Roman" w:cs="Times New Roman"/>
          <w:sz w:val="24"/>
          <w:szCs w:val="24"/>
        </w:rPr>
        <w:t xml:space="preserve"> Kaszubski Park Krajobrazowy, Nadmorski Park Krajobrazowy, Park Krajobrazowy ,,Dolina Słupi”, Park Krajobrazowy ,,Mierzeja Wiślana”, Trójmiejski Park Krajobrazowy, Wdzydzki Park Krajobraz</w:t>
      </w:r>
      <w:r w:rsidR="0015328F" w:rsidRPr="00A629C5">
        <w:rPr>
          <w:rFonts w:ascii="Times New Roman" w:hAnsi="Times New Roman" w:cs="Times New Roman"/>
          <w:sz w:val="24"/>
          <w:szCs w:val="24"/>
        </w:rPr>
        <w:t xml:space="preserve">owy, Zaborski Park Krajobrazowy, Tucholski Park Krajobrazowy </w:t>
      </w:r>
      <w:r w:rsidR="0015328F" w:rsidRPr="00A629C5">
        <w:rPr>
          <w:rFonts w:ascii="Times New Roman" w:hAnsi="Times New Roman" w:cs="Times New Roman"/>
          <w:sz w:val="24"/>
          <w:szCs w:val="24"/>
        </w:rPr>
        <w:br/>
        <w:t>(w granicach województwa) oraz Park Krajobrazowy Pojezierza Iławskiego (w granicach województwa).</w:t>
      </w:r>
    </w:p>
    <w:p w:rsidR="006D6794" w:rsidRPr="00A629C5" w:rsidRDefault="006D6794" w:rsidP="00A629C5">
      <w:pPr>
        <w:spacing w:after="0"/>
        <w:jc w:val="both"/>
        <w:rPr>
          <w:rFonts w:ascii="Times New Roman" w:eastAsia="Times New Roman" w:hAnsi="Times New Roman" w:cs="Times New Roman"/>
          <w:sz w:val="24"/>
          <w:szCs w:val="24"/>
          <w:lang w:eastAsia="pl-PL"/>
        </w:rPr>
      </w:pPr>
      <w:r w:rsidRPr="00A629C5">
        <w:rPr>
          <w:rFonts w:ascii="Times New Roman" w:eastAsia="Times New Roman" w:hAnsi="Times New Roman" w:cs="Times New Roman"/>
          <w:sz w:val="24"/>
          <w:szCs w:val="24"/>
          <w:lang w:eastAsia="pl-PL"/>
        </w:rPr>
        <w:t xml:space="preserve">Województwo pomorskie należy do nielicznych w kraju posiadających bogate zasoby wodne, zaspokajające potrzeby komunalne i gospodarcze. </w:t>
      </w:r>
    </w:p>
    <w:p w:rsidR="006D6794" w:rsidRPr="00A629C5" w:rsidRDefault="006D6794" w:rsidP="00A629C5">
      <w:pPr>
        <w:spacing w:after="0"/>
        <w:jc w:val="both"/>
        <w:rPr>
          <w:rFonts w:ascii="Times New Roman" w:eastAsia="Times New Roman" w:hAnsi="Times New Roman" w:cs="Times New Roman"/>
          <w:sz w:val="24"/>
          <w:szCs w:val="24"/>
          <w:lang w:eastAsia="pl-PL"/>
        </w:rPr>
      </w:pPr>
      <w:r w:rsidRPr="00A629C5">
        <w:rPr>
          <w:rFonts w:ascii="Times New Roman" w:eastAsia="Times New Roman" w:hAnsi="Times New Roman" w:cs="Times New Roman"/>
          <w:sz w:val="24"/>
          <w:szCs w:val="24"/>
          <w:lang w:eastAsia="pl-PL"/>
        </w:rPr>
        <w:t>Są to zarówno wody powierzchniowe, jak i podziemne - ich ukształtowanie i cechy tworzą bogatą sieć hydrologiczno-krajobrazową.</w:t>
      </w:r>
    </w:p>
    <w:p w:rsidR="00C97713" w:rsidRPr="00A629C5" w:rsidRDefault="00C97713" w:rsidP="00A629C5">
      <w:pPr>
        <w:spacing w:after="0"/>
        <w:jc w:val="both"/>
        <w:rPr>
          <w:rFonts w:ascii="Times New Roman" w:eastAsia="Times New Roman" w:hAnsi="Times New Roman" w:cs="Times New Roman"/>
          <w:color w:val="00B050"/>
          <w:sz w:val="24"/>
          <w:szCs w:val="24"/>
          <w:lang w:eastAsia="pl-PL"/>
        </w:rPr>
      </w:pPr>
    </w:p>
    <w:p w:rsidR="006D6794" w:rsidRPr="00A629C5" w:rsidRDefault="006D6794" w:rsidP="00A629C5">
      <w:pPr>
        <w:tabs>
          <w:tab w:val="left" w:pos="1290"/>
        </w:tabs>
        <w:jc w:val="both"/>
        <w:rPr>
          <w:rFonts w:ascii="Times New Roman" w:hAnsi="Times New Roman" w:cs="Times New Roman"/>
          <w:sz w:val="24"/>
          <w:szCs w:val="24"/>
        </w:rPr>
      </w:pPr>
    </w:p>
    <w:p w:rsidR="006D6794" w:rsidRPr="00A629C5" w:rsidRDefault="006D6794" w:rsidP="00A629C5">
      <w:pPr>
        <w:pStyle w:val="Nagwek3"/>
        <w:spacing w:line="276" w:lineRule="auto"/>
        <w:rPr>
          <w:rFonts w:ascii="Times New Roman" w:hAnsi="Times New Roman" w:cs="Times New Roman"/>
          <w:b/>
          <w:color w:val="auto"/>
        </w:rPr>
      </w:pPr>
      <w:r w:rsidRPr="00A629C5">
        <w:rPr>
          <w:rFonts w:ascii="Times New Roman" w:hAnsi="Times New Roman" w:cs="Times New Roman"/>
          <w:b/>
          <w:color w:val="auto"/>
        </w:rPr>
        <w:lastRenderedPageBreak/>
        <w:t>Charakterystyka hydrologiczna województwa pomorskiego</w:t>
      </w:r>
    </w:p>
    <w:p w:rsidR="006D6794" w:rsidRPr="00C36ADC" w:rsidRDefault="006D6794" w:rsidP="00A629C5">
      <w:pPr>
        <w:spacing w:after="0"/>
        <w:jc w:val="both"/>
        <w:rPr>
          <w:rFonts w:ascii="Times New Roman" w:hAnsi="Times New Roman" w:cs="Times New Roman"/>
          <w:sz w:val="24"/>
          <w:szCs w:val="24"/>
        </w:rPr>
      </w:pPr>
      <w:r w:rsidRPr="00C36ADC">
        <w:rPr>
          <w:rFonts w:ascii="Times New Roman" w:hAnsi="Times New Roman" w:cs="Times New Roman"/>
          <w:sz w:val="24"/>
          <w:szCs w:val="24"/>
        </w:rPr>
        <w:t>Województwo pomorskie znajduje się w dwóch obszarach dorzeczy:</w:t>
      </w:r>
    </w:p>
    <w:p w:rsidR="006D6794" w:rsidRPr="00C36ADC" w:rsidRDefault="006D6794" w:rsidP="00A629C5">
      <w:pPr>
        <w:numPr>
          <w:ilvl w:val="0"/>
          <w:numId w:val="10"/>
        </w:numPr>
        <w:spacing w:after="0"/>
        <w:jc w:val="both"/>
        <w:rPr>
          <w:rFonts w:ascii="Times New Roman" w:hAnsi="Times New Roman" w:cs="Times New Roman"/>
          <w:sz w:val="24"/>
          <w:szCs w:val="24"/>
          <w:lang w:val="pt-BR"/>
        </w:rPr>
      </w:pPr>
      <w:r w:rsidRPr="00C36ADC">
        <w:rPr>
          <w:rFonts w:ascii="Times New Roman" w:hAnsi="Times New Roman" w:cs="Times New Roman"/>
          <w:sz w:val="24"/>
          <w:szCs w:val="24"/>
          <w:lang w:val="pt-BR"/>
        </w:rPr>
        <w:t>Obszar Dorzecza Wisły,</w:t>
      </w:r>
    </w:p>
    <w:p w:rsidR="006D6794" w:rsidRPr="00C36ADC" w:rsidRDefault="006D6794" w:rsidP="00A629C5">
      <w:pPr>
        <w:numPr>
          <w:ilvl w:val="0"/>
          <w:numId w:val="10"/>
        </w:numPr>
        <w:spacing w:after="0"/>
        <w:jc w:val="both"/>
        <w:rPr>
          <w:rFonts w:ascii="Times New Roman" w:hAnsi="Times New Roman" w:cs="Times New Roman"/>
          <w:sz w:val="24"/>
          <w:szCs w:val="24"/>
          <w:lang w:val="pt-BR"/>
        </w:rPr>
      </w:pPr>
      <w:r w:rsidRPr="00C36ADC">
        <w:rPr>
          <w:rFonts w:ascii="Times New Roman" w:hAnsi="Times New Roman" w:cs="Times New Roman"/>
          <w:sz w:val="24"/>
          <w:szCs w:val="24"/>
          <w:lang w:val="pt-BR"/>
        </w:rPr>
        <w:t>Obszar Dorzecza Odry,</w:t>
      </w:r>
    </w:p>
    <w:p w:rsidR="006D6794" w:rsidRPr="00C36ADC" w:rsidRDefault="006D6794" w:rsidP="00A629C5">
      <w:pPr>
        <w:spacing w:after="0"/>
        <w:ind w:left="720"/>
        <w:jc w:val="both"/>
        <w:rPr>
          <w:rFonts w:ascii="Times New Roman" w:hAnsi="Times New Roman" w:cs="Times New Roman"/>
          <w:sz w:val="24"/>
          <w:szCs w:val="24"/>
          <w:lang w:val="pt-BR"/>
        </w:rPr>
      </w:pPr>
    </w:p>
    <w:p w:rsidR="006D6794" w:rsidRPr="00C36ADC" w:rsidRDefault="006D6794" w:rsidP="00A629C5">
      <w:pPr>
        <w:spacing w:after="0"/>
        <w:jc w:val="both"/>
        <w:rPr>
          <w:rFonts w:ascii="Times New Roman" w:hAnsi="Times New Roman" w:cs="Times New Roman"/>
          <w:sz w:val="24"/>
          <w:szCs w:val="24"/>
          <w:lang w:val="pt-BR"/>
        </w:rPr>
      </w:pPr>
      <w:r w:rsidRPr="00C36ADC">
        <w:rPr>
          <w:rFonts w:ascii="Times New Roman" w:hAnsi="Times New Roman" w:cs="Times New Roman"/>
          <w:sz w:val="24"/>
          <w:szCs w:val="24"/>
          <w:lang w:val="pt-BR"/>
        </w:rPr>
        <w:t>i w trzech regionach wodnych:</w:t>
      </w:r>
    </w:p>
    <w:p w:rsidR="006D6794" w:rsidRPr="00C36ADC" w:rsidRDefault="006D6794" w:rsidP="00A629C5">
      <w:pPr>
        <w:numPr>
          <w:ilvl w:val="0"/>
          <w:numId w:val="11"/>
        </w:numPr>
        <w:spacing w:after="0"/>
        <w:ind w:left="714" w:hanging="357"/>
        <w:jc w:val="both"/>
        <w:rPr>
          <w:rFonts w:ascii="Times New Roman" w:hAnsi="Times New Roman" w:cs="Times New Roman"/>
          <w:sz w:val="24"/>
          <w:szCs w:val="24"/>
        </w:rPr>
      </w:pPr>
      <w:r w:rsidRPr="00C36ADC">
        <w:rPr>
          <w:rFonts w:ascii="Times New Roman" w:hAnsi="Times New Roman" w:cs="Times New Roman"/>
          <w:sz w:val="24"/>
          <w:szCs w:val="24"/>
          <w:lang w:val="pt-BR"/>
        </w:rPr>
        <w:t>region wodny Dolnej Wisły</w:t>
      </w:r>
      <w:r w:rsidR="001278AD" w:rsidRPr="00C36ADC">
        <w:rPr>
          <w:rFonts w:ascii="Times New Roman" w:hAnsi="Times New Roman" w:cs="Times New Roman"/>
          <w:sz w:val="24"/>
          <w:szCs w:val="24"/>
          <w:lang w:val="pt-BR"/>
        </w:rPr>
        <w:t>,</w:t>
      </w:r>
    </w:p>
    <w:p w:rsidR="006D6794" w:rsidRPr="00C36ADC" w:rsidRDefault="006D6794" w:rsidP="00A629C5">
      <w:pPr>
        <w:numPr>
          <w:ilvl w:val="0"/>
          <w:numId w:val="11"/>
        </w:numPr>
        <w:spacing w:after="0"/>
        <w:jc w:val="both"/>
        <w:rPr>
          <w:rFonts w:ascii="Times New Roman" w:hAnsi="Times New Roman" w:cs="Times New Roman"/>
          <w:sz w:val="24"/>
          <w:szCs w:val="24"/>
        </w:rPr>
      </w:pPr>
      <w:r w:rsidRPr="00C36ADC">
        <w:rPr>
          <w:rFonts w:ascii="Times New Roman" w:hAnsi="Times New Roman" w:cs="Times New Roman"/>
          <w:sz w:val="24"/>
          <w:szCs w:val="24"/>
        </w:rPr>
        <w:t>region wodny Dolnej Odry i Przymorza Zachodniego</w:t>
      </w:r>
      <w:r w:rsidR="001278AD" w:rsidRPr="00C36ADC">
        <w:rPr>
          <w:rFonts w:ascii="Times New Roman" w:hAnsi="Times New Roman" w:cs="Times New Roman"/>
          <w:sz w:val="24"/>
          <w:szCs w:val="24"/>
        </w:rPr>
        <w:t>,</w:t>
      </w:r>
    </w:p>
    <w:p w:rsidR="006D6794" w:rsidRPr="00C36ADC" w:rsidRDefault="006D6794" w:rsidP="00A629C5">
      <w:pPr>
        <w:numPr>
          <w:ilvl w:val="0"/>
          <w:numId w:val="11"/>
        </w:numPr>
        <w:spacing w:after="0"/>
        <w:jc w:val="both"/>
        <w:rPr>
          <w:rFonts w:ascii="Times New Roman" w:hAnsi="Times New Roman" w:cs="Times New Roman"/>
          <w:sz w:val="24"/>
          <w:szCs w:val="24"/>
        </w:rPr>
      </w:pPr>
      <w:r w:rsidRPr="00C36ADC">
        <w:rPr>
          <w:rFonts w:ascii="Times New Roman" w:hAnsi="Times New Roman" w:cs="Times New Roman"/>
          <w:sz w:val="24"/>
          <w:szCs w:val="24"/>
        </w:rPr>
        <w:t>region wodny Warty.</w:t>
      </w:r>
    </w:p>
    <w:p w:rsidR="006D6794" w:rsidRPr="00C36ADC" w:rsidRDefault="006D6794" w:rsidP="00A629C5">
      <w:pPr>
        <w:spacing w:after="0"/>
        <w:ind w:left="720"/>
        <w:jc w:val="both"/>
        <w:rPr>
          <w:rFonts w:ascii="Times New Roman" w:hAnsi="Times New Roman" w:cs="Times New Roman"/>
          <w:sz w:val="24"/>
          <w:szCs w:val="24"/>
        </w:rPr>
      </w:pPr>
    </w:p>
    <w:p w:rsidR="00E1697C" w:rsidRPr="00C36ADC" w:rsidRDefault="006D6794" w:rsidP="00A629C5">
      <w:pPr>
        <w:jc w:val="both"/>
        <w:rPr>
          <w:rFonts w:ascii="Times New Roman" w:hAnsi="Times New Roman" w:cs="Times New Roman"/>
          <w:sz w:val="24"/>
          <w:szCs w:val="24"/>
        </w:rPr>
      </w:pPr>
      <w:r w:rsidRPr="00C36ADC">
        <w:rPr>
          <w:rFonts w:ascii="Times New Roman" w:hAnsi="Times New Roman" w:cs="Times New Roman"/>
          <w:sz w:val="24"/>
          <w:szCs w:val="24"/>
        </w:rPr>
        <w:t>Region wodny Dolnej Wisły zajmuje 90,5% obszaru województwa, region wodny Dolnej Odry i Przymorza Zachodniego stanowi 4,8% jego powierzchni, a region wodny Warty 4,7% powierzchni województwa pomorskiego. Województwo pomorskie jest bogate</w:t>
      </w:r>
      <w:r w:rsidRPr="00C36ADC">
        <w:rPr>
          <w:rFonts w:ascii="Times New Roman" w:hAnsi="Times New Roman" w:cs="Times New Roman"/>
          <w:sz w:val="24"/>
          <w:szCs w:val="24"/>
        </w:rPr>
        <w:br/>
        <w:t xml:space="preserve">w zasoby wodne. O stanie stosunków wodnych województwa stanowi powierzchniowo podziemny, spójny system krążenia wody. </w:t>
      </w:r>
    </w:p>
    <w:p w:rsidR="006D6794" w:rsidRPr="00A629C5" w:rsidRDefault="006D6794" w:rsidP="00A629C5">
      <w:pPr>
        <w:pStyle w:val="Nagwek3"/>
        <w:spacing w:line="276" w:lineRule="auto"/>
        <w:rPr>
          <w:rFonts w:ascii="Times New Roman" w:hAnsi="Times New Roman" w:cs="Times New Roman"/>
        </w:rPr>
      </w:pPr>
    </w:p>
    <w:p w:rsidR="006D6794" w:rsidRPr="00C36ADC" w:rsidRDefault="006D6794" w:rsidP="00A629C5">
      <w:pPr>
        <w:pStyle w:val="Nagwek3"/>
        <w:spacing w:line="276" w:lineRule="auto"/>
        <w:rPr>
          <w:rFonts w:ascii="Times New Roman" w:hAnsi="Times New Roman" w:cs="Times New Roman"/>
          <w:b/>
          <w:color w:val="auto"/>
        </w:rPr>
      </w:pPr>
      <w:r w:rsidRPr="00C36ADC">
        <w:rPr>
          <w:rFonts w:ascii="Times New Roman" w:hAnsi="Times New Roman" w:cs="Times New Roman"/>
          <w:b/>
          <w:color w:val="auto"/>
        </w:rPr>
        <w:t>Cechy charakterystyczne zasobów wodnych badanego regionu</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bezpośrednie sąsiedztwo głównej bazy drenowania jaką jest Bałtyk,</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autonomiczność zasobowa 3/4 obszaru województwa,</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dominująca rola wód tranzytowych w 1/4 obszaru województwa,</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peryferyjne położenie odbiorników regionalnych, takich jak jeziora przybrzeżne, Zalew Wiślany czy ramiona rozlewne Wisły w jej delcie,</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proofErr w:type="spellStart"/>
      <w:r w:rsidRPr="00A629C5">
        <w:rPr>
          <w:rFonts w:ascii="Times New Roman" w:hAnsi="Times New Roman" w:cs="Times New Roman"/>
          <w:sz w:val="24"/>
          <w:szCs w:val="24"/>
        </w:rPr>
        <w:t>decentryczność</w:t>
      </w:r>
      <w:proofErr w:type="spellEnd"/>
      <w:r w:rsidRPr="00A629C5">
        <w:rPr>
          <w:rFonts w:ascii="Times New Roman" w:hAnsi="Times New Roman" w:cs="Times New Roman"/>
          <w:sz w:val="24"/>
          <w:szCs w:val="24"/>
        </w:rPr>
        <w:t xml:space="preserve"> kierunków odpływu z obszarów pojeziernych oraz koncentryczność napływu do Doliny Dolnej Wisły i delty Wisły,</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bogactwo i różnorodność elementów hydrograficznych,</w:t>
      </w:r>
    </w:p>
    <w:p w:rsidR="006D6794" w:rsidRPr="00A629C5" w:rsidRDefault="006D6794" w:rsidP="00A629C5">
      <w:pPr>
        <w:numPr>
          <w:ilvl w:val="0"/>
          <w:numId w:val="12"/>
        </w:numPr>
        <w:autoSpaceDE w:val="0"/>
        <w:autoSpaceDN w:val="0"/>
        <w:adjustRightInd w:val="0"/>
        <w:spacing w:after="0"/>
        <w:jc w:val="both"/>
        <w:rPr>
          <w:rFonts w:ascii="Times New Roman" w:hAnsi="Times New Roman" w:cs="Times New Roman"/>
          <w:sz w:val="24"/>
          <w:szCs w:val="24"/>
        </w:rPr>
      </w:pPr>
      <w:r w:rsidRPr="00A629C5">
        <w:rPr>
          <w:rFonts w:ascii="Times New Roman" w:hAnsi="Times New Roman" w:cs="Times New Roman"/>
          <w:sz w:val="24"/>
          <w:szCs w:val="24"/>
        </w:rPr>
        <w:t>koncentracja ważniejszych centrów osadniczych i gospodarczych w bezpośrednim sąsiedztwie głównego odbiornika,</w:t>
      </w:r>
    </w:p>
    <w:p w:rsidR="006D6794" w:rsidRPr="00A629C5" w:rsidRDefault="006D6794" w:rsidP="00A629C5">
      <w:pPr>
        <w:numPr>
          <w:ilvl w:val="0"/>
          <w:numId w:val="12"/>
        </w:numPr>
        <w:spacing w:after="0"/>
        <w:jc w:val="both"/>
        <w:rPr>
          <w:rFonts w:ascii="Times New Roman" w:hAnsi="Times New Roman" w:cs="Times New Roman"/>
          <w:sz w:val="24"/>
          <w:szCs w:val="24"/>
        </w:rPr>
      </w:pPr>
      <w:r w:rsidRPr="00A629C5">
        <w:rPr>
          <w:rFonts w:ascii="Times New Roman" w:hAnsi="Times New Roman" w:cs="Times New Roman"/>
          <w:sz w:val="24"/>
          <w:szCs w:val="24"/>
        </w:rPr>
        <w:t>koncentracja ośrodków osadniczych wzdłuż odbiorników regionalnych i lokalnych.</w:t>
      </w:r>
    </w:p>
    <w:p w:rsidR="006D6794" w:rsidRPr="00A629C5" w:rsidRDefault="006D6794" w:rsidP="00A629C5">
      <w:pPr>
        <w:jc w:val="both"/>
        <w:rPr>
          <w:rFonts w:ascii="Times New Roman" w:hAnsi="Times New Roman" w:cs="Times New Roman"/>
          <w:sz w:val="24"/>
          <w:szCs w:val="24"/>
        </w:rPr>
      </w:pPr>
    </w:p>
    <w:p w:rsidR="006D6794" w:rsidRDefault="006D6794" w:rsidP="00A629C5">
      <w:pPr>
        <w:jc w:val="both"/>
        <w:rPr>
          <w:rFonts w:ascii="Times New Roman" w:hAnsi="Times New Roman" w:cs="Times New Roman"/>
          <w:sz w:val="24"/>
          <w:szCs w:val="24"/>
        </w:rPr>
      </w:pPr>
      <w:r w:rsidRPr="00C36ADC">
        <w:rPr>
          <w:rFonts w:ascii="Times New Roman" w:hAnsi="Times New Roman" w:cs="Times New Roman"/>
          <w:sz w:val="24"/>
          <w:szCs w:val="24"/>
        </w:rPr>
        <w:t xml:space="preserve">Cechą, która wyróżnia opisywany obszar są jeziora, ich ilość, wielkość oraz wielorakość typów należą do zasadniczych warunków decydujących o jego potencjale wodnym. Warto dodać, że jeziora tworzą skupiska o największej jeziorności w Polsce. </w:t>
      </w:r>
      <w:r w:rsidRPr="00C36ADC">
        <w:rPr>
          <w:rFonts w:ascii="Times New Roman" w:hAnsi="Times New Roman" w:cs="Times New Roman"/>
          <w:sz w:val="24"/>
          <w:szCs w:val="24"/>
        </w:rPr>
        <w:br/>
        <w:t>Tabela 1 przedstawia największe jeziora województwa pod względem powierzchni. Tabela 2 przedstawia najgłębsze jeziora województwa.</w:t>
      </w: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Pr="00C36ADC" w:rsidRDefault="00C36ADC" w:rsidP="00A629C5">
      <w:pPr>
        <w:jc w:val="both"/>
        <w:rPr>
          <w:rFonts w:ascii="Times New Roman" w:hAnsi="Times New Roman" w:cs="Times New Roman"/>
          <w:sz w:val="24"/>
          <w:szCs w:val="24"/>
        </w:rPr>
      </w:pPr>
    </w:p>
    <w:p w:rsidR="006D6794" w:rsidRPr="00C36ADC" w:rsidRDefault="006D6794" w:rsidP="00A629C5">
      <w:pPr>
        <w:spacing w:after="0"/>
        <w:jc w:val="both"/>
        <w:rPr>
          <w:rFonts w:ascii="Times New Roman" w:hAnsi="Times New Roman" w:cs="Times New Roman"/>
          <w:i/>
          <w:sz w:val="24"/>
          <w:szCs w:val="24"/>
        </w:rPr>
      </w:pPr>
      <w:r w:rsidRPr="00C36ADC">
        <w:rPr>
          <w:rFonts w:ascii="Times New Roman" w:hAnsi="Times New Roman" w:cs="Times New Roman"/>
          <w:b/>
          <w:i/>
          <w:sz w:val="24"/>
          <w:szCs w:val="24"/>
        </w:rPr>
        <w:lastRenderedPageBreak/>
        <w:t>Tabela 1.</w:t>
      </w:r>
      <w:r w:rsidRPr="00C36ADC">
        <w:rPr>
          <w:rFonts w:ascii="Times New Roman" w:hAnsi="Times New Roman" w:cs="Times New Roman"/>
          <w:i/>
          <w:sz w:val="24"/>
          <w:szCs w:val="24"/>
        </w:rPr>
        <w:t xml:space="preserve"> Największe jeziora województwa pomorskiego pod względem powierzchni</w:t>
      </w:r>
    </w:p>
    <w:tbl>
      <w:tblPr>
        <w:tblW w:w="9498" w:type="dxa"/>
        <w:tblInd w:w="55" w:type="dxa"/>
        <w:tblCellMar>
          <w:left w:w="70" w:type="dxa"/>
          <w:right w:w="70" w:type="dxa"/>
        </w:tblCellMar>
        <w:tblLook w:val="04A0" w:firstRow="1" w:lastRow="0" w:firstColumn="1" w:lastColumn="0" w:noHBand="0" w:noVBand="1"/>
      </w:tblPr>
      <w:tblGrid>
        <w:gridCol w:w="3134"/>
        <w:gridCol w:w="2977"/>
        <w:gridCol w:w="3387"/>
      </w:tblGrid>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Nazwa jeziora</w:t>
            </w:r>
          </w:p>
        </w:tc>
        <w:tc>
          <w:tcPr>
            <w:tcW w:w="2977"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Powierzchnia jeziora</w:t>
            </w:r>
          </w:p>
        </w:tc>
        <w:tc>
          <w:tcPr>
            <w:tcW w:w="3387"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Objętość jeziora</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Łebsko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7033,7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117 521 tys. m</w:t>
            </w:r>
            <w:r w:rsidRPr="00C36ADC">
              <w:rPr>
                <w:rFonts w:ascii="Times New Roman" w:eastAsia="Times New Roman" w:hAnsi="Times New Roman" w:cs="Times New Roman"/>
                <w:sz w:val="24"/>
                <w:szCs w:val="24"/>
                <w:vertAlign w:val="superscript"/>
                <w:lang w:eastAsia="pl-PL"/>
              </w:rPr>
              <w:t>3</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Gardno</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2270,8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30 950,5 tys. m</w:t>
            </w:r>
            <w:r w:rsidRPr="00C36ADC">
              <w:rPr>
                <w:rFonts w:ascii="Times New Roman" w:eastAsia="Times New Roman" w:hAnsi="Times New Roman" w:cs="Times New Roman"/>
                <w:sz w:val="24"/>
                <w:szCs w:val="24"/>
                <w:vertAlign w:val="superscript"/>
                <w:lang w:eastAsia="pl-PL"/>
              </w:rPr>
              <w:t>3</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Żarnowieckie</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1412,7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120 841 tys. m</w:t>
            </w:r>
            <w:r w:rsidRPr="00C36ADC">
              <w:rPr>
                <w:rFonts w:ascii="Times New Roman" w:eastAsia="Times New Roman" w:hAnsi="Times New Roman" w:cs="Times New Roman"/>
                <w:sz w:val="24"/>
                <w:szCs w:val="24"/>
                <w:vertAlign w:val="superscript"/>
                <w:lang w:eastAsia="pl-PL"/>
              </w:rPr>
              <w:t>3</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Charzykowskie</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1346,9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134 533 tys. m</w:t>
            </w:r>
            <w:r w:rsidRPr="00C36ADC">
              <w:rPr>
                <w:rFonts w:ascii="Times New Roman" w:eastAsia="Times New Roman" w:hAnsi="Times New Roman" w:cs="Times New Roman"/>
                <w:sz w:val="24"/>
                <w:szCs w:val="24"/>
                <w:vertAlign w:val="superscript"/>
                <w:lang w:eastAsia="pl-PL"/>
              </w:rPr>
              <w:t>3</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Wdzydze Płd.</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932,8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180 100 tys. m</w:t>
            </w:r>
            <w:r w:rsidRPr="00C36ADC">
              <w:rPr>
                <w:rFonts w:ascii="Times New Roman" w:eastAsia="Times New Roman" w:hAnsi="Times New Roman" w:cs="Times New Roman"/>
                <w:sz w:val="24"/>
                <w:szCs w:val="24"/>
                <w:vertAlign w:val="superscript"/>
                <w:lang w:eastAsia="pl-PL"/>
              </w:rPr>
              <w:t>3</w:t>
            </w:r>
          </w:p>
        </w:tc>
      </w:tr>
      <w:tr w:rsidR="00CA4F1A" w:rsidRPr="00C36ADC" w:rsidTr="00C44366">
        <w:trPr>
          <w:trHeight w:val="496"/>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Dzierzgoń</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780,6 ha</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50 952 tys. m</w:t>
            </w:r>
            <w:r w:rsidRPr="00C36ADC">
              <w:rPr>
                <w:rFonts w:ascii="Times New Roman" w:eastAsia="Times New Roman" w:hAnsi="Times New Roman" w:cs="Times New Roman"/>
                <w:sz w:val="24"/>
                <w:szCs w:val="24"/>
                <w:vertAlign w:val="superscript"/>
                <w:lang w:eastAsia="pl-PL"/>
              </w:rPr>
              <w:t>3</w:t>
            </w:r>
          </w:p>
        </w:tc>
      </w:tr>
    </w:tbl>
    <w:p w:rsidR="006D6794" w:rsidRPr="00C36ADC" w:rsidRDefault="006D6794" w:rsidP="00A629C5">
      <w:pPr>
        <w:jc w:val="both"/>
        <w:rPr>
          <w:rFonts w:ascii="Times New Roman" w:hAnsi="Times New Roman" w:cs="Times New Roman"/>
          <w:sz w:val="24"/>
          <w:szCs w:val="24"/>
        </w:rPr>
      </w:pPr>
    </w:p>
    <w:p w:rsidR="006D6794" w:rsidRPr="00C36ADC" w:rsidRDefault="006D6794" w:rsidP="00A629C5">
      <w:pPr>
        <w:spacing w:after="0"/>
        <w:jc w:val="both"/>
        <w:rPr>
          <w:rFonts w:ascii="Times New Roman" w:hAnsi="Times New Roman" w:cs="Times New Roman"/>
          <w:i/>
          <w:sz w:val="24"/>
          <w:szCs w:val="24"/>
        </w:rPr>
      </w:pPr>
      <w:r w:rsidRPr="00C36ADC">
        <w:rPr>
          <w:rFonts w:ascii="Times New Roman" w:hAnsi="Times New Roman" w:cs="Times New Roman"/>
          <w:b/>
          <w:i/>
          <w:sz w:val="24"/>
          <w:szCs w:val="24"/>
        </w:rPr>
        <w:t>Tabela 2.</w:t>
      </w:r>
      <w:r w:rsidRPr="00C36ADC">
        <w:rPr>
          <w:rFonts w:ascii="Times New Roman" w:hAnsi="Times New Roman" w:cs="Times New Roman"/>
          <w:i/>
          <w:sz w:val="24"/>
          <w:szCs w:val="24"/>
        </w:rPr>
        <w:t xml:space="preserve"> Najgłębsze jeziora województwa pomorskiego</w:t>
      </w:r>
    </w:p>
    <w:tbl>
      <w:tblPr>
        <w:tblW w:w="9497" w:type="dxa"/>
        <w:tblCellMar>
          <w:left w:w="70" w:type="dxa"/>
          <w:right w:w="70" w:type="dxa"/>
        </w:tblCellMar>
        <w:tblLook w:val="04A0" w:firstRow="1" w:lastRow="0" w:firstColumn="1" w:lastColumn="0" w:noHBand="0" w:noVBand="1"/>
      </w:tblPr>
      <w:tblGrid>
        <w:gridCol w:w="3288"/>
        <w:gridCol w:w="3069"/>
        <w:gridCol w:w="3140"/>
      </w:tblGrid>
      <w:tr w:rsidR="00CA4F1A" w:rsidRPr="00C36ADC" w:rsidTr="005969C2">
        <w:trPr>
          <w:trHeight w:val="502"/>
          <w:tblHeader/>
        </w:trPr>
        <w:tc>
          <w:tcPr>
            <w:tcW w:w="1731"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Jezioro</w:t>
            </w:r>
          </w:p>
        </w:tc>
        <w:tc>
          <w:tcPr>
            <w:tcW w:w="1616"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Gmina</w:t>
            </w:r>
          </w:p>
        </w:tc>
        <w:tc>
          <w:tcPr>
            <w:tcW w:w="1653"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Głębokość </w:t>
            </w:r>
          </w:p>
        </w:tc>
      </w:tr>
      <w:tr w:rsidR="00CA4F1A" w:rsidRPr="00C36ADC" w:rsidTr="005969C2">
        <w:trPr>
          <w:trHeight w:val="411"/>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Wdzydze Południowe</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Karsin, Dziemiany</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68</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17"/>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proofErr w:type="spellStart"/>
            <w:r w:rsidRPr="00C36ADC">
              <w:rPr>
                <w:rFonts w:ascii="Times New Roman" w:eastAsia="Times New Roman" w:hAnsi="Times New Roman" w:cs="Times New Roman"/>
                <w:sz w:val="24"/>
                <w:szCs w:val="24"/>
                <w:lang w:eastAsia="pl-PL"/>
              </w:rPr>
              <w:t>Bobięcińskie</w:t>
            </w:r>
            <w:proofErr w:type="spellEnd"/>
            <w:r w:rsidRPr="00C36ADC">
              <w:rPr>
                <w:rFonts w:ascii="Times New Roman" w:eastAsia="Times New Roman" w:hAnsi="Times New Roman" w:cs="Times New Roman"/>
                <w:sz w:val="24"/>
                <w:szCs w:val="24"/>
                <w:lang w:eastAsia="pl-PL"/>
              </w:rPr>
              <w:t xml:space="preserve"> Wielkie</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Miastko</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48</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22"/>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proofErr w:type="spellStart"/>
            <w:r w:rsidRPr="00C36ADC">
              <w:rPr>
                <w:rFonts w:ascii="Times New Roman" w:eastAsia="Times New Roman" w:hAnsi="Times New Roman" w:cs="Times New Roman"/>
                <w:sz w:val="24"/>
                <w:szCs w:val="24"/>
                <w:lang w:eastAsia="pl-PL"/>
              </w:rPr>
              <w:t>Mausz</w:t>
            </w:r>
            <w:proofErr w:type="spellEnd"/>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Sulęczyno</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45</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14"/>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Gwiazdy</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Lipnica</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43,7</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21"/>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Raduńskie Górne</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Stężyca</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43</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13"/>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Ostrowite</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Chojnice</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43</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19"/>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Borzechowskie Wielkie</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Zblewo</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43</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394"/>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proofErr w:type="spellStart"/>
            <w:r w:rsidRPr="00C36ADC">
              <w:rPr>
                <w:rFonts w:ascii="Times New Roman" w:eastAsia="Times New Roman" w:hAnsi="Times New Roman" w:cs="Times New Roman"/>
                <w:sz w:val="24"/>
                <w:szCs w:val="24"/>
                <w:lang w:eastAsia="pl-PL"/>
              </w:rPr>
              <w:t>Wielewskie</w:t>
            </w:r>
            <w:proofErr w:type="spellEnd"/>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Karsin, Dziemiany</w:t>
            </w:r>
          </w:p>
        </w:tc>
        <w:tc>
          <w:tcPr>
            <w:tcW w:w="1653" w:type="pct"/>
            <w:tcBorders>
              <w:top w:val="nil"/>
              <w:left w:val="nil"/>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40,5</w:t>
            </w:r>
            <w:r w:rsidR="005969C2" w:rsidRPr="00C36ADC">
              <w:rPr>
                <w:rFonts w:ascii="Times New Roman" w:eastAsia="Times New Roman" w:hAnsi="Times New Roman" w:cs="Times New Roman"/>
                <w:sz w:val="24"/>
                <w:szCs w:val="24"/>
                <w:lang w:eastAsia="pl-PL"/>
              </w:rPr>
              <w:t xml:space="preserve"> m</w:t>
            </w:r>
          </w:p>
        </w:tc>
      </w:tr>
      <w:tr w:rsidR="00CA4F1A" w:rsidRPr="00C36ADC" w:rsidTr="005969C2">
        <w:trPr>
          <w:trHeight w:val="417"/>
        </w:trPr>
        <w:tc>
          <w:tcPr>
            <w:tcW w:w="1731" w:type="pct"/>
            <w:tcBorders>
              <w:top w:val="single" w:sz="4" w:space="0" w:color="auto"/>
              <w:left w:val="single" w:sz="4" w:space="0" w:color="auto"/>
              <w:bottom w:val="single" w:sz="4" w:space="0" w:color="auto"/>
              <w:right w:val="nil"/>
            </w:tcBorders>
            <w:vAlign w:val="center"/>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Ocypel Wielki</w:t>
            </w:r>
          </w:p>
        </w:tc>
        <w:tc>
          <w:tcPr>
            <w:tcW w:w="1616" w:type="pct"/>
            <w:tcBorders>
              <w:top w:val="nil"/>
              <w:left w:val="single" w:sz="4" w:space="0" w:color="auto"/>
              <w:bottom w:val="single" w:sz="4" w:space="0" w:color="auto"/>
              <w:right w:val="single" w:sz="4" w:space="0" w:color="auto"/>
            </w:tcBorders>
            <w:noWrap/>
            <w:vAlign w:val="center"/>
            <w:hideMark/>
          </w:tcPr>
          <w:p w:rsidR="00C44366" w:rsidRPr="00C36ADC" w:rsidRDefault="00C44366"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Lubichowo</w:t>
            </w:r>
          </w:p>
        </w:tc>
        <w:tc>
          <w:tcPr>
            <w:tcW w:w="1653" w:type="pct"/>
            <w:tcBorders>
              <w:top w:val="nil"/>
              <w:left w:val="nil"/>
              <w:bottom w:val="single" w:sz="4" w:space="0" w:color="auto"/>
              <w:right w:val="single" w:sz="4" w:space="0" w:color="auto"/>
            </w:tcBorders>
            <w:noWrap/>
            <w:vAlign w:val="center"/>
            <w:hideMark/>
          </w:tcPr>
          <w:p w:rsidR="00C44366" w:rsidRPr="00C36ADC" w:rsidRDefault="005969C2"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40 m</w:t>
            </w:r>
          </w:p>
        </w:tc>
      </w:tr>
    </w:tbl>
    <w:p w:rsidR="006D6794" w:rsidRPr="00C36ADC" w:rsidRDefault="006D6794" w:rsidP="00A629C5">
      <w:pPr>
        <w:jc w:val="both"/>
        <w:rPr>
          <w:rFonts w:ascii="Times New Roman" w:hAnsi="Times New Roman" w:cs="Times New Roman"/>
          <w:sz w:val="24"/>
          <w:szCs w:val="24"/>
        </w:rPr>
      </w:pPr>
    </w:p>
    <w:p w:rsidR="006D6794" w:rsidRDefault="006D6794" w:rsidP="00A629C5">
      <w:pPr>
        <w:jc w:val="both"/>
        <w:rPr>
          <w:rFonts w:ascii="Times New Roman" w:hAnsi="Times New Roman" w:cs="Times New Roman"/>
          <w:sz w:val="24"/>
          <w:szCs w:val="24"/>
        </w:rPr>
      </w:pPr>
      <w:r w:rsidRPr="00C36ADC">
        <w:rPr>
          <w:rFonts w:ascii="Times New Roman" w:hAnsi="Times New Roman" w:cs="Times New Roman"/>
          <w:sz w:val="24"/>
          <w:szCs w:val="24"/>
        </w:rPr>
        <w:t>Regionalną bazę drenażu stanowi rzeka Wisła, system pośredni tworzą głównie rzeki: Brda, Wda, Wierzyca, Drwęca, Osa, Liwa oraz cieki wpadające bezpośrednio do Morza Bałtyckiego: Słupia, Łupawa, Łeba oraz do Zalewu Wiślanego - Pasłęka. W poniższej tabeli zestawiono najdłuższe rzeki, które od źródeł do ujścia są położone w granicach województwa pomorskiego, a także zestawienie najdłuższych polskich rzek płynących przez region.</w:t>
      </w: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Default="00C36ADC" w:rsidP="00A629C5">
      <w:pPr>
        <w:jc w:val="both"/>
        <w:rPr>
          <w:rFonts w:ascii="Times New Roman" w:hAnsi="Times New Roman" w:cs="Times New Roman"/>
          <w:sz w:val="24"/>
          <w:szCs w:val="24"/>
        </w:rPr>
      </w:pPr>
    </w:p>
    <w:p w:rsidR="00C36ADC" w:rsidRPr="00C36ADC" w:rsidRDefault="00C36ADC" w:rsidP="00A629C5">
      <w:pPr>
        <w:jc w:val="both"/>
        <w:rPr>
          <w:rFonts w:ascii="Times New Roman" w:hAnsi="Times New Roman" w:cs="Times New Roman"/>
          <w:sz w:val="24"/>
          <w:szCs w:val="24"/>
        </w:rPr>
      </w:pPr>
    </w:p>
    <w:p w:rsidR="006D6794" w:rsidRPr="00C36ADC" w:rsidRDefault="006D6794" w:rsidP="00A629C5">
      <w:pPr>
        <w:spacing w:after="0"/>
        <w:ind w:left="993" w:hanging="993"/>
        <w:rPr>
          <w:rFonts w:ascii="Times New Roman" w:hAnsi="Times New Roman" w:cs="Times New Roman"/>
          <w:i/>
          <w:sz w:val="24"/>
          <w:szCs w:val="24"/>
        </w:rPr>
      </w:pPr>
      <w:r w:rsidRPr="00C36ADC">
        <w:rPr>
          <w:rFonts w:ascii="Times New Roman" w:hAnsi="Times New Roman" w:cs="Times New Roman"/>
          <w:b/>
          <w:i/>
          <w:sz w:val="24"/>
          <w:szCs w:val="24"/>
        </w:rPr>
        <w:lastRenderedPageBreak/>
        <w:t xml:space="preserve">Tabela 3. </w:t>
      </w:r>
      <w:r w:rsidRPr="00C36ADC">
        <w:rPr>
          <w:rFonts w:ascii="Times New Roman" w:hAnsi="Times New Roman" w:cs="Times New Roman"/>
          <w:i/>
          <w:sz w:val="24"/>
          <w:szCs w:val="24"/>
        </w:rPr>
        <w:t>Najdłuższe rzeki od źródeł do ujścia na terenie województwa pomorskiego oraz najdłuższe rzeki w Polsce przepływające przez województwo pomorskie (źródło: Urząd Statystyczny)</w:t>
      </w:r>
    </w:p>
    <w:tbl>
      <w:tblPr>
        <w:tblW w:w="5000" w:type="pct"/>
        <w:tblCellMar>
          <w:left w:w="70" w:type="dxa"/>
          <w:right w:w="70" w:type="dxa"/>
        </w:tblCellMar>
        <w:tblLook w:val="04A0" w:firstRow="1" w:lastRow="0" w:firstColumn="1" w:lastColumn="0" w:noHBand="0" w:noVBand="1"/>
      </w:tblPr>
      <w:tblGrid>
        <w:gridCol w:w="2701"/>
        <w:gridCol w:w="3176"/>
        <w:gridCol w:w="3335"/>
      </w:tblGrid>
      <w:tr w:rsidR="006D6794" w:rsidRPr="00C36ADC" w:rsidTr="00474BDF">
        <w:trPr>
          <w:trHeight w:val="570"/>
          <w:tblHeader/>
        </w:trPr>
        <w:tc>
          <w:tcPr>
            <w:tcW w:w="1466" w:type="pct"/>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Rzeki</w:t>
            </w:r>
          </w:p>
        </w:tc>
        <w:tc>
          <w:tcPr>
            <w:tcW w:w="172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długość całkowita </w:t>
            </w:r>
          </w:p>
        </w:tc>
        <w:tc>
          <w:tcPr>
            <w:tcW w:w="18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 tym na terenie województwa</w:t>
            </w:r>
          </w:p>
        </w:tc>
      </w:tr>
      <w:tr w:rsidR="006D6794" w:rsidRPr="00C36ADC" w:rsidTr="00474BDF">
        <w:trPr>
          <w:trHeight w:val="570"/>
          <w:tblHeader/>
        </w:trPr>
        <w:tc>
          <w:tcPr>
            <w:tcW w:w="1466" w:type="pct"/>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D6794" w:rsidRPr="00C36ADC" w:rsidRDefault="006D6794" w:rsidP="00A629C5">
            <w:pPr>
              <w:spacing w:after="0"/>
              <w:rPr>
                <w:rFonts w:ascii="Times New Roman" w:eastAsia="Times New Roman" w:hAnsi="Times New Roman" w:cs="Times New Roman"/>
                <w:sz w:val="24"/>
                <w:szCs w:val="24"/>
                <w:lang w:eastAsia="pl-PL"/>
              </w:rPr>
            </w:pPr>
          </w:p>
        </w:tc>
        <w:tc>
          <w:tcPr>
            <w:tcW w:w="3534"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 km</w:t>
            </w:r>
          </w:p>
        </w:tc>
      </w:tr>
      <w:tr w:rsidR="006D6794" w:rsidRPr="00C36ADC" w:rsidTr="005969C2">
        <w:trPr>
          <w:trHeight w:val="419"/>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Wisła </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1022,4</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86,9</w:t>
            </w:r>
          </w:p>
        </w:tc>
      </w:tr>
      <w:tr w:rsidR="006D6794" w:rsidRPr="00C36ADC" w:rsidTr="005969C2">
        <w:trPr>
          <w:trHeight w:val="424"/>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Brda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249,2</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135,6</w:t>
            </w:r>
          </w:p>
        </w:tc>
      </w:tr>
      <w:tr w:rsidR="006D6794" w:rsidRPr="00C36ADC" w:rsidTr="005969C2">
        <w:trPr>
          <w:trHeight w:val="417"/>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Wda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203,2</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142,8</w:t>
            </w:r>
          </w:p>
        </w:tc>
      </w:tr>
      <w:tr w:rsidR="006D6794" w:rsidRPr="00C36ADC" w:rsidTr="005969C2">
        <w:trPr>
          <w:trHeight w:val="409"/>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Wierzyca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177</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177</w:t>
            </w:r>
          </w:p>
        </w:tc>
      </w:tr>
      <w:tr w:rsidR="006D6794" w:rsidRPr="00C36ADC" w:rsidTr="005969C2">
        <w:trPr>
          <w:trHeight w:val="429"/>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Słupia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157,6</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157,6</w:t>
            </w:r>
          </w:p>
        </w:tc>
      </w:tr>
      <w:tr w:rsidR="006D6794" w:rsidRPr="00C36ADC" w:rsidTr="005969C2">
        <w:trPr>
          <w:trHeight w:val="407"/>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Łeba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135,3</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135,3</w:t>
            </w:r>
          </w:p>
        </w:tc>
      </w:tr>
      <w:tr w:rsidR="006D6794" w:rsidRPr="00C36ADC" w:rsidTr="005969C2">
        <w:trPr>
          <w:trHeight w:val="413"/>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Wieprza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130,7</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67,9</w:t>
            </w:r>
          </w:p>
        </w:tc>
      </w:tr>
      <w:tr w:rsidR="006D6794" w:rsidRPr="00C36ADC" w:rsidTr="005969C2">
        <w:trPr>
          <w:trHeight w:val="419"/>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Liwa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114,7</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88,7</w:t>
            </w:r>
          </w:p>
        </w:tc>
      </w:tr>
      <w:tr w:rsidR="006D6794" w:rsidRPr="00C36ADC" w:rsidTr="005969C2">
        <w:trPr>
          <w:trHeight w:val="425"/>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Łupawa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112,9</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112,9</w:t>
            </w:r>
          </w:p>
        </w:tc>
      </w:tr>
      <w:tr w:rsidR="006D6794" w:rsidRPr="00C36ADC" w:rsidTr="005969C2">
        <w:trPr>
          <w:trHeight w:val="403"/>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Radunia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87,4</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87,4</w:t>
            </w:r>
          </w:p>
        </w:tc>
      </w:tr>
      <w:tr w:rsidR="006D6794" w:rsidRPr="00C36ADC" w:rsidTr="005969C2">
        <w:trPr>
          <w:trHeight w:val="409"/>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Nogat</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62,7</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51,8</w:t>
            </w:r>
          </w:p>
        </w:tc>
      </w:tr>
      <w:tr w:rsidR="006D6794" w:rsidRPr="00C36ADC" w:rsidTr="005969C2">
        <w:trPr>
          <w:trHeight w:val="415"/>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Czernica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55,1</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51,8</w:t>
            </w:r>
          </w:p>
        </w:tc>
      </w:tr>
      <w:tr w:rsidR="006D6794" w:rsidRPr="00C36ADC" w:rsidTr="005969C2">
        <w:trPr>
          <w:trHeight w:val="421"/>
        </w:trPr>
        <w:tc>
          <w:tcPr>
            <w:tcW w:w="1466" w:type="pct"/>
            <w:tcBorders>
              <w:top w:val="nil"/>
              <w:left w:val="single" w:sz="4" w:space="0" w:color="auto"/>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Motława</w:t>
            </w:r>
          </w:p>
        </w:tc>
        <w:tc>
          <w:tcPr>
            <w:tcW w:w="1724"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42,2</w:t>
            </w:r>
          </w:p>
        </w:tc>
        <w:tc>
          <w:tcPr>
            <w:tcW w:w="1810" w:type="pct"/>
            <w:tcBorders>
              <w:top w:val="nil"/>
              <w:left w:val="nil"/>
              <w:bottom w:val="single" w:sz="4" w:space="0" w:color="auto"/>
              <w:right w:val="single" w:sz="4" w:space="0" w:color="auto"/>
            </w:tcBorders>
            <w:noWrap/>
            <w:vAlign w:val="center"/>
            <w:hideMark/>
          </w:tcPr>
          <w:p w:rsidR="006D6794" w:rsidRPr="00C36ADC" w:rsidRDefault="006D6794" w:rsidP="00A629C5">
            <w:pPr>
              <w:spacing w:after="0"/>
              <w:jc w:val="center"/>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42,2</w:t>
            </w:r>
          </w:p>
        </w:tc>
      </w:tr>
    </w:tbl>
    <w:p w:rsidR="006D6794" w:rsidRPr="00C36ADC" w:rsidRDefault="006D6794" w:rsidP="00A629C5">
      <w:pPr>
        <w:jc w:val="both"/>
        <w:rPr>
          <w:rFonts w:ascii="Times New Roman" w:hAnsi="Times New Roman" w:cs="Times New Roman"/>
          <w:i/>
          <w:sz w:val="24"/>
          <w:szCs w:val="24"/>
        </w:rPr>
      </w:pPr>
      <w:r w:rsidRPr="00C36ADC">
        <w:rPr>
          <w:rFonts w:ascii="Times New Roman" w:hAnsi="Times New Roman" w:cs="Times New Roman"/>
          <w:sz w:val="24"/>
          <w:szCs w:val="24"/>
        </w:rPr>
        <w:tab/>
      </w:r>
      <w:r w:rsidRPr="00C36ADC">
        <w:rPr>
          <w:rFonts w:ascii="Times New Roman" w:hAnsi="Times New Roman" w:cs="Times New Roman"/>
          <w:i/>
          <w:sz w:val="24"/>
          <w:szCs w:val="24"/>
        </w:rPr>
        <w:t xml:space="preserve">     </w:t>
      </w:r>
    </w:p>
    <w:p w:rsidR="006D6794" w:rsidRPr="00C36ADC" w:rsidRDefault="006D6794" w:rsidP="00A629C5">
      <w:pPr>
        <w:jc w:val="both"/>
        <w:rPr>
          <w:rFonts w:ascii="Times New Roman" w:hAnsi="Times New Roman" w:cs="Times New Roman"/>
          <w:sz w:val="24"/>
          <w:szCs w:val="24"/>
        </w:rPr>
      </w:pPr>
      <w:r w:rsidRPr="00C36ADC">
        <w:rPr>
          <w:rFonts w:ascii="Times New Roman" w:hAnsi="Times New Roman" w:cs="Times New Roman"/>
          <w:sz w:val="24"/>
          <w:szCs w:val="24"/>
        </w:rPr>
        <w:t>Na terenie województwa pomorskiego znajduje się siedem jednolitych części wód przybrzeżnych (JCWP Rowy Jarosławiec Zachód, Rowy Jarosławiec Wschód, Jastrzębia Góra Rowy, Władysławowo Jastrzębia Góra, Port Władysławowo, Półwysep Hel, Mierzeja Wiślana), oraz cztery jednolite części wód przejściowych (JCWP Zalew Pucki, Zatoka Gdańska Wewnętrzna, Zatoka Pucka Zewnętrzna, Ujście Wisły Przekop)</w:t>
      </w:r>
      <w:r w:rsidR="005969C2" w:rsidRPr="00C36ADC">
        <w:rPr>
          <w:rFonts w:ascii="Times New Roman" w:hAnsi="Times New Roman" w:cs="Times New Roman"/>
          <w:sz w:val="24"/>
          <w:szCs w:val="24"/>
        </w:rPr>
        <w:t>.</w:t>
      </w:r>
    </w:p>
    <w:p w:rsidR="006D6794" w:rsidRPr="00A629C5" w:rsidRDefault="006D6794"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Wody podziemne w województwie pomorskim stanowią główne źródło zaopatrzenia zarówno do celów komunalnych, jak i przemysłowych. Zasoby wód podziemnych występują w trzech podstawowych piętrach wodonośnych: czwartorzędowym, trzeciorzędowym </w:t>
      </w:r>
      <w:r w:rsidRPr="00A629C5">
        <w:rPr>
          <w:rFonts w:ascii="Times New Roman" w:hAnsi="Times New Roman" w:cs="Times New Roman"/>
          <w:sz w:val="24"/>
          <w:szCs w:val="24"/>
        </w:rPr>
        <w:br/>
        <w:t>i kredowym. Ogólne zasoby eksploatacyjne wód podziemnych szacowane są na 1 413,6 hm</w:t>
      </w:r>
      <w:r w:rsidRPr="00A629C5">
        <w:rPr>
          <w:rFonts w:ascii="Times New Roman" w:hAnsi="Times New Roman" w:cs="Times New Roman"/>
          <w:sz w:val="24"/>
          <w:szCs w:val="24"/>
          <w:vertAlign w:val="superscript"/>
        </w:rPr>
        <w:t>3</w:t>
      </w:r>
      <w:r w:rsidRPr="00A629C5">
        <w:rPr>
          <w:rFonts w:ascii="Times New Roman" w:hAnsi="Times New Roman" w:cs="Times New Roman"/>
          <w:sz w:val="24"/>
          <w:szCs w:val="24"/>
        </w:rPr>
        <w:t xml:space="preserve"> </w:t>
      </w:r>
      <w:r w:rsidRPr="00A629C5">
        <w:rPr>
          <w:rFonts w:ascii="Times New Roman" w:hAnsi="Times New Roman" w:cs="Times New Roman"/>
          <w:sz w:val="24"/>
          <w:szCs w:val="24"/>
        </w:rPr>
        <w:br/>
        <w:t xml:space="preserve">i stanowią 8,6% ogółu zasobów Polski, pod względem zasobności. </w:t>
      </w:r>
    </w:p>
    <w:p w:rsidR="006D6794" w:rsidRPr="00A629C5" w:rsidRDefault="006D6794" w:rsidP="00A629C5">
      <w:pPr>
        <w:jc w:val="both"/>
        <w:rPr>
          <w:rFonts w:ascii="Times New Roman" w:hAnsi="Times New Roman" w:cs="Times New Roman"/>
          <w:sz w:val="24"/>
          <w:szCs w:val="24"/>
        </w:rPr>
      </w:pPr>
      <w:r w:rsidRPr="00A629C5">
        <w:rPr>
          <w:rFonts w:ascii="Times New Roman" w:hAnsi="Times New Roman" w:cs="Times New Roman"/>
          <w:sz w:val="24"/>
          <w:szCs w:val="24"/>
        </w:rPr>
        <w:t xml:space="preserve">Ze względu na ochronę największych zasobów wód podziemnych, z uwagi na ich cechy, wydajność ujęć, przewodność utworów i czystość wyznaczone zostały Główne Zbiorniki Wód Podziemnych (GZWP) gromadzące strategiczne zasoby kraju. W granicach województwa i na jego obrzeżach wyznaczonych zostało 19 Głównych Zbiorników Wód Podziemnych. Są to wyjątkowo zasobne struktury wodonośne o dobrej jakości wody, nie wymagające skomplikowanego uzdatniania.  </w:t>
      </w:r>
    </w:p>
    <w:p w:rsidR="00611311" w:rsidRPr="008E563E" w:rsidRDefault="006D6794" w:rsidP="00A629C5">
      <w:pPr>
        <w:pStyle w:val="Nagwek3"/>
        <w:spacing w:line="276" w:lineRule="auto"/>
        <w:rPr>
          <w:rFonts w:ascii="Times New Roman" w:hAnsi="Times New Roman" w:cs="Times New Roman"/>
          <w:b/>
          <w:color w:val="auto"/>
        </w:rPr>
      </w:pPr>
      <w:r w:rsidRPr="008E563E">
        <w:rPr>
          <w:rFonts w:ascii="Times New Roman" w:hAnsi="Times New Roman" w:cs="Times New Roman"/>
          <w:b/>
          <w:color w:val="auto"/>
        </w:rPr>
        <w:lastRenderedPageBreak/>
        <w:t>Warunki klimatyczne w 201</w:t>
      </w:r>
      <w:r w:rsidR="00D67E46">
        <w:rPr>
          <w:rFonts w:ascii="Times New Roman" w:hAnsi="Times New Roman" w:cs="Times New Roman"/>
          <w:b/>
          <w:color w:val="auto"/>
        </w:rPr>
        <w:t>8</w:t>
      </w:r>
      <w:r w:rsidRPr="008E563E">
        <w:rPr>
          <w:rFonts w:ascii="Times New Roman" w:hAnsi="Times New Roman" w:cs="Times New Roman"/>
          <w:b/>
          <w:color w:val="auto"/>
        </w:rPr>
        <w:t xml:space="preserve"> r.</w:t>
      </w:r>
      <w:r w:rsidR="001278AD" w:rsidRPr="008E563E">
        <w:rPr>
          <w:rFonts w:ascii="Times New Roman" w:hAnsi="Times New Roman" w:cs="Times New Roman"/>
          <w:b/>
          <w:color w:val="auto"/>
        </w:rPr>
        <w:t xml:space="preserve"> (dane US)</w:t>
      </w:r>
    </w:p>
    <w:p w:rsidR="006D6794" w:rsidRPr="00C36ADC" w:rsidRDefault="00EF371F"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styczniu 2018 r. średnia temperatura powietrza na obszarze województwa pomorskiego wyniosła 1,0°C, tj. o 2,1°C więcej niż średnia z lat 1971-2000, przy czym maksymalna temperatura wyniosła 9,9°C (Gdańsk), a minimalna minus 8,4°C (Gdańsk). Średnia suma opadów atmosferycznych (48,8 mm) stanowiła 135%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16 do 20.</w:t>
      </w:r>
    </w:p>
    <w:p w:rsidR="00EF371F" w:rsidRPr="00C36ADC" w:rsidRDefault="00EF371F" w:rsidP="00A629C5">
      <w:pPr>
        <w:pStyle w:val="Default"/>
        <w:spacing w:line="276" w:lineRule="auto"/>
        <w:jc w:val="both"/>
        <w:rPr>
          <w:rFonts w:ascii="Times New Roman" w:hAnsi="Times New Roman" w:cs="Times New Roman"/>
          <w:color w:val="auto"/>
        </w:rPr>
      </w:pPr>
    </w:p>
    <w:p w:rsidR="006D6794" w:rsidRPr="00C36ADC" w:rsidRDefault="00EF371F"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lutym 2018 r. średnia temperatura powietrza na obszarze województwa pomorskiego wyniosła minus 2,9°C, tj. o 0,6°C niższa niż średnia z lat 1971-2000, przy czym maksymalna temperatura wyniosła 6,7°C (Ustka), a minimalna minus 17,1°C (Chojnice). Średnia suma opadów atmosferycznych (11,4 mm) stanowiła 40%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9 do 13.</w:t>
      </w:r>
    </w:p>
    <w:p w:rsidR="00EF371F" w:rsidRPr="00C36ADC" w:rsidRDefault="00EF371F" w:rsidP="00A629C5">
      <w:pPr>
        <w:pStyle w:val="Default"/>
        <w:spacing w:line="276" w:lineRule="auto"/>
        <w:jc w:val="both"/>
        <w:rPr>
          <w:rFonts w:ascii="Times New Roman" w:hAnsi="Times New Roman" w:cs="Times New Roman"/>
          <w:color w:val="auto"/>
        </w:rPr>
      </w:pPr>
    </w:p>
    <w:p w:rsidR="00EF371F" w:rsidRPr="00C36ADC" w:rsidRDefault="00EF371F"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marcu 2018 r. średnia temperatura powietrza na obszarze województwa pomorskiego wyniosła minus 0,1°C, tj. o 2,4°C niższa niż średnia z lat 1971-2000, przy czym maksymalna temperatura wyniosła 13,7°C (Chojnice), a minimalna minus 15,9°C (Gdańsk). Średnia suma opadów atmosferycznych (32,7 mm) stanowiła 91,7%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13 do 20.</w:t>
      </w:r>
    </w:p>
    <w:p w:rsidR="00EF371F" w:rsidRPr="00C36ADC" w:rsidRDefault="00EF371F" w:rsidP="00A629C5">
      <w:pPr>
        <w:pStyle w:val="Default"/>
        <w:spacing w:line="276" w:lineRule="auto"/>
        <w:jc w:val="both"/>
        <w:rPr>
          <w:rFonts w:ascii="Times New Roman" w:hAnsi="Times New Roman" w:cs="Times New Roman"/>
          <w:color w:val="auto"/>
        </w:rPr>
      </w:pPr>
    </w:p>
    <w:p w:rsidR="00EF371F" w:rsidRPr="00C36ADC" w:rsidRDefault="00EF371F"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kwietniu 2018 r. średnia temperatura powietrza na obszarze województwa pomorskiego wyniosła 10,4°C, tj. o 4,2°C wyż-sza niż średnia z lat 1971-2000, przy czym maksymalna temperatura wyniosła 28,7°C (Ustka), a minimalna minus 3,6°C (Chojnice). Średnia suma opadów atmosferycznych (32,7 mm) stanowiła 97,0%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8 do 14.</w:t>
      </w:r>
    </w:p>
    <w:p w:rsidR="00EF371F" w:rsidRPr="00C36ADC" w:rsidRDefault="00EF371F" w:rsidP="00A629C5">
      <w:pPr>
        <w:pStyle w:val="Default"/>
        <w:spacing w:line="276" w:lineRule="auto"/>
        <w:jc w:val="both"/>
        <w:rPr>
          <w:rFonts w:ascii="Times New Roman" w:hAnsi="Times New Roman" w:cs="Times New Roman"/>
          <w:color w:val="auto"/>
        </w:rPr>
      </w:pPr>
    </w:p>
    <w:p w:rsidR="00EF371F" w:rsidRPr="00C36ADC" w:rsidRDefault="00EF371F"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 xml:space="preserve">W maju 2018 r. średnia temperatura powietrza na obszarze województwa pomorskiego wyniosła 14,8°C, tj. o 3,4°C więcej niż średnia z lat 1971-2000, przy czym maksymalna temperatura wyniosła 29,5°C (Gdańsk, </w:t>
      </w:r>
      <w:r w:rsidR="006E15FB" w:rsidRPr="00C36ADC">
        <w:rPr>
          <w:rFonts w:ascii="Times New Roman" w:hAnsi="Times New Roman" w:cs="Times New Roman"/>
          <w:color w:val="auto"/>
        </w:rPr>
        <w:t>Ustka), a minimalna 2,3°C (Choj</w:t>
      </w:r>
      <w:r w:rsidRPr="00C36ADC">
        <w:rPr>
          <w:rFonts w:ascii="Times New Roman" w:hAnsi="Times New Roman" w:cs="Times New Roman"/>
          <w:color w:val="auto"/>
        </w:rPr>
        <w:t>nice). Średnia suma opadów atmosferycznych (32,9 mm) stanowiła 69,3%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4 do 7.</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czerwcu 2018 r. średnia temperatura powietrza na obszarze województwa pomorskiego wyniosła 17,0°C, tj. o 2,3°C więcej niż średnia z lat 1971-2000, przy czym maksymalna temperatura wyniosła 30,0°C (Gdańsk), a minimalna 5,9°C (Gdańsk). Średnia suma opadów atmosferycznych (34,6 mm) stanowiła 53,3%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7 do 9.</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lipcu 2018 r. średnia temperatura powietrza na obszarze województwa pomorskiego wyniosła 19,6°C, tj. o 2,7°C więcej niż średnia z lat 1971-2000, przy czym maksymalna temperatura wyniosła 31,5°C (Chojnice), a minimalna 8,4°C (Chojnice). Średnia suma opadów atmosferycznych (92,7 mm) stanowiła 130,7%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9 do 10.</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 xml:space="preserve">W sierpniu 2018 r. średnia temperatura powietrza na obszarze województwa pomorskiego wyniosła 19,9°C, tj. o 3,0°C więcej niż średnia z lat 1971-2000, przy czym maksymalna temperatura wyniosła 33,8°C (Ustka), a minimalna 7,2°C (Chojnice). Średnia suma opadów </w:t>
      </w:r>
      <w:r w:rsidRPr="00C36ADC">
        <w:rPr>
          <w:rFonts w:ascii="Times New Roman" w:hAnsi="Times New Roman" w:cs="Times New Roman"/>
          <w:color w:val="auto"/>
        </w:rPr>
        <w:lastRenderedPageBreak/>
        <w:t>atmosferycznych (31,1 mm) stanowiła 48,7%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12 do 17.</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We wrześniu 2018 r. średnia temperatura powietrza na obszarze województwa pomorskiego wyniosła 15,5°C, tj. o 2,6°C więcej niż średnia z lat 1971-2000, przy czym maksymalna temperatura wyniosła 30,0°C (Gdańsk), a minimalna 2,4°C (Chojnice, Gdańsk). Średnia suma opadów atmosferycznych (31,0 mm) stanowiła 46,7%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10 do 12.</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październiku 2018 r. średnia temperatura powietrza na obszarze województwa pomorskiego wyniosła 10,5°C, tj. o 2,1°C więcej niż średnia z lat 1971-2000, przy czym maksymalna temperatura wyniosła 23,6°C (Ustka), a minimalna 1,1°C (Chojnice). Średnia suma opadów atmosferycznych (54,5 mm) stanowiła 89,7%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10 do 14.</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listopadzie 2018 r. średnia temperatura powietrza na obszarze województwa pomorskiego wyniosła 5,0°C, tj. o 1,5°C więcej niż średnia z lat 1971-2000, przy czym maksymalna temperatura wyniosła 17,2°C (Ustka), a minimalna -5,7°C (Chojnice). Średnia suma opadów atmosferycznych (15,9 mm) stanowiła 32,3%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5 do 9.</w:t>
      </w:r>
    </w:p>
    <w:p w:rsidR="006E15FB" w:rsidRPr="00C36ADC" w:rsidRDefault="006E15FB" w:rsidP="00A629C5">
      <w:pPr>
        <w:pStyle w:val="Default"/>
        <w:spacing w:line="276" w:lineRule="auto"/>
        <w:jc w:val="both"/>
        <w:rPr>
          <w:rFonts w:ascii="Times New Roman" w:hAnsi="Times New Roman" w:cs="Times New Roman"/>
          <w:color w:val="auto"/>
        </w:rPr>
      </w:pPr>
    </w:p>
    <w:p w:rsidR="006E15FB" w:rsidRPr="00C36ADC" w:rsidRDefault="006E15FB" w:rsidP="00A629C5">
      <w:pPr>
        <w:pStyle w:val="Default"/>
        <w:spacing w:line="276" w:lineRule="auto"/>
        <w:jc w:val="both"/>
        <w:rPr>
          <w:rFonts w:ascii="Times New Roman" w:hAnsi="Times New Roman" w:cs="Times New Roman"/>
          <w:color w:val="auto"/>
        </w:rPr>
      </w:pPr>
      <w:r w:rsidRPr="00C36ADC">
        <w:rPr>
          <w:rFonts w:ascii="Times New Roman" w:hAnsi="Times New Roman" w:cs="Times New Roman"/>
          <w:color w:val="auto"/>
        </w:rPr>
        <w:t>W grudniu 2018 r. średnia temperatura powietrza na obszarze województwa pomorskiego wyniosła 2,4°C, tj. o 1,9°C więcej niż średnia z lat 1971-2000, przy czym maksymalna temperatura wyniosła 10,3°C (Ustka), a minimalna minus 8,8°C (Chojnice). Średnia suma opadów atmosferycznych (63,3 mm) stanowiła 142,3% normy z wielolecia</w:t>
      </w:r>
      <w:r w:rsidRPr="00C36ADC">
        <w:rPr>
          <w:rFonts w:ascii="Times New Roman" w:hAnsi="Times New Roman" w:cs="Times New Roman"/>
          <w:color w:val="auto"/>
          <w:vertAlign w:val="superscript"/>
        </w:rPr>
        <w:t>1</w:t>
      </w:r>
      <w:r w:rsidRPr="00C36ADC">
        <w:rPr>
          <w:rFonts w:ascii="Times New Roman" w:hAnsi="Times New Roman" w:cs="Times New Roman"/>
          <w:color w:val="auto"/>
        </w:rPr>
        <w:t>. Liczba dni z opadami, w zależności od regionu, wyniosła od 23 do 25.</w:t>
      </w:r>
    </w:p>
    <w:p w:rsidR="00EF371F" w:rsidRPr="00C36ADC" w:rsidRDefault="00EF371F" w:rsidP="00A629C5">
      <w:pPr>
        <w:pStyle w:val="Default"/>
        <w:spacing w:line="276" w:lineRule="auto"/>
        <w:jc w:val="both"/>
        <w:rPr>
          <w:rFonts w:ascii="Times New Roman" w:hAnsi="Times New Roman" w:cs="Times New Roman"/>
          <w:color w:val="auto"/>
        </w:rPr>
      </w:pPr>
    </w:p>
    <w:p w:rsidR="00770E3F" w:rsidRPr="00C36ADC" w:rsidRDefault="006D6794" w:rsidP="00A629C5">
      <w:pPr>
        <w:jc w:val="both"/>
        <w:rPr>
          <w:rFonts w:ascii="Times New Roman" w:hAnsi="Times New Roman" w:cs="Times New Roman"/>
          <w:i/>
          <w:sz w:val="24"/>
          <w:szCs w:val="24"/>
        </w:rPr>
      </w:pPr>
      <w:r w:rsidRPr="00C36ADC">
        <w:rPr>
          <w:rFonts w:ascii="Times New Roman" w:hAnsi="Times New Roman" w:cs="Times New Roman"/>
          <w:i/>
          <w:iCs/>
          <w:sz w:val="24"/>
          <w:szCs w:val="24"/>
          <w:vertAlign w:val="superscript"/>
        </w:rPr>
        <w:t>1</w:t>
      </w:r>
      <w:r w:rsidRPr="00C36ADC">
        <w:rPr>
          <w:rFonts w:ascii="Times New Roman" w:hAnsi="Times New Roman" w:cs="Times New Roman"/>
          <w:i/>
          <w:iCs/>
          <w:sz w:val="24"/>
          <w:szCs w:val="24"/>
        </w:rPr>
        <w:t xml:space="preserve"> </w:t>
      </w:r>
      <w:r w:rsidRPr="00C36ADC">
        <w:rPr>
          <w:rFonts w:ascii="Times New Roman" w:hAnsi="Times New Roman" w:cs="Times New Roman"/>
          <w:i/>
          <w:sz w:val="24"/>
          <w:szCs w:val="24"/>
        </w:rPr>
        <w:t xml:space="preserve">Przeciętne wartości temperatur i opadów obliczono jako średnie arytmetyczne przeciętnych miesięcznych wartości z trzech stacji hydrologiczno-meteorologicznych Instytutu Meteorologii i Gospodarki Wodnej zlokalizowanych w Chojnicach, Gdańsku i Ustce.  </w:t>
      </w:r>
    </w:p>
    <w:p w:rsidR="001278AD" w:rsidRPr="00C36ADC" w:rsidRDefault="001278AD" w:rsidP="00A629C5">
      <w:pPr>
        <w:jc w:val="both"/>
        <w:rPr>
          <w:rFonts w:ascii="Times New Roman" w:hAnsi="Times New Roman" w:cs="Times New Roman"/>
          <w:i/>
          <w:sz w:val="24"/>
          <w:szCs w:val="24"/>
        </w:rPr>
      </w:pPr>
    </w:p>
    <w:p w:rsidR="000A209E" w:rsidRPr="00C36ADC" w:rsidRDefault="006D6794" w:rsidP="00C36ADC">
      <w:pPr>
        <w:pStyle w:val="Nagwek3"/>
        <w:spacing w:line="276" w:lineRule="auto"/>
        <w:rPr>
          <w:rFonts w:ascii="Times New Roman" w:hAnsi="Times New Roman" w:cs="Times New Roman"/>
          <w:b/>
          <w:color w:val="auto"/>
        </w:rPr>
      </w:pPr>
      <w:r w:rsidRPr="00C36ADC">
        <w:rPr>
          <w:rFonts w:ascii="Times New Roman" w:hAnsi="Times New Roman" w:cs="Times New Roman"/>
          <w:b/>
          <w:color w:val="auto"/>
        </w:rPr>
        <w:t xml:space="preserve">Gospodarka województwa pomorskiego </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Potencjał ekonomiczny regionu bazuje na tradycyjnych gałęziach przemysłu, takich jak: przemysł stoc</w:t>
      </w:r>
      <w:r w:rsidR="000A209E" w:rsidRPr="00C36ADC">
        <w:rPr>
          <w:rFonts w:ascii="Times New Roman" w:eastAsia="Times New Roman" w:hAnsi="Times New Roman" w:cs="Times New Roman"/>
          <w:sz w:val="24"/>
          <w:szCs w:val="24"/>
          <w:lang w:eastAsia="pl-PL"/>
        </w:rPr>
        <w:t xml:space="preserve">zniowy, rafineryjny, spożywczy </w:t>
      </w:r>
      <w:r w:rsidRPr="00C36ADC">
        <w:rPr>
          <w:rFonts w:ascii="Times New Roman" w:eastAsia="Times New Roman" w:hAnsi="Times New Roman" w:cs="Times New Roman"/>
          <w:sz w:val="24"/>
          <w:szCs w:val="24"/>
          <w:lang w:eastAsia="pl-PL"/>
        </w:rPr>
        <w:t>oraz wysokich technologii: przemysł elektroniczny, sektor informatyczny, farmacja i biotechnologia. Ważną dzied</w:t>
      </w:r>
      <w:r w:rsidR="006048F7" w:rsidRPr="00C36ADC">
        <w:rPr>
          <w:rFonts w:ascii="Times New Roman" w:eastAsia="Times New Roman" w:hAnsi="Times New Roman" w:cs="Times New Roman"/>
          <w:sz w:val="24"/>
          <w:szCs w:val="24"/>
          <w:lang w:eastAsia="pl-PL"/>
        </w:rPr>
        <w:t>ziną gospodarki jest turystyka.</w:t>
      </w:r>
    </w:p>
    <w:p w:rsidR="006048F7" w:rsidRPr="00A629C5" w:rsidRDefault="006048F7" w:rsidP="00A629C5">
      <w:pPr>
        <w:spacing w:after="0"/>
        <w:jc w:val="both"/>
        <w:rPr>
          <w:rFonts w:ascii="Times New Roman" w:eastAsia="Times New Roman" w:hAnsi="Times New Roman" w:cs="Times New Roman"/>
          <w:color w:val="FF0000"/>
          <w:sz w:val="24"/>
          <w:szCs w:val="24"/>
          <w:lang w:eastAsia="pl-PL"/>
        </w:rPr>
      </w:pPr>
    </w:p>
    <w:p w:rsidR="006D6794" w:rsidRPr="00C36ADC" w:rsidRDefault="006D6794" w:rsidP="00A629C5">
      <w:pPr>
        <w:pStyle w:val="Nagwek3"/>
        <w:spacing w:line="276" w:lineRule="auto"/>
        <w:rPr>
          <w:rFonts w:ascii="Times New Roman" w:hAnsi="Times New Roman" w:cs="Times New Roman"/>
          <w:b/>
          <w:color w:val="auto"/>
        </w:rPr>
      </w:pPr>
      <w:r w:rsidRPr="00C36ADC">
        <w:rPr>
          <w:rFonts w:ascii="Times New Roman" w:hAnsi="Times New Roman" w:cs="Times New Roman"/>
          <w:b/>
          <w:color w:val="auto"/>
        </w:rPr>
        <w:t xml:space="preserve">Użytkowanie terenu </w:t>
      </w:r>
    </w:p>
    <w:p w:rsidR="00770E3F" w:rsidRPr="00C36ADC" w:rsidRDefault="00BC6DA6" w:rsidP="00C36ADC">
      <w:pPr>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Obszar województwa pomorskiego charakteryzuje się dużym zróżnicowaniem udziału sposobu użytkowania terenu, zdecydowanie dominują obszary o funkcji rolnej lub leśnej. Najbardziej rolniczy charakter użytkowania terenu występuje w środkowo-wschodniej części województwa i leży w całości w regionie wodnym Dolnej Wisły (pow. malborski, tczewski, sztumski, gdański, kartuski i pucki). Grunty leśne przeważają w części południowo-zachodniej (pow. bytowski, chojnicki, człuchowski, kościerski i starogardzki). Największy </w:t>
      </w:r>
      <w:r w:rsidRPr="00C36ADC">
        <w:rPr>
          <w:rFonts w:ascii="Times New Roman" w:eastAsia="Times New Roman" w:hAnsi="Times New Roman" w:cs="Times New Roman"/>
          <w:sz w:val="24"/>
          <w:szCs w:val="24"/>
          <w:lang w:eastAsia="pl-PL"/>
        </w:rPr>
        <w:lastRenderedPageBreak/>
        <w:t xml:space="preserve">udział gruntów zabudowanych i zurbanizowanych dominuje w miastach na prawach powiatu (Gdańsk, Gdynia, Sopot i Słupsk) oraz na terenie powiatów ziemskich: malborskiego, gdańskiego, puckiego, kwidzyńskiego i tczewskiego. Największy odsetek powierzchni gruntów pod wodami charakteryzuje znaczną część Zalewu Wiślanego (pow. nowodworski), obszar pojezierny (pow. kartuski, kościerski i chojnicki), oraz przymorskie jeziora (pow. Słupski).  </w:t>
      </w:r>
    </w:p>
    <w:p w:rsidR="006048F7" w:rsidRPr="00C36ADC" w:rsidRDefault="006048F7" w:rsidP="00A629C5">
      <w:pPr>
        <w:spacing w:after="0"/>
        <w:jc w:val="both"/>
        <w:rPr>
          <w:rFonts w:ascii="Times New Roman" w:eastAsia="Times New Roman" w:hAnsi="Times New Roman" w:cs="Times New Roman"/>
          <w:sz w:val="24"/>
          <w:szCs w:val="24"/>
          <w:lang w:eastAsia="pl-PL"/>
        </w:rPr>
      </w:pPr>
      <w:r w:rsidRPr="00C36ADC">
        <w:rPr>
          <w:rFonts w:ascii="Times New Roman" w:hAnsi="Times New Roman" w:cs="Times New Roman"/>
          <w:sz w:val="24"/>
          <w:szCs w:val="24"/>
        </w:rPr>
        <w:t>Na rysunku 1 przedstawiono zagospodarowanie terenu województwa pomorskiego.</w:t>
      </w:r>
    </w:p>
    <w:p w:rsidR="006048F7" w:rsidRPr="00A629C5" w:rsidRDefault="006048F7" w:rsidP="00A629C5">
      <w:pPr>
        <w:jc w:val="both"/>
        <w:rPr>
          <w:rFonts w:ascii="Times New Roman" w:eastAsia="Times New Roman" w:hAnsi="Times New Roman" w:cs="Times New Roman"/>
          <w:color w:val="00B050"/>
          <w:sz w:val="24"/>
          <w:szCs w:val="24"/>
          <w:lang w:eastAsia="pl-PL"/>
        </w:rPr>
      </w:pPr>
    </w:p>
    <w:p w:rsidR="006048F7" w:rsidRPr="00A629C5" w:rsidRDefault="006048F7" w:rsidP="00A629C5">
      <w:pPr>
        <w:ind w:firstLine="600"/>
        <w:jc w:val="both"/>
        <w:rPr>
          <w:rFonts w:ascii="Times New Roman" w:eastAsia="Times New Roman" w:hAnsi="Times New Roman" w:cs="Times New Roman"/>
          <w:color w:val="00B050"/>
          <w:sz w:val="24"/>
          <w:szCs w:val="24"/>
          <w:lang w:eastAsia="pl-PL"/>
        </w:rPr>
      </w:pPr>
      <w:r w:rsidRPr="00A629C5">
        <w:rPr>
          <w:rFonts w:ascii="Times New Roman" w:hAnsi="Times New Roman" w:cs="Times New Roman"/>
          <w:noProof/>
          <w:sz w:val="24"/>
          <w:szCs w:val="24"/>
          <w:lang w:eastAsia="pl-PL"/>
        </w:rPr>
        <w:drawing>
          <wp:inline distT="0" distB="0" distL="0" distR="0" wp14:anchorId="09CE733B" wp14:editId="50275F8C">
            <wp:extent cx="5562600" cy="3638550"/>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10539"/>
                    <a:stretch>
                      <a:fillRect/>
                    </a:stretch>
                  </pic:blipFill>
                  <pic:spPr bwMode="auto">
                    <a:xfrm>
                      <a:off x="0" y="0"/>
                      <a:ext cx="5562600" cy="3638550"/>
                    </a:xfrm>
                    <a:prstGeom prst="rect">
                      <a:avLst/>
                    </a:prstGeom>
                    <a:noFill/>
                    <a:ln>
                      <a:noFill/>
                    </a:ln>
                  </pic:spPr>
                </pic:pic>
              </a:graphicData>
            </a:graphic>
          </wp:inline>
        </w:drawing>
      </w:r>
    </w:p>
    <w:p w:rsidR="006048F7" w:rsidRPr="00C36ADC" w:rsidRDefault="006048F7" w:rsidP="00A629C5">
      <w:pPr>
        <w:ind w:firstLine="360"/>
        <w:jc w:val="center"/>
        <w:rPr>
          <w:rFonts w:ascii="Times New Roman" w:hAnsi="Times New Roman" w:cs="Times New Roman"/>
          <w:i/>
          <w:sz w:val="24"/>
          <w:szCs w:val="24"/>
        </w:rPr>
      </w:pPr>
      <w:r w:rsidRPr="00C36ADC">
        <w:rPr>
          <w:rFonts w:ascii="Times New Roman" w:hAnsi="Times New Roman" w:cs="Times New Roman"/>
          <w:b/>
          <w:i/>
          <w:sz w:val="24"/>
          <w:szCs w:val="24"/>
        </w:rPr>
        <w:t>Rysunek 1.</w:t>
      </w:r>
      <w:r w:rsidRPr="00C36ADC">
        <w:rPr>
          <w:rFonts w:ascii="Times New Roman" w:hAnsi="Times New Roman" w:cs="Times New Roman"/>
          <w:i/>
          <w:sz w:val="24"/>
          <w:szCs w:val="24"/>
        </w:rPr>
        <w:t xml:space="preserve"> Zagospodarowanie terenu województwa pomorskiego.</w:t>
      </w:r>
    </w:p>
    <w:p w:rsidR="006048F7" w:rsidRPr="00A629C5" w:rsidRDefault="006048F7" w:rsidP="00A629C5">
      <w:pPr>
        <w:ind w:firstLine="600"/>
        <w:jc w:val="both"/>
        <w:rPr>
          <w:rFonts w:ascii="Times New Roman" w:eastAsia="Times New Roman" w:hAnsi="Times New Roman" w:cs="Times New Roman"/>
          <w:color w:val="00B050"/>
          <w:sz w:val="24"/>
          <w:szCs w:val="24"/>
          <w:lang w:eastAsia="pl-PL"/>
        </w:rPr>
      </w:pP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Według danych Urzędu Statystycznego z 201</w:t>
      </w:r>
      <w:r w:rsidR="00B96326" w:rsidRPr="00C36ADC">
        <w:rPr>
          <w:rFonts w:ascii="Times New Roman" w:eastAsia="Times New Roman" w:hAnsi="Times New Roman" w:cs="Times New Roman"/>
          <w:sz w:val="24"/>
          <w:szCs w:val="24"/>
          <w:lang w:eastAsia="pl-PL"/>
        </w:rPr>
        <w:t>8</w:t>
      </w:r>
      <w:r w:rsidRPr="00C36ADC">
        <w:rPr>
          <w:rFonts w:ascii="Times New Roman" w:eastAsia="Times New Roman" w:hAnsi="Times New Roman" w:cs="Times New Roman"/>
          <w:sz w:val="24"/>
          <w:szCs w:val="24"/>
          <w:lang w:eastAsia="pl-PL"/>
        </w:rPr>
        <w:t xml:space="preserve"> r. w strukturze przestrzennej województwa poszczególne grupy użytków gruntowych zajmują:</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sym w:font="Symbol" w:char="F0B7"/>
      </w:r>
      <w:r w:rsidRPr="00C36ADC">
        <w:rPr>
          <w:rFonts w:ascii="Times New Roman" w:eastAsia="Times New Roman" w:hAnsi="Times New Roman" w:cs="Times New Roman"/>
          <w:sz w:val="24"/>
          <w:szCs w:val="24"/>
          <w:lang w:eastAsia="pl-PL"/>
        </w:rPr>
        <w:t xml:space="preserve"> użytki rolne – </w:t>
      </w:r>
      <w:r w:rsidR="00B96326" w:rsidRPr="00C36ADC">
        <w:rPr>
          <w:rFonts w:ascii="Times New Roman" w:eastAsia="Times New Roman" w:hAnsi="Times New Roman" w:cs="Times New Roman"/>
          <w:sz w:val="24"/>
          <w:szCs w:val="24"/>
          <w:lang w:eastAsia="pl-PL"/>
        </w:rPr>
        <w:t>919,4</w:t>
      </w:r>
      <w:r w:rsidRPr="00C36ADC">
        <w:rPr>
          <w:rFonts w:ascii="Times New Roman" w:eastAsia="Times New Roman" w:hAnsi="Times New Roman" w:cs="Times New Roman"/>
          <w:sz w:val="24"/>
          <w:szCs w:val="24"/>
          <w:lang w:eastAsia="pl-PL"/>
        </w:rPr>
        <w:t xml:space="preserve"> tys. </w:t>
      </w:r>
      <w:r w:rsidR="000A209E" w:rsidRPr="00C36ADC">
        <w:rPr>
          <w:rFonts w:ascii="Times New Roman" w:eastAsia="Times New Roman" w:hAnsi="Times New Roman" w:cs="Times New Roman"/>
          <w:sz w:val="24"/>
          <w:szCs w:val="24"/>
          <w:lang w:eastAsia="pl-PL"/>
        </w:rPr>
        <w:t>ha (50% powierzchni ogólnej)</w:t>
      </w:r>
      <w:r w:rsidRPr="00C36ADC">
        <w:rPr>
          <w:rFonts w:ascii="Times New Roman" w:eastAsia="Times New Roman" w:hAnsi="Times New Roman" w:cs="Times New Roman"/>
          <w:sz w:val="24"/>
          <w:szCs w:val="24"/>
          <w:lang w:eastAsia="pl-PL"/>
        </w:rPr>
        <w:t xml:space="preserve">, w tym: </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grunty orne – </w:t>
      </w:r>
      <w:r w:rsidR="00B96326" w:rsidRPr="00C36ADC">
        <w:rPr>
          <w:rFonts w:ascii="Times New Roman" w:eastAsia="Times New Roman" w:hAnsi="Times New Roman" w:cs="Times New Roman"/>
          <w:sz w:val="24"/>
          <w:szCs w:val="24"/>
          <w:lang w:eastAsia="pl-PL"/>
        </w:rPr>
        <w:t>699</w:t>
      </w:r>
      <w:r w:rsidRPr="00C36ADC">
        <w:rPr>
          <w:rFonts w:ascii="Times New Roman" w:eastAsia="Times New Roman" w:hAnsi="Times New Roman" w:cs="Times New Roman"/>
          <w:sz w:val="24"/>
          <w:szCs w:val="24"/>
          <w:lang w:eastAsia="pl-PL"/>
        </w:rPr>
        <w:t>,</w:t>
      </w:r>
      <w:r w:rsidR="00B96326" w:rsidRPr="00C36ADC">
        <w:rPr>
          <w:rFonts w:ascii="Times New Roman" w:eastAsia="Times New Roman" w:hAnsi="Times New Roman" w:cs="Times New Roman"/>
          <w:sz w:val="24"/>
          <w:szCs w:val="24"/>
          <w:lang w:eastAsia="pl-PL"/>
        </w:rPr>
        <w:t>3</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(32%)</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sady – </w:t>
      </w:r>
      <w:r w:rsidR="00B96326" w:rsidRPr="00C36ADC">
        <w:rPr>
          <w:rFonts w:ascii="Times New Roman" w:eastAsia="Times New Roman" w:hAnsi="Times New Roman" w:cs="Times New Roman"/>
          <w:sz w:val="24"/>
          <w:szCs w:val="24"/>
          <w:lang w:eastAsia="pl-PL"/>
        </w:rPr>
        <w:t>4,4</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(0,24%)</w:t>
      </w:r>
      <w:r w:rsidRPr="00C36ADC">
        <w:rPr>
          <w:rFonts w:ascii="Times New Roman" w:eastAsia="Times New Roman" w:hAnsi="Times New Roman" w:cs="Times New Roman"/>
          <w:sz w:val="24"/>
          <w:szCs w:val="24"/>
          <w:lang w:eastAsia="pl-PL"/>
        </w:rPr>
        <w:t xml:space="preserve">, </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łąki trwałe – </w:t>
      </w:r>
      <w:r w:rsidR="00B96326" w:rsidRPr="00C36ADC">
        <w:rPr>
          <w:rFonts w:ascii="Times New Roman" w:eastAsia="Times New Roman" w:hAnsi="Times New Roman" w:cs="Times New Roman"/>
          <w:sz w:val="24"/>
          <w:szCs w:val="24"/>
          <w:lang w:eastAsia="pl-PL"/>
        </w:rPr>
        <w:t>109,9</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(6%)</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pastwiska trwałe – 70,</w:t>
      </w:r>
      <w:r w:rsidR="00B96326" w:rsidRPr="00C36ADC">
        <w:rPr>
          <w:rFonts w:ascii="Times New Roman" w:eastAsia="Times New Roman" w:hAnsi="Times New Roman" w:cs="Times New Roman"/>
          <w:sz w:val="24"/>
          <w:szCs w:val="24"/>
          <w:lang w:eastAsia="pl-PL"/>
        </w:rPr>
        <w:t>0</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(3,82%)</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grunty rolne zabudowane – 20,0 tys. ha</w:t>
      </w:r>
      <w:r w:rsidR="0062526E" w:rsidRPr="00C36ADC">
        <w:rPr>
          <w:rFonts w:ascii="Times New Roman" w:eastAsia="Times New Roman" w:hAnsi="Times New Roman" w:cs="Times New Roman"/>
          <w:sz w:val="24"/>
          <w:szCs w:val="24"/>
          <w:lang w:eastAsia="pl-PL"/>
        </w:rPr>
        <w:t xml:space="preserve"> (1,1%)</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grunty pod rowami </w:t>
      </w:r>
      <w:r w:rsidR="00B96326" w:rsidRPr="00C36ADC">
        <w:rPr>
          <w:rFonts w:ascii="Times New Roman" w:eastAsia="Times New Roman" w:hAnsi="Times New Roman" w:cs="Times New Roman"/>
          <w:sz w:val="24"/>
          <w:szCs w:val="24"/>
          <w:lang w:eastAsia="pl-PL"/>
        </w:rPr>
        <w:t>884</w:t>
      </w:r>
      <w:r w:rsidRPr="00C36ADC">
        <w:rPr>
          <w:rFonts w:ascii="Times New Roman" w:eastAsia="Times New Roman" w:hAnsi="Times New Roman" w:cs="Times New Roman"/>
          <w:sz w:val="24"/>
          <w:szCs w:val="24"/>
          <w:lang w:eastAsia="pl-PL"/>
        </w:rPr>
        <w:t xml:space="preserve"> ha</w:t>
      </w:r>
      <w:r w:rsidR="0062526E" w:rsidRPr="00C36ADC">
        <w:rPr>
          <w:rFonts w:ascii="Times New Roman" w:eastAsia="Times New Roman" w:hAnsi="Times New Roman" w:cs="Times New Roman"/>
          <w:sz w:val="24"/>
          <w:szCs w:val="24"/>
          <w:lang w:eastAsia="pl-PL"/>
        </w:rPr>
        <w:t xml:space="preserve"> (0,05%)</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grunty pod stawami – </w:t>
      </w:r>
      <w:r w:rsidR="00B96326" w:rsidRPr="00C36ADC">
        <w:rPr>
          <w:rFonts w:ascii="Times New Roman" w:eastAsia="Times New Roman" w:hAnsi="Times New Roman" w:cs="Times New Roman"/>
          <w:sz w:val="24"/>
          <w:szCs w:val="24"/>
          <w:lang w:eastAsia="pl-PL"/>
        </w:rPr>
        <w:t>10,2 tys.</w:t>
      </w:r>
      <w:r w:rsidRPr="00C36ADC">
        <w:rPr>
          <w:rFonts w:ascii="Times New Roman" w:eastAsia="Times New Roman" w:hAnsi="Times New Roman" w:cs="Times New Roman"/>
          <w:sz w:val="24"/>
          <w:szCs w:val="24"/>
          <w:lang w:eastAsia="pl-PL"/>
        </w:rPr>
        <w:t xml:space="preserve"> ha</w:t>
      </w:r>
      <w:r w:rsidR="0062526E" w:rsidRPr="00C36ADC">
        <w:rPr>
          <w:rFonts w:ascii="Times New Roman" w:eastAsia="Times New Roman" w:hAnsi="Times New Roman" w:cs="Times New Roman"/>
          <w:sz w:val="24"/>
          <w:szCs w:val="24"/>
          <w:lang w:eastAsia="pl-PL"/>
        </w:rPr>
        <w:t xml:space="preserve"> (0,56%)</w:t>
      </w:r>
      <w:r w:rsidRPr="00C36ADC">
        <w:rPr>
          <w:rFonts w:ascii="Times New Roman" w:eastAsia="Times New Roman" w:hAnsi="Times New Roman" w:cs="Times New Roman"/>
          <w:sz w:val="24"/>
          <w:szCs w:val="24"/>
          <w:lang w:eastAsia="pl-PL"/>
        </w:rPr>
        <w:t>,</w:t>
      </w:r>
    </w:p>
    <w:p w:rsidR="006D6794" w:rsidRPr="00C36ADC" w:rsidRDefault="00EE363A" w:rsidP="00A629C5">
      <w:pPr>
        <w:pStyle w:val="Akapitzlist"/>
        <w:numPr>
          <w:ilvl w:val="0"/>
          <w:numId w:val="18"/>
        </w:numPr>
        <w:spacing w:after="0"/>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D6794" w:rsidRPr="00C36ADC">
        <w:rPr>
          <w:rFonts w:ascii="Times New Roman" w:eastAsia="Times New Roman" w:hAnsi="Times New Roman" w:cs="Times New Roman"/>
          <w:sz w:val="24"/>
          <w:szCs w:val="24"/>
          <w:lang w:eastAsia="pl-PL"/>
        </w:rPr>
        <w:t>grunty leśne oraz zadrzewione i zakrzewione – 687,</w:t>
      </w:r>
      <w:r w:rsidR="00B96326" w:rsidRPr="00C36ADC">
        <w:rPr>
          <w:rFonts w:ascii="Times New Roman" w:eastAsia="Times New Roman" w:hAnsi="Times New Roman" w:cs="Times New Roman"/>
          <w:sz w:val="24"/>
          <w:szCs w:val="24"/>
          <w:lang w:eastAsia="pl-PL"/>
        </w:rPr>
        <w:t>9</w:t>
      </w:r>
      <w:r w:rsidR="006D6794"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(38% powierzchni ogólnej)</w:t>
      </w:r>
      <w:r w:rsidR="006D6794" w:rsidRPr="00C36ADC">
        <w:rPr>
          <w:rFonts w:ascii="Times New Roman" w:eastAsia="Times New Roman" w:hAnsi="Times New Roman" w:cs="Times New Roman"/>
          <w:sz w:val="24"/>
          <w:szCs w:val="24"/>
          <w:lang w:eastAsia="pl-PL"/>
        </w:rPr>
        <w:t xml:space="preserve">, </w:t>
      </w:r>
      <w:r w:rsidR="0062526E" w:rsidRPr="00C36ADC">
        <w:rPr>
          <w:rFonts w:ascii="Times New Roman" w:eastAsia="Times New Roman" w:hAnsi="Times New Roman" w:cs="Times New Roman"/>
          <w:sz w:val="24"/>
          <w:szCs w:val="24"/>
          <w:lang w:eastAsia="pl-PL"/>
        </w:rPr>
        <w:br/>
      </w:r>
      <w:r w:rsidR="006D6794" w:rsidRPr="00C36ADC">
        <w:rPr>
          <w:rFonts w:ascii="Times New Roman" w:eastAsia="Times New Roman" w:hAnsi="Times New Roman" w:cs="Times New Roman"/>
          <w:sz w:val="24"/>
          <w:szCs w:val="24"/>
          <w:lang w:eastAsia="pl-PL"/>
        </w:rPr>
        <w:t xml:space="preserve">w tym: </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lasy – 683,4 tys. ha</w:t>
      </w:r>
      <w:r w:rsidR="0062526E" w:rsidRPr="00C36ADC">
        <w:rPr>
          <w:rFonts w:ascii="Times New Roman" w:eastAsia="Times New Roman" w:hAnsi="Times New Roman" w:cs="Times New Roman"/>
          <w:sz w:val="24"/>
          <w:szCs w:val="24"/>
          <w:lang w:eastAsia="pl-PL"/>
        </w:rPr>
        <w:t xml:space="preserve"> (37,34%)</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7"/>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grunty zadrzewione i zakrzewione – 4,2 tys. ha</w:t>
      </w:r>
      <w:r w:rsidR="0062526E" w:rsidRPr="00C36ADC">
        <w:rPr>
          <w:rFonts w:ascii="Times New Roman" w:eastAsia="Times New Roman" w:hAnsi="Times New Roman" w:cs="Times New Roman"/>
          <w:sz w:val="24"/>
          <w:szCs w:val="24"/>
          <w:lang w:eastAsia="pl-PL"/>
        </w:rPr>
        <w:t xml:space="preserve"> (0,21%)</w:t>
      </w:r>
      <w:r w:rsidRPr="00C36ADC">
        <w:rPr>
          <w:rFonts w:ascii="Times New Roman" w:eastAsia="Times New Roman" w:hAnsi="Times New Roman" w:cs="Times New Roman"/>
          <w:sz w:val="24"/>
          <w:szCs w:val="24"/>
          <w:lang w:eastAsia="pl-PL"/>
        </w:rPr>
        <w:t>,</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lastRenderedPageBreak/>
        <w:sym w:font="Symbol" w:char="F0B7"/>
      </w:r>
      <w:r w:rsidRPr="00C36ADC">
        <w:rPr>
          <w:rFonts w:ascii="Times New Roman" w:eastAsia="Times New Roman" w:hAnsi="Times New Roman" w:cs="Times New Roman"/>
          <w:sz w:val="24"/>
          <w:szCs w:val="24"/>
          <w:lang w:eastAsia="pl-PL"/>
        </w:rPr>
        <w:t xml:space="preserve"> grunty zabudowane i zurbanizowane – 98</w:t>
      </w:r>
      <w:r w:rsidR="00B96326" w:rsidRPr="00C36ADC">
        <w:rPr>
          <w:rFonts w:ascii="Times New Roman" w:eastAsia="Times New Roman" w:hAnsi="Times New Roman" w:cs="Times New Roman"/>
          <w:sz w:val="24"/>
          <w:szCs w:val="24"/>
          <w:lang w:eastAsia="pl-PL"/>
        </w:rPr>
        <w:t>,9</w:t>
      </w:r>
      <w:r w:rsidRPr="00C36ADC">
        <w:rPr>
          <w:rFonts w:ascii="Times New Roman" w:eastAsia="Times New Roman" w:hAnsi="Times New Roman" w:cs="Times New Roman"/>
          <w:sz w:val="24"/>
          <w:szCs w:val="24"/>
          <w:lang w:eastAsia="pl-PL"/>
        </w:rPr>
        <w:t xml:space="preserve"> tys. ha </w:t>
      </w:r>
      <w:r w:rsidR="003067EB" w:rsidRPr="00C36ADC">
        <w:rPr>
          <w:rFonts w:ascii="Times New Roman" w:eastAsia="Times New Roman" w:hAnsi="Times New Roman" w:cs="Times New Roman"/>
          <w:sz w:val="24"/>
          <w:szCs w:val="24"/>
          <w:lang w:eastAsia="pl-PL"/>
        </w:rPr>
        <w:t xml:space="preserve">(5,4% powierzchni ogólnej) </w:t>
      </w:r>
      <w:r w:rsidRPr="00C36ADC">
        <w:rPr>
          <w:rFonts w:ascii="Times New Roman" w:eastAsia="Times New Roman" w:hAnsi="Times New Roman" w:cs="Times New Roman"/>
          <w:sz w:val="24"/>
          <w:szCs w:val="24"/>
          <w:lang w:eastAsia="pl-PL"/>
        </w:rPr>
        <w:t>w tym:</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tereny mieszkaniowe –21,</w:t>
      </w:r>
      <w:r w:rsidR="00B96326" w:rsidRPr="00C36ADC">
        <w:rPr>
          <w:rFonts w:ascii="Times New Roman" w:eastAsia="Times New Roman" w:hAnsi="Times New Roman" w:cs="Times New Roman"/>
          <w:sz w:val="24"/>
          <w:szCs w:val="24"/>
          <w:lang w:eastAsia="pl-PL"/>
        </w:rPr>
        <w:t>7</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(1,19%)</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 xml:space="preserve">tereny przemysłowe – </w:t>
      </w:r>
      <w:r w:rsidR="00B96326" w:rsidRPr="00C36ADC">
        <w:rPr>
          <w:rFonts w:ascii="Times New Roman" w:eastAsia="Times New Roman" w:hAnsi="Times New Roman" w:cs="Times New Roman"/>
          <w:sz w:val="24"/>
          <w:szCs w:val="24"/>
          <w:lang w:eastAsia="pl-PL"/>
        </w:rPr>
        <w:t>6</w:t>
      </w:r>
      <w:r w:rsidRPr="00C36ADC">
        <w:rPr>
          <w:rFonts w:ascii="Times New Roman" w:eastAsia="Times New Roman" w:hAnsi="Times New Roman" w:cs="Times New Roman"/>
          <w:sz w:val="24"/>
          <w:szCs w:val="24"/>
          <w:lang w:eastAsia="pl-PL"/>
        </w:rPr>
        <w:t>,</w:t>
      </w:r>
      <w:r w:rsidR="00B96326" w:rsidRPr="00C36ADC">
        <w:rPr>
          <w:rFonts w:ascii="Times New Roman" w:eastAsia="Times New Roman" w:hAnsi="Times New Roman" w:cs="Times New Roman"/>
          <w:sz w:val="24"/>
          <w:szCs w:val="24"/>
          <w:lang w:eastAsia="pl-PL"/>
        </w:rPr>
        <w:t>0</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(0,33%)</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tereny rekreacji i wypoczynku – 3,7 tys. ha</w:t>
      </w:r>
      <w:r w:rsidR="003067EB" w:rsidRPr="00C36ADC">
        <w:rPr>
          <w:rFonts w:ascii="Times New Roman" w:eastAsia="Times New Roman" w:hAnsi="Times New Roman" w:cs="Times New Roman"/>
          <w:sz w:val="24"/>
          <w:szCs w:val="24"/>
          <w:lang w:eastAsia="pl-PL"/>
        </w:rPr>
        <w:t xml:space="preserve"> (0,2%)</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tereny inne zabudowane – 9,1 tys. ha</w:t>
      </w:r>
      <w:r w:rsidR="003067EB" w:rsidRPr="00C36ADC">
        <w:rPr>
          <w:rFonts w:ascii="Times New Roman" w:eastAsia="Times New Roman" w:hAnsi="Times New Roman" w:cs="Times New Roman"/>
          <w:sz w:val="24"/>
          <w:szCs w:val="24"/>
          <w:lang w:eastAsia="pl-PL"/>
        </w:rPr>
        <w:t xml:space="preserve"> (0,5%)</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tereny zurbanizowane niezabudowane – 5,</w:t>
      </w:r>
      <w:r w:rsidR="00B96326" w:rsidRPr="00C36ADC">
        <w:rPr>
          <w:rFonts w:ascii="Times New Roman" w:eastAsia="Times New Roman" w:hAnsi="Times New Roman" w:cs="Times New Roman"/>
          <w:sz w:val="24"/>
          <w:szCs w:val="24"/>
          <w:lang w:eastAsia="pl-PL"/>
        </w:rPr>
        <w:t>2</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(0,29%)</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tereny komunikacyjne – 52,</w:t>
      </w:r>
      <w:r w:rsidR="00B96326" w:rsidRPr="00C36ADC">
        <w:rPr>
          <w:rFonts w:ascii="Times New Roman" w:eastAsia="Times New Roman" w:hAnsi="Times New Roman" w:cs="Times New Roman"/>
          <w:sz w:val="24"/>
          <w:szCs w:val="24"/>
          <w:lang w:eastAsia="pl-PL"/>
        </w:rPr>
        <w:t>3</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(2,86%)</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19"/>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użytki kopalne – 711 tys. ha</w:t>
      </w:r>
      <w:r w:rsidR="003067EB" w:rsidRPr="00C36ADC">
        <w:rPr>
          <w:rFonts w:ascii="Times New Roman" w:eastAsia="Times New Roman" w:hAnsi="Times New Roman" w:cs="Times New Roman"/>
          <w:sz w:val="24"/>
          <w:szCs w:val="24"/>
          <w:lang w:eastAsia="pl-PL"/>
        </w:rPr>
        <w:t xml:space="preserve"> (0,04%)</w:t>
      </w:r>
      <w:r w:rsidRPr="00C36ADC">
        <w:rPr>
          <w:rFonts w:ascii="Times New Roman" w:eastAsia="Times New Roman" w:hAnsi="Times New Roman" w:cs="Times New Roman"/>
          <w:sz w:val="24"/>
          <w:szCs w:val="24"/>
          <w:lang w:eastAsia="pl-PL"/>
        </w:rPr>
        <w:t>,</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sym w:font="Symbol" w:char="F0B7"/>
      </w:r>
      <w:r w:rsidR="00B96326" w:rsidRPr="00C36ADC">
        <w:rPr>
          <w:rFonts w:ascii="Times New Roman" w:eastAsia="Times New Roman" w:hAnsi="Times New Roman" w:cs="Times New Roman"/>
          <w:sz w:val="24"/>
          <w:szCs w:val="24"/>
          <w:lang w:eastAsia="pl-PL"/>
        </w:rPr>
        <w:t xml:space="preserve"> </w:t>
      </w:r>
      <w:r w:rsidRPr="00C36ADC">
        <w:rPr>
          <w:rFonts w:ascii="Times New Roman" w:eastAsia="Times New Roman" w:hAnsi="Times New Roman" w:cs="Times New Roman"/>
          <w:sz w:val="24"/>
          <w:szCs w:val="24"/>
          <w:lang w:eastAsia="pl-PL"/>
        </w:rPr>
        <w:t>grunty pod wodami –</w:t>
      </w:r>
      <w:r w:rsidR="001278AD" w:rsidRPr="00C36ADC">
        <w:rPr>
          <w:rFonts w:ascii="Times New Roman" w:eastAsia="Times New Roman" w:hAnsi="Times New Roman" w:cs="Times New Roman"/>
          <w:sz w:val="24"/>
          <w:szCs w:val="24"/>
          <w:lang w:eastAsia="pl-PL"/>
        </w:rPr>
        <w:t xml:space="preserve"> </w:t>
      </w:r>
      <w:r w:rsidRPr="00C36ADC">
        <w:rPr>
          <w:rFonts w:ascii="Times New Roman" w:eastAsia="Times New Roman" w:hAnsi="Times New Roman" w:cs="Times New Roman"/>
          <w:sz w:val="24"/>
          <w:szCs w:val="24"/>
          <w:lang w:eastAsia="pl-PL"/>
        </w:rPr>
        <w:t>7</w:t>
      </w:r>
      <w:r w:rsidR="00B96326" w:rsidRPr="00C36ADC">
        <w:rPr>
          <w:rFonts w:ascii="Times New Roman" w:eastAsia="Times New Roman" w:hAnsi="Times New Roman" w:cs="Times New Roman"/>
          <w:sz w:val="24"/>
          <w:szCs w:val="24"/>
          <w:lang w:eastAsia="pl-PL"/>
        </w:rPr>
        <w:t>6,5</w:t>
      </w:r>
      <w:r w:rsidRPr="00C36ADC">
        <w:rPr>
          <w:rFonts w:ascii="Times New Roman" w:eastAsia="Times New Roman" w:hAnsi="Times New Roman" w:cs="Times New Roman"/>
          <w:sz w:val="24"/>
          <w:szCs w:val="24"/>
          <w:lang w:eastAsia="pl-PL"/>
        </w:rPr>
        <w:t xml:space="preserve"> tys. ha, w tym</w:t>
      </w:r>
      <w:r w:rsidR="0062526E" w:rsidRPr="00C36ADC">
        <w:rPr>
          <w:rFonts w:ascii="Times New Roman" w:eastAsia="Times New Roman" w:hAnsi="Times New Roman" w:cs="Times New Roman"/>
          <w:sz w:val="24"/>
          <w:szCs w:val="24"/>
          <w:lang w:eastAsia="pl-PL"/>
        </w:rPr>
        <w:t xml:space="preserve"> (4,18% powierzchni ogólnej)</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20"/>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powierzchniowymi płynącymi –</w:t>
      </w:r>
      <w:r w:rsidR="0062526E" w:rsidRPr="00C36ADC">
        <w:rPr>
          <w:rFonts w:ascii="Times New Roman" w:eastAsia="Times New Roman" w:hAnsi="Times New Roman" w:cs="Times New Roman"/>
          <w:sz w:val="24"/>
          <w:szCs w:val="24"/>
          <w:lang w:eastAsia="pl-PL"/>
        </w:rPr>
        <w:t xml:space="preserve"> </w:t>
      </w:r>
      <w:r w:rsidRPr="00C36ADC">
        <w:rPr>
          <w:rFonts w:ascii="Times New Roman" w:eastAsia="Times New Roman" w:hAnsi="Times New Roman" w:cs="Times New Roman"/>
          <w:sz w:val="24"/>
          <w:szCs w:val="24"/>
          <w:lang w:eastAsia="pl-PL"/>
        </w:rPr>
        <w:t>52,7</w:t>
      </w:r>
      <w:r w:rsidR="0062526E" w:rsidRPr="00C36ADC">
        <w:rPr>
          <w:rFonts w:ascii="Times New Roman" w:eastAsia="Times New Roman" w:hAnsi="Times New Roman" w:cs="Times New Roman"/>
          <w:sz w:val="24"/>
          <w:szCs w:val="24"/>
          <w:lang w:eastAsia="pl-PL"/>
        </w:rPr>
        <w:t xml:space="preserve"> tys.</w:t>
      </w:r>
      <w:r w:rsidRPr="00C36ADC">
        <w:rPr>
          <w:rFonts w:ascii="Times New Roman" w:eastAsia="Times New Roman" w:hAnsi="Times New Roman" w:cs="Times New Roman"/>
          <w:sz w:val="24"/>
          <w:szCs w:val="24"/>
          <w:lang w:eastAsia="pl-PL"/>
        </w:rPr>
        <w:t xml:space="preserve"> ha</w:t>
      </w:r>
      <w:r w:rsidR="0062526E" w:rsidRPr="00C36ADC">
        <w:rPr>
          <w:rFonts w:ascii="Times New Roman" w:eastAsia="Times New Roman" w:hAnsi="Times New Roman" w:cs="Times New Roman"/>
          <w:sz w:val="24"/>
          <w:szCs w:val="24"/>
          <w:lang w:eastAsia="pl-PL"/>
        </w:rPr>
        <w:t xml:space="preserve"> (2,88%),</w:t>
      </w:r>
    </w:p>
    <w:p w:rsidR="006D6794" w:rsidRPr="00C36ADC" w:rsidRDefault="006D6794" w:rsidP="00A629C5">
      <w:pPr>
        <w:pStyle w:val="Akapitzlist"/>
        <w:numPr>
          <w:ilvl w:val="0"/>
          <w:numId w:val="20"/>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morskimi wewnętrznymi – 1</w:t>
      </w:r>
      <w:r w:rsidR="00B96326" w:rsidRPr="00C36ADC">
        <w:rPr>
          <w:rFonts w:ascii="Times New Roman" w:eastAsia="Times New Roman" w:hAnsi="Times New Roman" w:cs="Times New Roman"/>
          <w:sz w:val="24"/>
          <w:szCs w:val="24"/>
          <w:lang w:eastAsia="pl-PL"/>
        </w:rPr>
        <w:t>6,5</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(0,9%)</w:t>
      </w:r>
      <w:r w:rsidRPr="00C36ADC">
        <w:rPr>
          <w:rFonts w:ascii="Times New Roman" w:eastAsia="Times New Roman" w:hAnsi="Times New Roman" w:cs="Times New Roman"/>
          <w:sz w:val="24"/>
          <w:szCs w:val="24"/>
          <w:lang w:eastAsia="pl-PL"/>
        </w:rPr>
        <w:t>,</w:t>
      </w:r>
    </w:p>
    <w:p w:rsidR="006D6794" w:rsidRPr="00C36ADC" w:rsidRDefault="006D6794" w:rsidP="00A629C5">
      <w:pPr>
        <w:pStyle w:val="Akapitzlist"/>
        <w:numPr>
          <w:ilvl w:val="0"/>
          <w:numId w:val="20"/>
        </w:num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t>powierzchniowymi stojącymi – 7,</w:t>
      </w:r>
      <w:r w:rsidR="00B96326" w:rsidRPr="00C36ADC">
        <w:rPr>
          <w:rFonts w:ascii="Times New Roman" w:eastAsia="Times New Roman" w:hAnsi="Times New Roman" w:cs="Times New Roman"/>
          <w:sz w:val="24"/>
          <w:szCs w:val="24"/>
          <w:lang w:eastAsia="pl-PL"/>
        </w:rPr>
        <w:t>3</w:t>
      </w:r>
      <w:r w:rsidRPr="00C36ADC">
        <w:rPr>
          <w:rFonts w:ascii="Times New Roman" w:eastAsia="Times New Roman" w:hAnsi="Times New Roman" w:cs="Times New Roman"/>
          <w:sz w:val="24"/>
          <w:szCs w:val="24"/>
          <w:lang w:eastAsia="pl-PL"/>
        </w:rPr>
        <w:t xml:space="preserve"> tys. ha</w:t>
      </w:r>
      <w:r w:rsidR="0062526E" w:rsidRPr="00C36ADC">
        <w:rPr>
          <w:rFonts w:ascii="Times New Roman" w:eastAsia="Times New Roman" w:hAnsi="Times New Roman" w:cs="Times New Roman"/>
          <w:sz w:val="24"/>
          <w:szCs w:val="24"/>
          <w:lang w:eastAsia="pl-PL"/>
        </w:rPr>
        <w:t xml:space="preserve"> (0,4%)</w:t>
      </w:r>
      <w:r w:rsidRPr="00C36ADC">
        <w:rPr>
          <w:rFonts w:ascii="Times New Roman" w:eastAsia="Times New Roman" w:hAnsi="Times New Roman" w:cs="Times New Roman"/>
          <w:sz w:val="24"/>
          <w:szCs w:val="24"/>
          <w:lang w:eastAsia="pl-PL"/>
        </w:rPr>
        <w:t>,</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sym w:font="Symbol" w:char="F0B7"/>
      </w:r>
      <w:r w:rsidRPr="00C36ADC">
        <w:rPr>
          <w:rFonts w:ascii="Times New Roman" w:eastAsia="Times New Roman" w:hAnsi="Times New Roman" w:cs="Times New Roman"/>
          <w:sz w:val="24"/>
          <w:szCs w:val="24"/>
          <w:lang w:eastAsia="pl-PL"/>
        </w:rPr>
        <w:t xml:space="preserve"> użytki ekologiczne –</w:t>
      </w:r>
      <w:r w:rsidR="001278AD" w:rsidRPr="00C36ADC">
        <w:rPr>
          <w:rFonts w:ascii="Times New Roman" w:eastAsia="Times New Roman" w:hAnsi="Times New Roman" w:cs="Times New Roman"/>
          <w:sz w:val="24"/>
          <w:szCs w:val="24"/>
          <w:lang w:eastAsia="pl-PL"/>
        </w:rPr>
        <w:t xml:space="preserve"> </w:t>
      </w:r>
      <w:r w:rsidR="00247DEA" w:rsidRPr="00C36ADC">
        <w:rPr>
          <w:rFonts w:ascii="Times New Roman" w:eastAsia="Times New Roman" w:hAnsi="Times New Roman" w:cs="Times New Roman"/>
          <w:sz w:val="24"/>
          <w:szCs w:val="24"/>
          <w:lang w:eastAsia="pl-PL"/>
        </w:rPr>
        <w:t>2,0</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(0,11%)</w:t>
      </w:r>
      <w:r w:rsidRPr="00C36ADC">
        <w:rPr>
          <w:rFonts w:ascii="Times New Roman" w:eastAsia="Times New Roman" w:hAnsi="Times New Roman" w:cs="Times New Roman"/>
          <w:sz w:val="24"/>
          <w:szCs w:val="24"/>
          <w:lang w:eastAsia="pl-PL"/>
        </w:rPr>
        <w:t>,</w:t>
      </w:r>
    </w:p>
    <w:p w:rsidR="006D6794" w:rsidRPr="00C36ADC" w:rsidRDefault="006D6794" w:rsidP="00A629C5">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sym w:font="Symbol" w:char="F0B7"/>
      </w:r>
      <w:r w:rsidRPr="00C36ADC">
        <w:rPr>
          <w:rFonts w:ascii="Times New Roman" w:eastAsia="Times New Roman" w:hAnsi="Times New Roman" w:cs="Times New Roman"/>
          <w:sz w:val="24"/>
          <w:szCs w:val="24"/>
          <w:lang w:eastAsia="pl-PL"/>
        </w:rPr>
        <w:t xml:space="preserve"> nieużytki –</w:t>
      </w:r>
      <w:r w:rsidR="001278AD" w:rsidRPr="00C36ADC">
        <w:rPr>
          <w:rFonts w:ascii="Times New Roman" w:eastAsia="Times New Roman" w:hAnsi="Times New Roman" w:cs="Times New Roman"/>
          <w:sz w:val="24"/>
          <w:szCs w:val="24"/>
          <w:lang w:eastAsia="pl-PL"/>
        </w:rPr>
        <w:t xml:space="preserve"> </w:t>
      </w:r>
      <w:r w:rsidRPr="00C36ADC">
        <w:rPr>
          <w:rFonts w:ascii="Times New Roman" w:eastAsia="Times New Roman" w:hAnsi="Times New Roman" w:cs="Times New Roman"/>
          <w:sz w:val="24"/>
          <w:szCs w:val="24"/>
          <w:lang w:eastAsia="pl-PL"/>
        </w:rPr>
        <w:t>41,</w:t>
      </w:r>
      <w:r w:rsidR="00247DEA" w:rsidRPr="00C36ADC">
        <w:rPr>
          <w:rFonts w:ascii="Times New Roman" w:eastAsia="Times New Roman" w:hAnsi="Times New Roman" w:cs="Times New Roman"/>
          <w:sz w:val="24"/>
          <w:szCs w:val="24"/>
          <w:lang w:eastAsia="pl-PL"/>
        </w:rPr>
        <w:t>3</w:t>
      </w:r>
      <w:r w:rsidRPr="00C36ADC">
        <w:rPr>
          <w:rFonts w:ascii="Times New Roman" w:eastAsia="Times New Roman" w:hAnsi="Times New Roman" w:cs="Times New Roman"/>
          <w:sz w:val="24"/>
          <w:szCs w:val="24"/>
          <w:lang w:eastAsia="pl-PL"/>
        </w:rPr>
        <w:t xml:space="preserve"> tys. ha</w:t>
      </w:r>
      <w:r w:rsidR="003067EB" w:rsidRPr="00C36ADC">
        <w:rPr>
          <w:rFonts w:ascii="Times New Roman" w:eastAsia="Times New Roman" w:hAnsi="Times New Roman" w:cs="Times New Roman"/>
          <w:sz w:val="24"/>
          <w:szCs w:val="24"/>
          <w:lang w:eastAsia="pl-PL"/>
        </w:rPr>
        <w:t xml:space="preserve"> (2,25%)</w:t>
      </w:r>
      <w:r w:rsidRPr="00C36ADC">
        <w:rPr>
          <w:rFonts w:ascii="Times New Roman" w:eastAsia="Times New Roman" w:hAnsi="Times New Roman" w:cs="Times New Roman"/>
          <w:sz w:val="24"/>
          <w:szCs w:val="24"/>
          <w:lang w:eastAsia="pl-PL"/>
        </w:rPr>
        <w:t>,</w:t>
      </w:r>
    </w:p>
    <w:p w:rsidR="006D6794" w:rsidRPr="000A70A3" w:rsidRDefault="006D6794" w:rsidP="000A70A3">
      <w:pPr>
        <w:spacing w:after="0"/>
        <w:jc w:val="both"/>
        <w:rPr>
          <w:rFonts w:ascii="Times New Roman" w:eastAsia="Times New Roman" w:hAnsi="Times New Roman" w:cs="Times New Roman"/>
          <w:sz w:val="24"/>
          <w:szCs w:val="24"/>
          <w:lang w:eastAsia="pl-PL"/>
        </w:rPr>
      </w:pPr>
      <w:r w:rsidRPr="00C36ADC">
        <w:rPr>
          <w:rFonts w:ascii="Times New Roman" w:eastAsia="Times New Roman" w:hAnsi="Times New Roman" w:cs="Times New Roman"/>
          <w:sz w:val="24"/>
          <w:szCs w:val="24"/>
          <w:lang w:eastAsia="pl-PL"/>
        </w:rPr>
        <w:sym w:font="Symbol" w:char="F0B7"/>
      </w:r>
      <w:r w:rsidRPr="00C36ADC">
        <w:rPr>
          <w:rFonts w:ascii="Times New Roman" w:eastAsia="Times New Roman" w:hAnsi="Times New Roman" w:cs="Times New Roman"/>
          <w:sz w:val="24"/>
          <w:szCs w:val="24"/>
          <w:lang w:eastAsia="pl-PL"/>
        </w:rPr>
        <w:t xml:space="preserve"> tereny różne –</w:t>
      </w:r>
      <w:r w:rsidR="001278AD" w:rsidRPr="00C36ADC">
        <w:rPr>
          <w:rFonts w:ascii="Times New Roman" w:eastAsia="Times New Roman" w:hAnsi="Times New Roman" w:cs="Times New Roman"/>
          <w:sz w:val="24"/>
          <w:szCs w:val="24"/>
          <w:lang w:eastAsia="pl-PL"/>
        </w:rPr>
        <w:t xml:space="preserve"> </w:t>
      </w:r>
      <w:r w:rsidRPr="00C36ADC">
        <w:rPr>
          <w:rFonts w:ascii="Times New Roman" w:eastAsia="Times New Roman" w:hAnsi="Times New Roman" w:cs="Times New Roman"/>
          <w:sz w:val="24"/>
          <w:szCs w:val="24"/>
          <w:lang w:eastAsia="pl-PL"/>
        </w:rPr>
        <w:t>6,3 tys. ha</w:t>
      </w:r>
      <w:r w:rsidR="003067EB" w:rsidRPr="00C36ADC">
        <w:rPr>
          <w:rFonts w:ascii="Times New Roman" w:eastAsia="Times New Roman" w:hAnsi="Times New Roman" w:cs="Times New Roman"/>
          <w:sz w:val="24"/>
          <w:szCs w:val="24"/>
          <w:lang w:eastAsia="pl-PL"/>
        </w:rPr>
        <w:t xml:space="preserve"> (0,34%)</w:t>
      </w:r>
      <w:r w:rsidRPr="00C36ADC">
        <w:rPr>
          <w:rFonts w:ascii="Times New Roman" w:eastAsia="Times New Roman" w:hAnsi="Times New Roman" w:cs="Times New Roman"/>
          <w:sz w:val="24"/>
          <w:szCs w:val="24"/>
          <w:lang w:eastAsia="pl-PL"/>
        </w:rPr>
        <w:t>.</w:t>
      </w:r>
    </w:p>
    <w:p w:rsidR="006D6794" w:rsidRPr="001F67D6" w:rsidRDefault="006D6794" w:rsidP="00A629C5">
      <w:pPr>
        <w:pStyle w:val="Default"/>
        <w:spacing w:line="276" w:lineRule="auto"/>
        <w:jc w:val="both"/>
        <w:rPr>
          <w:rFonts w:ascii="Times New Roman" w:hAnsi="Times New Roman" w:cs="Times New Roman"/>
          <w:color w:val="auto"/>
        </w:rPr>
      </w:pPr>
    </w:p>
    <w:p w:rsidR="006D6794" w:rsidRPr="001F67D6" w:rsidRDefault="006D6794" w:rsidP="00A629C5">
      <w:pPr>
        <w:pStyle w:val="Nagwek3"/>
        <w:spacing w:line="276" w:lineRule="auto"/>
        <w:rPr>
          <w:rFonts w:ascii="Times New Roman" w:hAnsi="Times New Roman" w:cs="Times New Roman"/>
          <w:b/>
          <w:color w:val="auto"/>
        </w:rPr>
      </w:pPr>
      <w:r w:rsidRPr="001F67D6">
        <w:rPr>
          <w:rFonts w:ascii="Times New Roman" w:hAnsi="Times New Roman" w:cs="Times New Roman"/>
          <w:b/>
          <w:color w:val="auto"/>
        </w:rPr>
        <w:t>Środki produkcji w rolnictwie</w:t>
      </w:r>
    </w:p>
    <w:p w:rsidR="006D6794" w:rsidRPr="008E563E" w:rsidRDefault="006D6794" w:rsidP="00A629C5">
      <w:pPr>
        <w:pStyle w:val="Default"/>
        <w:spacing w:line="276" w:lineRule="auto"/>
        <w:jc w:val="both"/>
        <w:rPr>
          <w:rFonts w:ascii="Times New Roman" w:hAnsi="Times New Roman" w:cs="Times New Roman"/>
          <w:iCs/>
          <w:color w:val="auto"/>
        </w:rPr>
      </w:pPr>
      <w:r w:rsidRPr="008E563E">
        <w:rPr>
          <w:rFonts w:ascii="Times New Roman" w:hAnsi="Times New Roman" w:cs="Times New Roman"/>
          <w:iCs/>
          <w:color w:val="auto"/>
        </w:rPr>
        <w:t xml:space="preserve">Według danych Urzędu Statystycznego </w:t>
      </w:r>
      <w:r w:rsidR="001278AD" w:rsidRPr="008E563E">
        <w:rPr>
          <w:rFonts w:ascii="Times New Roman" w:hAnsi="Times New Roman" w:cs="Times New Roman"/>
          <w:iCs/>
          <w:color w:val="auto"/>
        </w:rPr>
        <w:t>z</w:t>
      </w:r>
      <w:r w:rsidRPr="008E563E">
        <w:rPr>
          <w:rFonts w:ascii="Times New Roman" w:hAnsi="Times New Roman" w:cs="Times New Roman"/>
          <w:iCs/>
          <w:color w:val="auto"/>
        </w:rPr>
        <w:t>użycie nawozów mineralnych w przeliczeniu na czysty składnik w roku gospodarczym 201</w:t>
      </w:r>
      <w:r w:rsidR="008928D7" w:rsidRPr="008E563E">
        <w:rPr>
          <w:rFonts w:ascii="Times New Roman" w:hAnsi="Times New Roman" w:cs="Times New Roman"/>
          <w:iCs/>
          <w:color w:val="auto"/>
        </w:rPr>
        <w:t>7</w:t>
      </w:r>
      <w:r w:rsidRPr="008E563E">
        <w:rPr>
          <w:rFonts w:ascii="Times New Roman" w:hAnsi="Times New Roman" w:cs="Times New Roman"/>
          <w:iCs/>
          <w:color w:val="auto"/>
        </w:rPr>
        <w:t>/1</w:t>
      </w:r>
      <w:r w:rsidR="008928D7" w:rsidRPr="008E563E">
        <w:rPr>
          <w:rFonts w:ascii="Times New Roman" w:hAnsi="Times New Roman" w:cs="Times New Roman"/>
          <w:iCs/>
          <w:color w:val="auto"/>
        </w:rPr>
        <w:t>8</w:t>
      </w:r>
      <w:r w:rsidRPr="008E563E">
        <w:rPr>
          <w:rFonts w:ascii="Times New Roman" w:hAnsi="Times New Roman" w:cs="Times New Roman"/>
          <w:iCs/>
          <w:color w:val="auto"/>
        </w:rPr>
        <w:t xml:space="preserve"> wyniosło </w:t>
      </w:r>
      <w:r w:rsidR="00731FD1" w:rsidRPr="008E563E">
        <w:rPr>
          <w:rFonts w:ascii="Times New Roman" w:hAnsi="Times New Roman" w:cs="Times New Roman"/>
          <w:iCs/>
          <w:color w:val="auto"/>
        </w:rPr>
        <w:t xml:space="preserve">2076,6 </w:t>
      </w:r>
      <w:r w:rsidR="008928D7" w:rsidRPr="008E563E">
        <w:rPr>
          <w:rFonts w:ascii="Times New Roman" w:hAnsi="Times New Roman" w:cs="Times New Roman"/>
          <w:iCs/>
          <w:color w:val="auto"/>
        </w:rPr>
        <w:t xml:space="preserve">tys. t. </w:t>
      </w:r>
      <w:r w:rsidR="00731FD1" w:rsidRPr="008E563E">
        <w:rPr>
          <w:rFonts w:ascii="Times New Roman" w:hAnsi="Times New Roman" w:cs="Times New Roman"/>
          <w:iCs/>
          <w:color w:val="auto"/>
        </w:rPr>
        <w:t>Zużycie nawozów wapniowych w przeliczeniu na czysty składnik wyniosło 808,7 tys. t.</w:t>
      </w:r>
    </w:p>
    <w:p w:rsidR="008928D7" w:rsidRPr="008E563E" w:rsidRDefault="008928D7" w:rsidP="00A629C5">
      <w:pPr>
        <w:pStyle w:val="Default"/>
        <w:spacing w:line="276" w:lineRule="auto"/>
        <w:jc w:val="both"/>
        <w:rPr>
          <w:rFonts w:ascii="Times New Roman" w:hAnsi="Times New Roman" w:cs="Times New Roman"/>
          <w:iCs/>
          <w:color w:val="auto"/>
        </w:rPr>
      </w:pPr>
    </w:p>
    <w:p w:rsidR="006D6794" w:rsidRPr="008E563E" w:rsidRDefault="006D6794" w:rsidP="00A629C5">
      <w:pPr>
        <w:pStyle w:val="Default"/>
        <w:spacing w:line="276" w:lineRule="auto"/>
        <w:jc w:val="both"/>
        <w:rPr>
          <w:rFonts w:ascii="Times New Roman" w:hAnsi="Times New Roman" w:cs="Times New Roman"/>
          <w:iCs/>
          <w:color w:val="auto"/>
        </w:rPr>
      </w:pPr>
      <w:r w:rsidRPr="008E563E">
        <w:rPr>
          <w:rFonts w:ascii="Times New Roman" w:hAnsi="Times New Roman" w:cs="Times New Roman"/>
          <w:iCs/>
          <w:color w:val="auto"/>
        </w:rPr>
        <w:t>W przeliczeniu na 1 ha użytków rolnych w roku gospodarczym 201</w:t>
      </w:r>
      <w:r w:rsidR="008928D7" w:rsidRPr="008E563E">
        <w:rPr>
          <w:rFonts w:ascii="Times New Roman" w:hAnsi="Times New Roman" w:cs="Times New Roman"/>
          <w:iCs/>
          <w:color w:val="auto"/>
        </w:rPr>
        <w:t>7/18</w:t>
      </w:r>
      <w:r w:rsidRPr="008E563E">
        <w:rPr>
          <w:rFonts w:ascii="Times New Roman" w:hAnsi="Times New Roman" w:cs="Times New Roman"/>
          <w:iCs/>
          <w:color w:val="auto"/>
        </w:rPr>
        <w:t xml:space="preserve"> zastosowano średnio </w:t>
      </w:r>
      <w:r w:rsidR="00731FD1" w:rsidRPr="008E563E">
        <w:rPr>
          <w:rFonts w:ascii="Times New Roman" w:hAnsi="Times New Roman" w:cs="Times New Roman"/>
          <w:iCs/>
          <w:color w:val="auto"/>
        </w:rPr>
        <w:t>141,6</w:t>
      </w:r>
      <w:r w:rsidRPr="008E563E">
        <w:rPr>
          <w:rFonts w:ascii="Times New Roman" w:hAnsi="Times New Roman" w:cs="Times New Roman"/>
          <w:iCs/>
          <w:color w:val="auto"/>
        </w:rPr>
        <w:t xml:space="preserve"> kg nawozów mineralnych</w:t>
      </w:r>
      <w:r w:rsidR="00731FD1" w:rsidRPr="008E563E">
        <w:rPr>
          <w:rFonts w:ascii="Times New Roman" w:hAnsi="Times New Roman" w:cs="Times New Roman"/>
          <w:iCs/>
          <w:color w:val="auto"/>
        </w:rPr>
        <w:t xml:space="preserve">. </w:t>
      </w:r>
      <w:r w:rsidRPr="008E563E">
        <w:rPr>
          <w:rFonts w:ascii="Times New Roman" w:hAnsi="Times New Roman" w:cs="Times New Roman"/>
          <w:iCs/>
          <w:color w:val="auto"/>
        </w:rPr>
        <w:t>Ponad połowę masy tych nawozów (</w:t>
      </w:r>
      <w:r w:rsidR="00731FD1" w:rsidRPr="008E563E">
        <w:rPr>
          <w:rFonts w:ascii="Times New Roman" w:hAnsi="Times New Roman" w:cs="Times New Roman"/>
          <w:iCs/>
          <w:color w:val="auto"/>
        </w:rPr>
        <w:t>80,4</w:t>
      </w:r>
      <w:r w:rsidRPr="008E563E">
        <w:rPr>
          <w:rFonts w:ascii="Times New Roman" w:hAnsi="Times New Roman" w:cs="Times New Roman"/>
          <w:iCs/>
          <w:color w:val="auto"/>
        </w:rPr>
        <w:t xml:space="preserve"> kg na 1 ha użytków rolnych) stanowiły</w:t>
      </w:r>
      <w:r w:rsidR="008928D7" w:rsidRPr="008E563E">
        <w:rPr>
          <w:rFonts w:ascii="Times New Roman" w:hAnsi="Times New Roman" w:cs="Times New Roman"/>
          <w:iCs/>
          <w:color w:val="auto"/>
        </w:rPr>
        <w:t xml:space="preserve"> </w:t>
      </w:r>
      <w:r w:rsidRPr="008E563E">
        <w:rPr>
          <w:rFonts w:ascii="Times New Roman" w:hAnsi="Times New Roman" w:cs="Times New Roman"/>
          <w:iCs/>
          <w:color w:val="auto"/>
        </w:rPr>
        <w:t>nawozy azotowe.</w:t>
      </w:r>
      <w:r w:rsidR="00731FD1" w:rsidRPr="008E563E">
        <w:rPr>
          <w:rFonts w:ascii="Times New Roman" w:hAnsi="Times New Roman" w:cs="Times New Roman"/>
          <w:iCs/>
          <w:color w:val="auto"/>
        </w:rPr>
        <w:t xml:space="preserve"> W przeliczeniu na 1 ha użytków rolnych w</w:t>
      </w:r>
      <w:r w:rsidR="00731FD1" w:rsidRPr="008E563E">
        <w:rPr>
          <w:rFonts w:ascii="Times New Roman" w:hAnsi="Times New Roman" w:cs="Times New Roman"/>
          <w:iCs/>
          <w:color w:val="auto"/>
        </w:rPr>
        <w:br/>
        <w:t xml:space="preserve"> roku gospodarczym 2017/18 zastosowano średnio 55,1 kg nawozów wapniowych.</w:t>
      </w:r>
    </w:p>
    <w:p w:rsidR="006D6794" w:rsidRPr="00A629C5" w:rsidRDefault="006D6794" w:rsidP="00A629C5">
      <w:pPr>
        <w:pStyle w:val="Default"/>
        <w:spacing w:line="276" w:lineRule="auto"/>
        <w:jc w:val="both"/>
        <w:rPr>
          <w:rFonts w:ascii="Times New Roman" w:hAnsi="Times New Roman" w:cs="Times New Roman"/>
          <w:iCs/>
          <w:color w:val="auto"/>
        </w:rPr>
      </w:pPr>
    </w:p>
    <w:p w:rsidR="006D6794" w:rsidRPr="00731FD1" w:rsidRDefault="006D6794" w:rsidP="00A629C5">
      <w:pPr>
        <w:pStyle w:val="Nagwek3"/>
        <w:spacing w:line="276" w:lineRule="auto"/>
        <w:rPr>
          <w:rFonts w:ascii="Times New Roman" w:eastAsia="Toronto" w:hAnsi="Times New Roman" w:cs="Times New Roman"/>
          <w:b/>
          <w:color w:val="auto"/>
        </w:rPr>
      </w:pPr>
      <w:r w:rsidRPr="00731FD1">
        <w:rPr>
          <w:rFonts w:ascii="Times New Roman" w:eastAsia="Toronto" w:hAnsi="Times New Roman" w:cs="Times New Roman"/>
          <w:b/>
          <w:color w:val="auto"/>
        </w:rPr>
        <w:t xml:space="preserve">Gospodarka ściekowa </w:t>
      </w:r>
    </w:p>
    <w:p w:rsidR="00770E3F" w:rsidRPr="00C36ADC" w:rsidRDefault="006D6794" w:rsidP="00A629C5">
      <w:pPr>
        <w:autoSpaceDE w:val="0"/>
        <w:autoSpaceDN w:val="0"/>
        <w:adjustRightInd w:val="0"/>
        <w:spacing w:after="0"/>
        <w:jc w:val="both"/>
        <w:rPr>
          <w:rFonts w:ascii="Times New Roman" w:hAnsi="Times New Roman" w:cs="Times New Roman"/>
          <w:sz w:val="24"/>
          <w:szCs w:val="24"/>
        </w:rPr>
      </w:pPr>
      <w:r w:rsidRPr="00C36ADC">
        <w:rPr>
          <w:rFonts w:ascii="Times New Roman" w:hAnsi="Times New Roman" w:cs="Times New Roman"/>
          <w:sz w:val="24"/>
          <w:szCs w:val="24"/>
        </w:rPr>
        <w:t>Według danych Urzędu Statystycznego z 201</w:t>
      </w:r>
      <w:r w:rsidR="005F387A" w:rsidRPr="00C36ADC">
        <w:rPr>
          <w:rFonts w:ascii="Times New Roman" w:hAnsi="Times New Roman" w:cs="Times New Roman"/>
          <w:sz w:val="24"/>
          <w:szCs w:val="24"/>
        </w:rPr>
        <w:t>7</w:t>
      </w:r>
      <w:r w:rsidRPr="00C36ADC">
        <w:rPr>
          <w:rFonts w:ascii="Times New Roman" w:hAnsi="Times New Roman" w:cs="Times New Roman"/>
          <w:sz w:val="24"/>
          <w:szCs w:val="24"/>
        </w:rPr>
        <w:t xml:space="preserve"> roku, z oczyszczalni ścieków korzystało </w:t>
      </w:r>
      <w:r w:rsidRPr="00C36ADC">
        <w:rPr>
          <w:rFonts w:ascii="Times New Roman" w:hAnsi="Times New Roman" w:cs="Times New Roman"/>
          <w:sz w:val="24"/>
          <w:szCs w:val="24"/>
        </w:rPr>
        <w:br/>
        <w:t>w regionie 8</w:t>
      </w:r>
      <w:r w:rsidR="005F387A" w:rsidRPr="00C36ADC">
        <w:rPr>
          <w:rFonts w:ascii="Times New Roman" w:hAnsi="Times New Roman" w:cs="Times New Roman"/>
          <w:sz w:val="24"/>
          <w:szCs w:val="24"/>
        </w:rPr>
        <w:t>2,7</w:t>
      </w:r>
      <w:r w:rsidR="00C36ADC" w:rsidRPr="00C36ADC">
        <w:rPr>
          <w:rFonts w:ascii="Times New Roman" w:hAnsi="Times New Roman" w:cs="Times New Roman"/>
          <w:sz w:val="24"/>
          <w:szCs w:val="24"/>
        </w:rPr>
        <w:t xml:space="preserve"> % mieszkańców. </w:t>
      </w:r>
    </w:p>
    <w:p w:rsidR="00770E3F" w:rsidRPr="00C36ADC" w:rsidRDefault="006D6794" w:rsidP="00A629C5">
      <w:pPr>
        <w:autoSpaceDE w:val="0"/>
        <w:autoSpaceDN w:val="0"/>
        <w:adjustRightInd w:val="0"/>
        <w:spacing w:after="0"/>
        <w:jc w:val="both"/>
        <w:rPr>
          <w:rFonts w:ascii="Times New Roman" w:hAnsi="Times New Roman" w:cs="Times New Roman"/>
          <w:sz w:val="24"/>
          <w:szCs w:val="24"/>
        </w:rPr>
      </w:pPr>
      <w:r w:rsidRPr="00C36ADC">
        <w:rPr>
          <w:rFonts w:ascii="Times New Roman" w:hAnsi="Times New Roman" w:cs="Times New Roman"/>
          <w:sz w:val="24"/>
          <w:szCs w:val="24"/>
        </w:rPr>
        <w:t>Ścieków przemysłowych i komunalnych odprowadzonych do wód lub do ziemi w 201</w:t>
      </w:r>
      <w:r w:rsidR="005F387A" w:rsidRPr="00C36ADC">
        <w:rPr>
          <w:rFonts w:ascii="Times New Roman" w:hAnsi="Times New Roman" w:cs="Times New Roman"/>
          <w:sz w:val="24"/>
          <w:szCs w:val="24"/>
        </w:rPr>
        <w:t>7</w:t>
      </w:r>
      <w:r w:rsidRPr="00C36ADC">
        <w:rPr>
          <w:rFonts w:ascii="Times New Roman" w:hAnsi="Times New Roman" w:cs="Times New Roman"/>
          <w:sz w:val="24"/>
          <w:szCs w:val="24"/>
        </w:rPr>
        <w:t xml:space="preserve"> roku było 16</w:t>
      </w:r>
      <w:r w:rsidR="005F387A" w:rsidRPr="00C36ADC">
        <w:rPr>
          <w:rFonts w:ascii="Times New Roman" w:hAnsi="Times New Roman" w:cs="Times New Roman"/>
          <w:sz w:val="24"/>
          <w:szCs w:val="24"/>
        </w:rPr>
        <w:t>1,4</w:t>
      </w:r>
      <w:r w:rsidRPr="00C36ADC">
        <w:rPr>
          <w:rFonts w:ascii="Times New Roman" w:hAnsi="Times New Roman" w:cs="Times New Roman"/>
          <w:sz w:val="24"/>
          <w:szCs w:val="24"/>
        </w:rPr>
        <w:t xml:space="preserve"> hm</w:t>
      </w:r>
      <w:r w:rsidRPr="00C36ADC">
        <w:rPr>
          <w:rFonts w:ascii="Times New Roman" w:hAnsi="Times New Roman" w:cs="Times New Roman"/>
          <w:sz w:val="24"/>
          <w:szCs w:val="24"/>
          <w:vertAlign w:val="superscript"/>
        </w:rPr>
        <w:t>3</w:t>
      </w:r>
      <w:r w:rsidRPr="00C36ADC">
        <w:rPr>
          <w:rFonts w:ascii="Times New Roman" w:hAnsi="Times New Roman" w:cs="Times New Roman"/>
          <w:sz w:val="24"/>
          <w:szCs w:val="24"/>
        </w:rPr>
        <w:t xml:space="preserve">, z czego </w:t>
      </w:r>
      <w:r w:rsidR="005F387A" w:rsidRPr="00C36ADC">
        <w:rPr>
          <w:rFonts w:ascii="Times New Roman" w:hAnsi="Times New Roman" w:cs="Times New Roman"/>
          <w:sz w:val="24"/>
          <w:szCs w:val="24"/>
        </w:rPr>
        <w:t>74,8</w:t>
      </w:r>
      <w:r w:rsidRPr="00C36ADC">
        <w:rPr>
          <w:rFonts w:ascii="Times New Roman" w:hAnsi="Times New Roman" w:cs="Times New Roman"/>
          <w:sz w:val="24"/>
          <w:szCs w:val="24"/>
        </w:rPr>
        <w:t xml:space="preserve"> hm</w:t>
      </w:r>
      <w:r w:rsidRPr="00C36ADC">
        <w:rPr>
          <w:rFonts w:ascii="Times New Roman" w:hAnsi="Times New Roman" w:cs="Times New Roman"/>
          <w:sz w:val="24"/>
          <w:szCs w:val="24"/>
          <w:vertAlign w:val="superscript"/>
        </w:rPr>
        <w:t>3</w:t>
      </w:r>
      <w:r w:rsidRPr="00C36ADC">
        <w:rPr>
          <w:rFonts w:ascii="Times New Roman" w:hAnsi="Times New Roman" w:cs="Times New Roman"/>
          <w:sz w:val="24"/>
          <w:szCs w:val="24"/>
        </w:rPr>
        <w:t xml:space="preserve"> </w:t>
      </w:r>
      <w:r w:rsidR="001278AD" w:rsidRPr="00C36ADC">
        <w:rPr>
          <w:rFonts w:ascii="Times New Roman" w:hAnsi="Times New Roman" w:cs="Times New Roman"/>
          <w:sz w:val="24"/>
          <w:szCs w:val="24"/>
        </w:rPr>
        <w:t xml:space="preserve">odprowadzonych bezpośrednio </w:t>
      </w:r>
      <w:r w:rsidRPr="00C36ADC">
        <w:rPr>
          <w:rFonts w:ascii="Times New Roman" w:hAnsi="Times New Roman" w:cs="Times New Roman"/>
          <w:sz w:val="24"/>
          <w:szCs w:val="24"/>
        </w:rPr>
        <w:t>z zakładów i 8</w:t>
      </w:r>
      <w:r w:rsidR="005F387A" w:rsidRPr="00C36ADC">
        <w:rPr>
          <w:rFonts w:ascii="Times New Roman" w:hAnsi="Times New Roman" w:cs="Times New Roman"/>
          <w:sz w:val="24"/>
          <w:szCs w:val="24"/>
        </w:rPr>
        <w:t>6,6</w:t>
      </w:r>
      <w:r w:rsidRPr="00C36ADC">
        <w:rPr>
          <w:rFonts w:ascii="Times New Roman" w:hAnsi="Times New Roman" w:cs="Times New Roman"/>
          <w:sz w:val="24"/>
          <w:szCs w:val="24"/>
        </w:rPr>
        <w:t xml:space="preserve"> hm</w:t>
      </w:r>
      <w:r w:rsidRPr="00C36ADC">
        <w:rPr>
          <w:rFonts w:ascii="Times New Roman" w:hAnsi="Times New Roman" w:cs="Times New Roman"/>
          <w:sz w:val="24"/>
          <w:szCs w:val="24"/>
          <w:vertAlign w:val="superscript"/>
        </w:rPr>
        <w:t xml:space="preserve">3  </w:t>
      </w:r>
      <w:r w:rsidRPr="00C36ADC">
        <w:rPr>
          <w:rFonts w:ascii="Times New Roman" w:hAnsi="Times New Roman" w:cs="Times New Roman"/>
          <w:sz w:val="24"/>
          <w:szCs w:val="24"/>
        </w:rPr>
        <w:t>(stan na 201</w:t>
      </w:r>
      <w:r w:rsidR="005F387A" w:rsidRPr="00C36ADC">
        <w:rPr>
          <w:rFonts w:ascii="Times New Roman" w:hAnsi="Times New Roman" w:cs="Times New Roman"/>
          <w:sz w:val="24"/>
          <w:szCs w:val="24"/>
        </w:rPr>
        <w:t>7</w:t>
      </w:r>
      <w:r w:rsidRPr="00C36ADC">
        <w:rPr>
          <w:rFonts w:ascii="Times New Roman" w:hAnsi="Times New Roman" w:cs="Times New Roman"/>
          <w:sz w:val="24"/>
          <w:szCs w:val="24"/>
        </w:rPr>
        <w:t>)</w:t>
      </w:r>
      <w:r w:rsidRPr="00C36ADC">
        <w:rPr>
          <w:rFonts w:ascii="Times New Roman" w:hAnsi="Times New Roman" w:cs="Times New Roman"/>
          <w:sz w:val="24"/>
          <w:szCs w:val="24"/>
          <w:vertAlign w:val="superscript"/>
        </w:rPr>
        <w:t xml:space="preserve">  </w:t>
      </w:r>
      <w:r w:rsidRPr="00C36ADC">
        <w:rPr>
          <w:rFonts w:ascii="Times New Roman" w:hAnsi="Times New Roman" w:cs="Times New Roman"/>
          <w:sz w:val="24"/>
          <w:szCs w:val="24"/>
        </w:rPr>
        <w:t>odprowadzony</w:t>
      </w:r>
      <w:r w:rsidR="00C36ADC" w:rsidRPr="00C36ADC">
        <w:rPr>
          <w:rFonts w:ascii="Times New Roman" w:hAnsi="Times New Roman" w:cs="Times New Roman"/>
          <w:sz w:val="24"/>
          <w:szCs w:val="24"/>
        </w:rPr>
        <w:t xml:space="preserve">ch siecią kanalizacyjną. </w:t>
      </w:r>
    </w:p>
    <w:p w:rsidR="006D6794" w:rsidRPr="00C36ADC" w:rsidRDefault="006D6794" w:rsidP="00A629C5">
      <w:pPr>
        <w:autoSpaceDE w:val="0"/>
        <w:autoSpaceDN w:val="0"/>
        <w:adjustRightInd w:val="0"/>
        <w:spacing w:after="0"/>
        <w:jc w:val="both"/>
        <w:rPr>
          <w:rFonts w:ascii="Times New Roman" w:hAnsi="Times New Roman" w:cs="Times New Roman"/>
          <w:sz w:val="24"/>
          <w:szCs w:val="24"/>
        </w:rPr>
      </w:pPr>
      <w:r w:rsidRPr="00C36ADC">
        <w:rPr>
          <w:rFonts w:ascii="Times New Roman" w:hAnsi="Times New Roman" w:cs="Times New Roman"/>
          <w:sz w:val="24"/>
          <w:szCs w:val="24"/>
        </w:rPr>
        <w:t>W województwie działa 2</w:t>
      </w:r>
      <w:r w:rsidR="0075044C" w:rsidRPr="00C36ADC">
        <w:rPr>
          <w:rFonts w:ascii="Times New Roman" w:hAnsi="Times New Roman" w:cs="Times New Roman"/>
          <w:sz w:val="24"/>
          <w:szCs w:val="24"/>
        </w:rPr>
        <w:t>2</w:t>
      </w:r>
      <w:r w:rsidRPr="00C36ADC">
        <w:rPr>
          <w:rFonts w:ascii="Times New Roman" w:hAnsi="Times New Roman" w:cs="Times New Roman"/>
          <w:sz w:val="24"/>
          <w:szCs w:val="24"/>
        </w:rPr>
        <w:t xml:space="preserve"> oczyszczalni</w:t>
      </w:r>
      <w:r w:rsidR="0075044C" w:rsidRPr="00C36ADC">
        <w:rPr>
          <w:rFonts w:ascii="Times New Roman" w:hAnsi="Times New Roman" w:cs="Times New Roman"/>
          <w:sz w:val="24"/>
          <w:szCs w:val="24"/>
        </w:rPr>
        <w:t>e</w:t>
      </w:r>
      <w:r w:rsidRPr="00C36ADC">
        <w:rPr>
          <w:rFonts w:ascii="Times New Roman" w:hAnsi="Times New Roman" w:cs="Times New Roman"/>
          <w:sz w:val="24"/>
          <w:szCs w:val="24"/>
        </w:rPr>
        <w:t xml:space="preserve"> ścieków przemysłowych oraz 1</w:t>
      </w:r>
      <w:r w:rsidR="0075044C" w:rsidRPr="00C36ADC">
        <w:rPr>
          <w:rFonts w:ascii="Times New Roman" w:hAnsi="Times New Roman" w:cs="Times New Roman"/>
          <w:sz w:val="24"/>
          <w:szCs w:val="24"/>
        </w:rPr>
        <w:t>67</w:t>
      </w:r>
      <w:r w:rsidRPr="00C36ADC">
        <w:rPr>
          <w:rFonts w:ascii="Times New Roman" w:hAnsi="Times New Roman" w:cs="Times New Roman"/>
          <w:sz w:val="24"/>
          <w:szCs w:val="24"/>
        </w:rPr>
        <w:t xml:space="preserve"> </w:t>
      </w:r>
      <w:r w:rsidRPr="00C36ADC">
        <w:rPr>
          <w:rFonts w:ascii="Times New Roman" w:hAnsi="Times New Roman" w:cs="Times New Roman"/>
          <w:sz w:val="24"/>
          <w:szCs w:val="24"/>
        </w:rPr>
        <w:br/>
        <w:t>oczyszczalni ścieków komunalnych (stan na 31.12.201</w:t>
      </w:r>
      <w:r w:rsidR="0075044C" w:rsidRPr="00C36ADC">
        <w:rPr>
          <w:rFonts w:ascii="Times New Roman" w:hAnsi="Times New Roman" w:cs="Times New Roman"/>
          <w:sz w:val="24"/>
          <w:szCs w:val="24"/>
        </w:rPr>
        <w:t>7</w:t>
      </w:r>
      <w:r w:rsidRPr="00C36ADC">
        <w:rPr>
          <w:rFonts w:ascii="Times New Roman" w:hAnsi="Times New Roman" w:cs="Times New Roman"/>
          <w:sz w:val="24"/>
          <w:szCs w:val="24"/>
        </w:rPr>
        <w:t>)</w:t>
      </w:r>
      <w:r w:rsidR="001278AD" w:rsidRPr="00C36ADC">
        <w:rPr>
          <w:rFonts w:ascii="Times New Roman" w:hAnsi="Times New Roman" w:cs="Times New Roman"/>
          <w:sz w:val="24"/>
          <w:szCs w:val="24"/>
        </w:rPr>
        <w:t>.</w:t>
      </w:r>
    </w:p>
    <w:p w:rsidR="00770E3F" w:rsidRPr="00A629C5" w:rsidRDefault="00770E3F" w:rsidP="00A629C5">
      <w:pPr>
        <w:autoSpaceDE w:val="0"/>
        <w:autoSpaceDN w:val="0"/>
        <w:adjustRightInd w:val="0"/>
        <w:spacing w:after="0"/>
        <w:jc w:val="both"/>
        <w:rPr>
          <w:rFonts w:ascii="Times New Roman" w:hAnsi="Times New Roman" w:cs="Times New Roman"/>
          <w:sz w:val="24"/>
          <w:szCs w:val="24"/>
        </w:rPr>
      </w:pPr>
    </w:p>
    <w:p w:rsidR="006D6794" w:rsidRPr="00DC0792" w:rsidRDefault="006D6794" w:rsidP="00DC0792">
      <w:pPr>
        <w:autoSpaceDE w:val="0"/>
        <w:autoSpaceDN w:val="0"/>
        <w:adjustRightInd w:val="0"/>
        <w:spacing w:after="0"/>
        <w:jc w:val="both"/>
        <w:rPr>
          <w:rFonts w:ascii="Times New Roman" w:hAnsi="Times New Roman" w:cs="Times New Roman"/>
          <w:sz w:val="24"/>
          <w:szCs w:val="24"/>
        </w:rPr>
      </w:pPr>
      <w:r w:rsidRPr="00DC0792">
        <w:rPr>
          <w:rFonts w:ascii="Times New Roman" w:hAnsi="Times New Roman" w:cs="Times New Roman"/>
          <w:sz w:val="24"/>
          <w:szCs w:val="24"/>
        </w:rPr>
        <w:t xml:space="preserve">Największa koncentracja zrzutów ścieków w województwie pomorskim występuje w regionie wodnym Dolnej Wisły na obszarze dużych jednostek osadniczych m.in. w zlewni Raduni </w:t>
      </w:r>
      <w:r w:rsidR="00474BDF" w:rsidRPr="00DC0792">
        <w:rPr>
          <w:rFonts w:ascii="Times New Roman" w:hAnsi="Times New Roman" w:cs="Times New Roman"/>
          <w:sz w:val="24"/>
          <w:szCs w:val="24"/>
        </w:rPr>
        <w:br/>
      </w:r>
      <w:r w:rsidRPr="00DC0792">
        <w:rPr>
          <w:rFonts w:ascii="Times New Roman" w:hAnsi="Times New Roman" w:cs="Times New Roman"/>
          <w:sz w:val="24"/>
          <w:szCs w:val="24"/>
        </w:rPr>
        <w:t xml:space="preserve">i Motławy (Trójmiasto, pow. </w:t>
      </w:r>
      <w:r w:rsidR="001278AD" w:rsidRPr="00DC0792">
        <w:rPr>
          <w:rFonts w:ascii="Times New Roman" w:hAnsi="Times New Roman" w:cs="Times New Roman"/>
          <w:sz w:val="24"/>
          <w:szCs w:val="24"/>
        </w:rPr>
        <w:t>g</w:t>
      </w:r>
      <w:r w:rsidRPr="00DC0792">
        <w:rPr>
          <w:rFonts w:ascii="Times New Roman" w:hAnsi="Times New Roman" w:cs="Times New Roman"/>
          <w:sz w:val="24"/>
          <w:szCs w:val="24"/>
        </w:rPr>
        <w:t xml:space="preserve">dański). </w:t>
      </w:r>
    </w:p>
    <w:p w:rsidR="00474BDF" w:rsidRPr="00C36ADC" w:rsidRDefault="00474BDF" w:rsidP="00A629C5">
      <w:pPr>
        <w:jc w:val="both"/>
        <w:rPr>
          <w:rFonts w:ascii="Times New Roman" w:hAnsi="Times New Roman" w:cs="Times New Roman"/>
          <w:b/>
          <w:sz w:val="26"/>
          <w:szCs w:val="26"/>
        </w:rPr>
      </w:pPr>
    </w:p>
    <w:p w:rsidR="008E563E" w:rsidRDefault="008E563E" w:rsidP="00A629C5">
      <w:pPr>
        <w:pStyle w:val="Nagwek2"/>
        <w:numPr>
          <w:ilvl w:val="0"/>
          <w:numId w:val="8"/>
        </w:numPr>
        <w:spacing w:line="276" w:lineRule="auto"/>
        <w:rPr>
          <w:rFonts w:ascii="Times New Roman" w:hAnsi="Times New Roman" w:cs="Times New Roman"/>
          <w:b/>
          <w:color w:val="auto"/>
        </w:rPr>
      </w:pPr>
      <w:r>
        <w:rPr>
          <w:rFonts w:ascii="Times New Roman" w:hAnsi="Times New Roman" w:cs="Times New Roman"/>
          <w:b/>
          <w:color w:val="auto"/>
        </w:rPr>
        <w:t>Charakterystyka prowadzonego monitoringu wód w ramach państwowego monitoringu środowiska</w:t>
      </w:r>
    </w:p>
    <w:p w:rsidR="000A70A3" w:rsidRPr="000A70A3" w:rsidRDefault="000A70A3" w:rsidP="000A70A3">
      <w:pPr>
        <w:autoSpaceDE w:val="0"/>
        <w:autoSpaceDN w:val="0"/>
        <w:adjustRightInd w:val="0"/>
        <w:spacing w:after="0"/>
        <w:jc w:val="both"/>
        <w:rPr>
          <w:rFonts w:ascii="Times New Roman" w:hAnsi="Times New Roman" w:cs="Times New Roman"/>
          <w:sz w:val="24"/>
          <w:szCs w:val="24"/>
        </w:rPr>
      </w:pPr>
    </w:p>
    <w:p w:rsidR="000A70A3" w:rsidRPr="000A70A3" w:rsidRDefault="000A70A3" w:rsidP="000A70A3">
      <w:p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W  roku  201</w:t>
      </w:r>
      <w:r>
        <w:rPr>
          <w:rFonts w:ascii="Times New Roman" w:hAnsi="Times New Roman" w:cs="Times New Roman"/>
          <w:sz w:val="24"/>
          <w:szCs w:val="24"/>
        </w:rPr>
        <w:t>8</w:t>
      </w:r>
      <w:r w:rsidRPr="000A70A3">
        <w:rPr>
          <w:rFonts w:ascii="Times New Roman" w:hAnsi="Times New Roman" w:cs="Times New Roman"/>
          <w:sz w:val="24"/>
          <w:szCs w:val="24"/>
        </w:rPr>
        <w:t xml:space="preserve"> monitoring  wód  powi</w:t>
      </w:r>
      <w:r>
        <w:rPr>
          <w:rFonts w:ascii="Times New Roman" w:hAnsi="Times New Roman" w:cs="Times New Roman"/>
          <w:sz w:val="24"/>
          <w:szCs w:val="24"/>
        </w:rPr>
        <w:t xml:space="preserve">erzchniowych  prowadzono  dla  </w:t>
      </w:r>
      <w:r w:rsidR="006E4AA2">
        <w:rPr>
          <w:rFonts w:ascii="Times New Roman" w:hAnsi="Times New Roman" w:cs="Times New Roman"/>
          <w:sz w:val="24"/>
          <w:szCs w:val="24"/>
        </w:rPr>
        <w:t>81</w:t>
      </w:r>
      <w:r w:rsidRPr="000A70A3">
        <w:rPr>
          <w:rFonts w:ascii="Times New Roman" w:hAnsi="Times New Roman" w:cs="Times New Roman"/>
          <w:sz w:val="24"/>
          <w:szCs w:val="24"/>
        </w:rPr>
        <w:t xml:space="preserve">  jednolitych części wód powierzchniowych (jcwp) w następujących sieciach pomiarowych:</w:t>
      </w:r>
    </w:p>
    <w:p w:rsidR="000A70A3" w:rsidRDefault="000A70A3" w:rsidP="000A70A3">
      <w:p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A70A3">
        <w:rPr>
          <w:rFonts w:ascii="Times New Roman" w:hAnsi="Times New Roman" w:cs="Times New Roman"/>
          <w:sz w:val="24"/>
          <w:szCs w:val="24"/>
        </w:rPr>
        <w:t xml:space="preserve">rzeki: </w:t>
      </w:r>
    </w:p>
    <w:p w:rsidR="000A70A3" w:rsidRDefault="000A70A3" w:rsidP="000A70A3">
      <w:pPr>
        <w:pStyle w:val="Akapitzlist"/>
        <w:numPr>
          <w:ilvl w:val="0"/>
          <w:numId w:val="18"/>
        </w:num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 xml:space="preserve">w </w:t>
      </w:r>
      <w:r w:rsidR="006E4AA2">
        <w:rPr>
          <w:rFonts w:ascii="Times New Roman" w:hAnsi="Times New Roman" w:cs="Times New Roman"/>
          <w:sz w:val="24"/>
          <w:szCs w:val="24"/>
        </w:rPr>
        <w:t>6</w:t>
      </w:r>
      <w:r w:rsidRPr="000A70A3">
        <w:rPr>
          <w:rFonts w:ascii="Times New Roman" w:hAnsi="Times New Roman" w:cs="Times New Roman"/>
          <w:sz w:val="24"/>
          <w:szCs w:val="24"/>
        </w:rPr>
        <w:t xml:space="preserve"> jcwp monitoring diagnostyczny, </w:t>
      </w:r>
    </w:p>
    <w:p w:rsidR="000A70A3" w:rsidRDefault="000A70A3" w:rsidP="000A70A3">
      <w:pPr>
        <w:pStyle w:val="Akapitzlist"/>
        <w:numPr>
          <w:ilvl w:val="0"/>
          <w:numId w:val="18"/>
        </w:num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 xml:space="preserve">w </w:t>
      </w:r>
      <w:r w:rsidR="00EE3887">
        <w:rPr>
          <w:rFonts w:ascii="Times New Roman" w:hAnsi="Times New Roman" w:cs="Times New Roman"/>
          <w:sz w:val="24"/>
          <w:szCs w:val="24"/>
        </w:rPr>
        <w:t>52</w:t>
      </w:r>
      <w:r w:rsidRPr="000A70A3">
        <w:rPr>
          <w:rFonts w:ascii="Times New Roman" w:hAnsi="Times New Roman" w:cs="Times New Roman"/>
          <w:sz w:val="24"/>
          <w:szCs w:val="24"/>
        </w:rPr>
        <w:t xml:space="preserve"> jcwp monitoring operacyjny, </w:t>
      </w:r>
    </w:p>
    <w:p w:rsidR="006E4AA2" w:rsidRDefault="006E4AA2" w:rsidP="000A70A3">
      <w:pPr>
        <w:pStyle w:val="Akapitzlist"/>
        <w:numPr>
          <w:ilvl w:val="0"/>
          <w:numId w:val="18"/>
        </w:num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 xml:space="preserve">w </w:t>
      </w:r>
      <w:r>
        <w:rPr>
          <w:rFonts w:ascii="Times New Roman" w:hAnsi="Times New Roman" w:cs="Times New Roman"/>
          <w:sz w:val="24"/>
          <w:szCs w:val="24"/>
        </w:rPr>
        <w:t>26</w:t>
      </w:r>
      <w:r w:rsidRPr="000A70A3">
        <w:rPr>
          <w:rFonts w:ascii="Times New Roman" w:hAnsi="Times New Roman" w:cs="Times New Roman"/>
          <w:sz w:val="24"/>
          <w:szCs w:val="24"/>
        </w:rPr>
        <w:t xml:space="preserve"> jcwp monitoring </w:t>
      </w:r>
      <w:r>
        <w:rPr>
          <w:rFonts w:ascii="Times New Roman" w:hAnsi="Times New Roman" w:cs="Times New Roman"/>
          <w:sz w:val="24"/>
          <w:szCs w:val="24"/>
        </w:rPr>
        <w:t>diagnostyczny i operacyjny,</w:t>
      </w:r>
    </w:p>
    <w:p w:rsidR="000A70A3" w:rsidRDefault="000A70A3" w:rsidP="000A70A3">
      <w:p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w:t>
      </w:r>
      <w:r>
        <w:rPr>
          <w:rFonts w:ascii="Times New Roman" w:hAnsi="Times New Roman" w:cs="Times New Roman"/>
          <w:sz w:val="24"/>
          <w:szCs w:val="24"/>
        </w:rPr>
        <w:t xml:space="preserve"> </w:t>
      </w:r>
      <w:r w:rsidRPr="000A70A3">
        <w:rPr>
          <w:rFonts w:ascii="Times New Roman" w:hAnsi="Times New Roman" w:cs="Times New Roman"/>
          <w:sz w:val="24"/>
          <w:szCs w:val="24"/>
        </w:rPr>
        <w:t xml:space="preserve">jeziora:  </w:t>
      </w:r>
    </w:p>
    <w:p w:rsidR="000A70A3" w:rsidRDefault="000A70A3" w:rsidP="000A70A3">
      <w:pPr>
        <w:pStyle w:val="Akapitzlist"/>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DD33E0">
        <w:rPr>
          <w:rFonts w:ascii="Times New Roman" w:hAnsi="Times New Roman" w:cs="Times New Roman"/>
          <w:sz w:val="24"/>
          <w:szCs w:val="24"/>
        </w:rPr>
        <w:t>6</w:t>
      </w:r>
      <w:r w:rsidRPr="000A70A3">
        <w:rPr>
          <w:rFonts w:ascii="Times New Roman" w:hAnsi="Times New Roman" w:cs="Times New Roman"/>
          <w:sz w:val="24"/>
          <w:szCs w:val="24"/>
        </w:rPr>
        <w:t xml:space="preserve">  </w:t>
      </w:r>
      <w:r w:rsidR="00D16949">
        <w:rPr>
          <w:rFonts w:ascii="Times New Roman" w:hAnsi="Times New Roman" w:cs="Times New Roman"/>
          <w:sz w:val="24"/>
          <w:szCs w:val="24"/>
        </w:rPr>
        <w:t>jcwp</w:t>
      </w:r>
      <w:r w:rsidRPr="000A70A3">
        <w:rPr>
          <w:rFonts w:ascii="Times New Roman" w:hAnsi="Times New Roman" w:cs="Times New Roman"/>
          <w:sz w:val="24"/>
          <w:szCs w:val="24"/>
        </w:rPr>
        <w:t xml:space="preserve"> monitoring  diagnostyczny,  </w:t>
      </w:r>
    </w:p>
    <w:p w:rsidR="000A70A3" w:rsidRPr="000A70A3" w:rsidRDefault="000A70A3" w:rsidP="00DC0792">
      <w:pPr>
        <w:pStyle w:val="Akapitzlist"/>
        <w:numPr>
          <w:ilvl w:val="0"/>
          <w:numId w:val="22"/>
        </w:numPr>
        <w:autoSpaceDE w:val="0"/>
        <w:autoSpaceDN w:val="0"/>
        <w:adjustRightInd w:val="0"/>
        <w:spacing w:after="0"/>
        <w:jc w:val="both"/>
      </w:pPr>
      <w:r w:rsidRPr="000A70A3">
        <w:rPr>
          <w:rFonts w:ascii="Times New Roman" w:hAnsi="Times New Roman" w:cs="Times New Roman"/>
          <w:sz w:val="24"/>
          <w:szCs w:val="24"/>
        </w:rPr>
        <w:t xml:space="preserve">w </w:t>
      </w:r>
      <w:r w:rsidR="00D16949">
        <w:rPr>
          <w:rFonts w:ascii="Times New Roman" w:hAnsi="Times New Roman" w:cs="Times New Roman"/>
          <w:sz w:val="24"/>
          <w:szCs w:val="24"/>
        </w:rPr>
        <w:t>31 jcwp</w:t>
      </w:r>
      <w:r>
        <w:rPr>
          <w:rFonts w:ascii="Times New Roman" w:hAnsi="Times New Roman" w:cs="Times New Roman"/>
          <w:sz w:val="24"/>
          <w:szCs w:val="24"/>
        </w:rPr>
        <w:t xml:space="preserve">  monitoring  operacyjny,</w:t>
      </w:r>
    </w:p>
    <w:p w:rsidR="000A70A3" w:rsidRPr="00D16949" w:rsidRDefault="000A70A3" w:rsidP="00D16949">
      <w:pPr>
        <w:pStyle w:val="Akapitzlist"/>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D16949">
        <w:rPr>
          <w:rFonts w:ascii="Times New Roman" w:hAnsi="Times New Roman" w:cs="Times New Roman"/>
          <w:sz w:val="24"/>
          <w:szCs w:val="24"/>
        </w:rPr>
        <w:t>5</w:t>
      </w:r>
      <w:r w:rsidRPr="000A70A3">
        <w:rPr>
          <w:rFonts w:ascii="Times New Roman" w:hAnsi="Times New Roman" w:cs="Times New Roman"/>
          <w:sz w:val="24"/>
          <w:szCs w:val="24"/>
        </w:rPr>
        <w:t xml:space="preserve"> jcwp  monitor</w:t>
      </w:r>
      <w:r>
        <w:rPr>
          <w:rFonts w:ascii="Times New Roman" w:hAnsi="Times New Roman" w:cs="Times New Roman"/>
          <w:sz w:val="24"/>
          <w:szCs w:val="24"/>
        </w:rPr>
        <w:t xml:space="preserve">ing  </w:t>
      </w:r>
      <w:r w:rsidR="00D16949">
        <w:rPr>
          <w:rFonts w:ascii="Times New Roman" w:hAnsi="Times New Roman" w:cs="Times New Roman"/>
          <w:sz w:val="24"/>
          <w:szCs w:val="24"/>
        </w:rPr>
        <w:t>diagnostyczny i operacyjny,</w:t>
      </w:r>
    </w:p>
    <w:p w:rsidR="001129C1" w:rsidRDefault="001129C1" w:rsidP="001129C1">
      <w:pPr>
        <w:spacing w:after="0"/>
        <w:jc w:val="both"/>
        <w:rPr>
          <w:rFonts w:ascii="Times New Roman" w:eastAsia="Times New Roman" w:hAnsi="Times New Roman" w:cs="Times New Roman"/>
          <w:sz w:val="24"/>
          <w:szCs w:val="24"/>
          <w:lang w:eastAsia="pl-PL"/>
        </w:rPr>
      </w:pPr>
    </w:p>
    <w:p w:rsidR="001129C1" w:rsidRDefault="001129C1" w:rsidP="001129C1">
      <w:p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Dla ww. jcwp</w:t>
      </w:r>
      <w:r>
        <w:rPr>
          <w:rFonts w:ascii="Times New Roman" w:eastAsia="Times New Roman" w:hAnsi="Times New Roman" w:cs="Times New Roman"/>
          <w:sz w:val="24"/>
          <w:szCs w:val="24"/>
          <w:lang w:eastAsia="pl-PL"/>
        </w:rPr>
        <w:t xml:space="preserve"> </w:t>
      </w:r>
      <w:r w:rsidRPr="001129C1">
        <w:rPr>
          <w:rFonts w:ascii="Times New Roman" w:eastAsia="Times New Roman" w:hAnsi="Times New Roman" w:cs="Times New Roman"/>
          <w:sz w:val="24"/>
          <w:szCs w:val="24"/>
          <w:lang w:eastAsia="pl-PL"/>
        </w:rPr>
        <w:t>badano następujące grupy wskaźników:</w:t>
      </w:r>
    </w:p>
    <w:p w:rsidR="001129C1" w:rsidRDefault="001129C1" w:rsidP="001129C1">
      <w:pPr>
        <w:pStyle w:val="Akapitzlist"/>
        <w:numPr>
          <w:ilvl w:val="0"/>
          <w:numId w:val="23"/>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elementy biologiczne,</w:t>
      </w:r>
    </w:p>
    <w:p w:rsidR="001129C1" w:rsidRDefault="001129C1" w:rsidP="001129C1">
      <w:pPr>
        <w:pStyle w:val="Akapitzlist"/>
        <w:numPr>
          <w:ilvl w:val="0"/>
          <w:numId w:val="23"/>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 xml:space="preserve">elementy </w:t>
      </w:r>
      <w:proofErr w:type="spellStart"/>
      <w:r w:rsidRPr="001129C1">
        <w:rPr>
          <w:rFonts w:ascii="Times New Roman" w:eastAsia="Times New Roman" w:hAnsi="Times New Roman" w:cs="Times New Roman"/>
          <w:sz w:val="24"/>
          <w:szCs w:val="24"/>
          <w:lang w:eastAsia="pl-PL"/>
        </w:rPr>
        <w:t>hydromorfologiczne</w:t>
      </w:r>
      <w:proofErr w:type="spellEnd"/>
      <w:r w:rsidRPr="001129C1">
        <w:rPr>
          <w:rFonts w:ascii="Times New Roman" w:eastAsia="Times New Roman" w:hAnsi="Times New Roman" w:cs="Times New Roman"/>
          <w:sz w:val="24"/>
          <w:szCs w:val="24"/>
          <w:lang w:eastAsia="pl-PL"/>
        </w:rPr>
        <w:t>,</w:t>
      </w:r>
    </w:p>
    <w:p w:rsidR="001129C1" w:rsidRDefault="001129C1" w:rsidP="001129C1">
      <w:pPr>
        <w:pStyle w:val="Akapitzlist"/>
        <w:numPr>
          <w:ilvl w:val="0"/>
          <w:numId w:val="23"/>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 xml:space="preserve">elementy fizykochemiczne, w tym: </w:t>
      </w:r>
    </w:p>
    <w:p w:rsidR="001129C1" w:rsidRDefault="001129C1" w:rsidP="001129C1">
      <w:pPr>
        <w:pStyle w:val="Akapitzlist"/>
        <w:numPr>
          <w:ilvl w:val="0"/>
          <w:numId w:val="26"/>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 xml:space="preserve">grupa wskaźników charakteryzujących stan fizyczny, warunki tlenowe </w:t>
      </w:r>
      <w:r>
        <w:rPr>
          <w:rFonts w:ascii="Times New Roman" w:eastAsia="Times New Roman" w:hAnsi="Times New Roman" w:cs="Times New Roman"/>
          <w:sz w:val="24"/>
          <w:szCs w:val="24"/>
          <w:lang w:eastAsia="pl-PL"/>
        </w:rPr>
        <w:br/>
      </w:r>
      <w:r w:rsidRPr="001129C1">
        <w:rPr>
          <w:rFonts w:ascii="Times New Roman" w:eastAsia="Times New Roman" w:hAnsi="Times New Roman" w:cs="Times New Roman"/>
          <w:sz w:val="24"/>
          <w:szCs w:val="24"/>
          <w:lang w:eastAsia="pl-PL"/>
        </w:rPr>
        <w:t xml:space="preserve">i zanieczyszczenia organiczne, zasolenie, warunki biogenne, </w:t>
      </w:r>
    </w:p>
    <w:p w:rsidR="001129C1" w:rsidRDefault="001129C1" w:rsidP="001129C1">
      <w:pPr>
        <w:pStyle w:val="Akapitzlist"/>
        <w:numPr>
          <w:ilvl w:val="0"/>
          <w:numId w:val="26"/>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specyficzne zanieczyszczenia syntetyczne i niesyntetyczne</w:t>
      </w:r>
    </w:p>
    <w:p w:rsidR="001129C1" w:rsidRDefault="001129C1" w:rsidP="001129C1">
      <w:pPr>
        <w:pStyle w:val="Akapitzlist"/>
        <w:numPr>
          <w:ilvl w:val="0"/>
          <w:numId w:val="27"/>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wskaźniki chemiczne charakteryzujące występowanie substancji szczególnie szkodliwych dla środowiska wodnego, w tym:</w:t>
      </w:r>
      <w:r>
        <w:rPr>
          <w:rFonts w:ascii="Times New Roman" w:eastAsia="Times New Roman" w:hAnsi="Times New Roman" w:cs="Times New Roman"/>
          <w:sz w:val="24"/>
          <w:szCs w:val="24"/>
          <w:lang w:eastAsia="pl-PL"/>
        </w:rPr>
        <w:t xml:space="preserve"> </w:t>
      </w:r>
    </w:p>
    <w:p w:rsidR="001129C1" w:rsidRDefault="001129C1" w:rsidP="001129C1">
      <w:pPr>
        <w:pStyle w:val="Akapitzlist"/>
        <w:numPr>
          <w:ilvl w:val="0"/>
          <w:numId w:val="28"/>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 xml:space="preserve">substancje priorytetowe w dziedzinie polityki wodnej, </w:t>
      </w:r>
    </w:p>
    <w:p w:rsidR="000A70A3" w:rsidRPr="001129C1" w:rsidRDefault="001129C1" w:rsidP="001129C1">
      <w:pPr>
        <w:pStyle w:val="Akapitzlist"/>
        <w:numPr>
          <w:ilvl w:val="0"/>
          <w:numId w:val="28"/>
        </w:numPr>
        <w:spacing w:after="0"/>
        <w:jc w:val="both"/>
        <w:rPr>
          <w:rFonts w:ascii="Times New Roman" w:eastAsia="Times New Roman" w:hAnsi="Times New Roman" w:cs="Times New Roman"/>
          <w:sz w:val="24"/>
          <w:szCs w:val="24"/>
          <w:lang w:eastAsia="pl-PL"/>
        </w:rPr>
      </w:pPr>
      <w:r w:rsidRPr="001129C1">
        <w:rPr>
          <w:rFonts w:ascii="Times New Roman" w:eastAsia="Times New Roman" w:hAnsi="Times New Roman" w:cs="Times New Roman"/>
          <w:sz w:val="24"/>
          <w:szCs w:val="24"/>
          <w:lang w:eastAsia="pl-PL"/>
        </w:rPr>
        <w:t>wskaźniki innych substancji zanieczyszczających</w:t>
      </w:r>
      <w:r>
        <w:rPr>
          <w:rFonts w:ascii="Times New Roman" w:eastAsia="Times New Roman" w:hAnsi="Times New Roman" w:cs="Times New Roman"/>
          <w:sz w:val="24"/>
          <w:szCs w:val="24"/>
          <w:lang w:eastAsia="pl-PL"/>
        </w:rPr>
        <w:t>.</w:t>
      </w:r>
    </w:p>
    <w:p w:rsidR="00DC0792" w:rsidRPr="000A70A3" w:rsidRDefault="000A70A3" w:rsidP="000A70A3">
      <w:pPr>
        <w:autoSpaceDE w:val="0"/>
        <w:autoSpaceDN w:val="0"/>
        <w:adjustRightInd w:val="0"/>
        <w:spacing w:after="0"/>
        <w:jc w:val="both"/>
        <w:rPr>
          <w:rFonts w:ascii="Times New Roman" w:hAnsi="Times New Roman" w:cs="Times New Roman"/>
          <w:sz w:val="24"/>
          <w:szCs w:val="24"/>
        </w:rPr>
      </w:pPr>
      <w:r w:rsidRPr="000A70A3">
        <w:rPr>
          <w:rFonts w:ascii="Times New Roman" w:hAnsi="Times New Roman" w:cs="Times New Roman"/>
          <w:sz w:val="24"/>
          <w:szCs w:val="24"/>
        </w:rPr>
        <w:t xml:space="preserve"> </w:t>
      </w:r>
    </w:p>
    <w:p w:rsidR="00392CAB" w:rsidRDefault="00312CC6" w:rsidP="00DD51D3">
      <w:pPr>
        <w:pStyle w:val="Nagwek2"/>
        <w:numPr>
          <w:ilvl w:val="0"/>
          <w:numId w:val="8"/>
        </w:numPr>
        <w:spacing w:line="276" w:lineRule="auto"/>
        <w:rPr>
          <w:rFonts w:ascii="Times New Roman" w:hAnsi="Times New Roman" w:cs="Times New Roman"/>
          <w:b/>
          <w:color w:val="auto"/>
        </w:rPr>
      </w:pPr>
      <w:r w:rsidRPr="00C36ADC">
        <w:rPr>
          <w:rFonts w:ascii="Times New Roman" w:hAnsi="Times New Roman" w:cs="Times New Roman"/>
          <w:b/>
          <w:color w:val="auto"/>
        </w:rPr>
        <w:t>Szczegółowa ocena opisowa</w:t>
      </w:r>
    </w:p>
    <w:p w:rsidR="00DD51D3" w:rsidRPr="00DD51D3" w:rsidRDefault="00DD51D3" w:rsidP="00DD51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2959"/>
      </w:tblGrid>
      <w:tr w:rsidR="00392CAB" w:rsidRPr="00392CAB" w:rsidTr="00D67E46">
        <w:tc>
          <w:tcPr>
            <w:tcW w:w="6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2CAB" w:rsidRPr="00392CAB" w:rsidRDefault="00392CAB" w:rsidP="00392CAB">
            <w:pPr>
              <w:spacing w:before="20" w:after="20" w:line="240" w:lineRule="auto"/>
              <w:rPr>
                <w:rFonts w:ascii="Times New Roman" w:eastAsia="Times New Roman" w:hAnsi="Times New Roman" w:cs="Times New Roman"/>
                <w:i/>
                <w:iCs/>
                <w:sz w:val="20"/>
                <w:szCs w:val="20"/>
                <w:lang w:val="pt-BR"/>
              </w:rPr>
            </w:pPr>
            <w:r w:rsidRPr="00392CAB">
              <w:rPr>
                <w:rFonts w:ascii="Times New Roman" w:eastAsia="Times New Roman" w:hAnsi="Times New Roman" w:cs="Times New Roman"/>
                <w:i/>
                <w:iCs/>
                <w:sz w:val="20"/>
                <w:szCs w:val="20"/>
                <w:lang w:val="pt-BR"/>
              </w:rPr>
              <w:t>Nazwa województwa</w:t>
            </w:r>
          </w:p>
        </w:tc>
        <w:tc>
          <w:tcPr>
            <w:tcW w:w="2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2CAB" w:rsidRPr="00392CAB" w:rsidRDefault="00392CAB" w:rsidP="00392CAB">
            <w:pPr>
              <w:spacing w:before="20" w:after="20" w:line="240" w:lineRule="auto"/>
              <w:jc w:val="center"/>
              <w:rPr>
                <w:rFonts w:ascii="Times New Roman" w:eastAsia="Times New Roman" w:hAnsi="Times New Roman" w:cs="Times New Roman"/>
                <w:b/>
                <w:bCs/>
                <w:lang w:val="pt-BR"/>
              </w:rPr>
            </w:pPr>
            <w:r>
              <w:rPr>
                <w:rFonts w:ascii="Times New Roman" w:eastAsia="Times New Roman" w:hAnsi="Times New Roman" w:cs="Times New Roman"/>
                <w:b/>
                <w:bCs/>
                <w:lang w:val="pt-BR"/>
              </w:rPr>
              <w:t>pomorskie</w:t>
            </w:r>
          </w:p>
        </w:tc>
      </w:tr>
      <w:tr w:rsidR="00392CAB" w:rsidRPr="00392CAB" w:rsidTr="00D67E46">
        <w:tc>
          <w:tcPr>
            <w:tcW w:w="6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before="20" w:after="20" w:line="240" w:lineRule="auto"/>
              <w:rPr>
                <w:rFonts w:ascii="Times New Roman" w:eastAsia="Times New Roman" w:hAnsi="Times New Roman" w:cs="Times New Roman"/>
                <w:i/>
                <w:iCs/>
                <w:sz w:val="20"/>
                <w:szCs w:val="20"/>
                <w:lang w:val="pt-BR"/>
              </w:rPr>
            </w:pPr>
            <w:r w:rsidRPr="00392CAB">
              <w:rPr>
                <w:rFonts w:ascii="Times New Roman" w:eastAsia="Times New Roman" w:hAnsi="Times New Roman" w:cs="Times New Roman"/>
                <w:i/>
                <w:iCs/>
                <w:sz w:val="20"/>
                <w:szCs w:val="20"/>
                <w:lang w:val="pt-BR"/>
              </w:rPr>
              <w:t>Liczba jednolitych części wód powierzchniowych rzecznych monitorowanych i ocenionych</w:t>
            </w:r>
            <w:r w:rsidRPr="00392CAB">
              <w:rPr>
                <w:rFonts w:ascii="Times New Roman" w:eastAsia="Times New Roman" w:hAnsi="Times New Roman" w:cs="Times New Roman"/>
                <w:i/>
                <w:iCs/>
                <w:sz w:val="20"/>
                <w:szCs w:val="20"/>
                <w:vertAlign w:val="superscript"/>
                <w:lang w:val="pt-BR"/>
              </w:rPr>
              <w:footnoteReference w:id="1"/>
            </w:r>
            <w:r w:rsidRPr="00392CAB">
              <w:rPr>
                <w:rFonts w:ascii="Times New Roman" w:eastAsia="Times New Roman" w:hAnsi="Times New Roman" w:cs="Times New Roman"/>
                <w:i/>
                <w:iCs/>
                <w:sz w:val="20"/>
                <w:szCs w:val="20"/>
                <w:lang w:val="pt-BR"/>
              </w:rPr>
              <w:t xml:space="preserve"> na podstawie wyników monitoringu przeprowadzonego w </w:t>
            </w:r>
            <w:r>
              <w:rPr>
                <w:rFonts w:ascii="Times New Roman" w:eastAsia="Times New Roman" w:hAnsi="Times New Roman" w:cs="Times New Roman"/>
                <w:b/>
                <w:bCs/>
                <w:i/>
                <w:iCs/>
                <w:sz w:val="20"/>
                <w:szCs w:val="20"/>
                <w:lang w:val="pt-BR"/>
              </w:rPr>
              <w:t>2018</w:t>
            </w:r>
            <w:r w:rsidRPr="00392CAB">
              <w:rPr>
                <w:rFonts w:ascii="Times New Roman" w:eastAsia="Times New Roman" w:hAnsi="Times New Roman" w:cs="Times New Roman"/>
                <w:i/>
                <w:iCs/>
                <w:sz w:val="20"/>
                <w:szCs w:val="20"/>
                <w:lang w:val="pt-BR"/>
              </w:rPr>
              <w:t xml:space="preserve"> roku </w:t>
            </w:r>
          </w:p>
        </w:tc>
        <w:tc>
          <w:tcPr>
            <w:tcW w:w="2959" w:type="dxa"/>
            <w:tcBorders>
              <w:top w:val="single" w:sz="4" w:space="0" w:color="auto"/>
              <w:left w:val="single" w:sz="4" w:space="0" w:color="auto"/>
              <w:bottom w:val="single" w:sz="4" w:space="0" w:color="auto"/>
              <w:right w:val="single" w:sz="4" w:space="0" w:color="auto"/>
            </w:tcBorders>
            <w:hideMark/>
          </w:tcPr>
          <w:p w:rsidR="00392CAB" w:rsidRPr="00392CAB" w:rsidRDefault="00392CAB" w:rsidP="00EE3887">
            <w:pPr>
              <w:spacing w:before="20" w:after="20" w:line="240" w:lineRule="auto"/>
              <w:jc w:val="center"/>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b/>
                <w:bCs/>
                <w:sz w:val="20"/>
                <w:szCs w:val="20"/>
                <w:lang w:val="pt-BR"/>
              </w:rPr>
              <w:t xml:space="preserve">Jcwp monitorowanych </w:t>
            </w:r>
            <w:r w:rsidR="006B7164">
              <w:rPr>
                <w:rFonts w:ascii="Times New Roman" w:eastAsia="Times New Roman" w:hAnsi="Times New Roman" w:cs="Times New Roman"/>
                <w:b/>
                <w:bCs/>
                <w:sz w:val="20"/>
                <w:szCs w:val="20"/>
                <w:lang w:val="pt-BR"/>
              </w:rPr>
              <w:t>8</w:t>
            </w:r>
            <w:r w:rsidR="00EE3887">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b/>
                <w:bCs/>
                <w:sz w:val="20"/>
                <w:szCs w:val="20"/>
                <w:lang w:val="pt-BR"/>
              </w:rPr>
              <w:t xml:space="preserve">; jcwp ocenionych </w:t>
            </w:r>
            <w:r w:rsidR="006B7164">
              <w:rPr>
                <w:rFonts w:ascii="Times New Roman" w:eastAsia="Times New Roman" w:hAnsi="Times New Roman" w:cs="Times New Roman"/>
                <w:b/>
                <w:bCs/>
                <w:sz w:val="20"/>
                <w:szCs w:val="20"/>
                <w:lang w:val="pt-BR"/>
              </w:rPr>
              <w:t>69</w:t>
            </w:r>
          </w:p>
        </w:tc>
      </w:tr>
      <w:tr w:rsidR="00D67E46" w:rsidRPr="00392CAB" w:rsidTr="00D67E46">
        <w:tc>
          <w:tcPr>
            <w:tcW w:w="6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7E46" w:rsidRPr="00392CAB" w:rsidRDefault="00D67E46" w:rsidP="00392CAB">
            <w:pPr>
              <w:spacing w:before="20" w:after="20" w:line="240" w:lineRule="auto"/>
              <w:rPr>
                <w:rFonts w:ascii="Times New Roman" w:eastAsia="Times New Roman" w:hAnsi="Times New Roman" w:cs="Times New Roman"/>
                <w:i/>
                <w:iCs/>
                <w:sz w:val="20"/>
                <w:szCs w:val="20"/>
                <w:lang w:val="pt-BR"/>
              </w:rPr>
            </w:pPr>
            <w:r w:rsidRPr="00392CAB">
              <w:rPr>
                <w:rFonts w:ascii="Times New Roman" w:eastAsia="Times New Roman" w:hAnsi="Times New Roman" w:cs="Times New Roman"/>
                <w:i/>
                <w:iCs/>
                <w:sz w:val="20"/>
                <w:szCs w:val="20"/>
                <w:lang w:val="pt-BR"/>
              </w:rPr>
              <w:t xml:space="preserve">Liczba jednolitych części wód powierzchniowych jeziornych monitorowanych i ocenionych na podstawie wyników monitoringu przeprowadzonego </w:t>
            </w:r>
            <w:r w:rsidRPr="00D67E46">
              <w:rPr>
                <w:rFonts w:ascii="Times New Roman" w:eastAsia="Times New Roman" w:hAnsi="Times New Roman" w:cs="Times New Roman"/>
                <w:b/>
                <w:i/>
                <w:iCs/>
                <w:sz w:val="20"/>
                <w:szCs w:val="20"/>
                <w:lang w:val="pt-BR"/>
              </w:rPr>
              <w:t xml:space="preserve">2018 </w:t>
            </w:r>
            <w:r w:rsidRPr="00392CAB">
              <w:rPr>
                <w:rFonts w:ascii="Times New Roman" w:eastAsia="Times New Roman" w:hAnsi="Times New Roman" w:cs="Times New Roman"/>
                <w:i/>
                <w:iCs/>
                <w:sz w:val="20"/>
                <w:szCs w:val="20"/>
                <w:lang w:val="pt-BR"/>
              </w:rPr>
              <w:t xml:space="preserve">roku </w:t>
            </w:r>
          </w:p>
        </w:tc>
        <w:tc>
          <w:tcPr>
            <w:tcW w:w="2959" w:type="dxa"/>
            <w:tcBorders>
              <w:top w:val="single" w:sz="4" w:space="0" w:color="auto"/>
              <w:left w:val="single" w:sz="4" w:space="0" w:color="auto"/>
              <w:bottom w:val="single" w:sz="4" w:space="0" w:color="auto"/>
              <w:right w:val="single" w:sz="4" w:space="0" w:color="auto"/>
            </w:tcBorders>
            <w:hideMark/>
          </w:tcPr>
          <w:p w:rsidR="00D67E46" w:rsidRPr="00392CAB" w:rsidRDefault="00D67E46" w:rsidP="00D67E46">
            <w:pPr>
              <w:spacing w:before="20" w:after="20" w:line="240" w:lineRule="auto"/>
              <w:jc w:val="center"/>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b/>
                <w:bCs/>
                <w:sz w:val="20"/>
                <w:szCs w:val="20"/>
                <w:lang w:val="pt-BR"/>
              </w:rPr>
              <w:t xml:space="preserve">Jcwp monitorowanych </w:t>
            </w:r>
            <w:r>
              <w:rPr>
                <w:rFonts w:ascii="Times New Roman" w:eastAsia="Times New Roman" w:hAnsi="Times New Roman" w:cs="Times New Roman"/>
                <w:b/>
                <w:bCs/>
                <w:sz w:val="20"/>
                <w:szCs w:val="20"/>
                <w:lang w:val="pt-BR"/>
              </w:rPr>
              <w:t>42</w:t>
            </w:r>
            <w:r w:rsidRPr="00392CAB">
              <w:rPr>
                <w:rFonts w:ascii="Times New Roman" w:eastAsia="Times New Roman" w:hAnsi="Times New Roman" w:cs="Times New Roman"/>
                <w:b/>
                <w:bCs/>
                <w:sz w:val="20"/>
                <w:szCs w:val="20"/>
                <w:lang w:val="pt-BR"/>
              </w:rPr>
              <w:t xml:space="preserve">; Jcwp ocenionych </w:t>
            </w:r>
            <w:r>
              <w:rPr>
                <w:rFonts w:ascii="Times New Roman" w:eastAsia="Times New Roman" w:hAnsi="Times New Roman" w:cs="Times New Roman"/>
                <w:b/>
                <w:bCs/>
                <w:sz w:val="20"/>
                <w:szCs w:val="20"/>
                <w:lang w:val="pt-BR"/>
              </w:rPr>
              <w:t>42</w:t>
            </w:r>
          </w:p>
        </w:tc>
      </w:tr>
      <w:tr w:rsidR="00D67E46" w:rsidRPr="00392CAB" w:rsidTr="00D67E46">
        <w:tc>
          <w:tcPr>
            <w:tcW w:w="6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7E46" w:rsidRPr="00392CAB" w:rsidRDefault="00D67E46" w:rsidP="00392CAB">
            <w:pPr>
              <w:spacing w:before="20" w:after="20" w:line="240" w:lineRule="auto"/>
              <w:rPr>
                <w:rFonts w:ascii="Times New Roman" w:eastAsia="Times New Roman" w:hAnsi="Times New Roman" w:cs="Times New Roman"/>
                <w:i/>
                <w:iCs/>
                <w:sz w:val="20"/>
                <w:szCs w:val="20"/>
                <w:lang w:val="pt-BR"/>
              </w:rPr>
            </w:pPr>
            <w:r w:rsidRPr="00392CAB">
              <w:rPr>
                <w:rFonts w:ascii="Times New Roman" w:eastAsia="Times New Roman" w:hAnsi="Times New Roman" w:cs="Times New Roman"/>
                <w:i/>
                <w:iCs/>
                <w:sz w:val="20"/>
                <w:szCs w:val="20"/>
                <w:lang w:val="pt-BR"/>
              </w:rPr>
              <w:t xml:space="preserve">Liczba jednolitych części wód powierzchniowych przejściowych monitorowanych i ocenionych na podstawie wyników monitoringu przeprowadzonego </w:t>
            </w:r>
            <w:r w:rsidRPr="00D67E46">
              <w:rPr>
                <w:rFonts w:ascii="Times New Roman" w:eastAsia="Times New Roman" w:hAnsi="Times New Roman" w:cs="Times New Roman"/>
                <w:b/>
                <w:i/>
                <w:iCs/>
                <w:sz w:val="20"/>
                <w:szCs w:val="20"/>
                <w:lang w:val="pt-BR"/>
              </w:rPr>
              <w:t>2018</w:t>
            </w:r>
            <w:r w:rsidRPr="00392CAB">
              <w:rPr>
                <w:rFonts w:ascii="Times New Roman" w:eastAsia="Times New Roman" w:hAnsi="Times New Roman" w:cs="Times New Roman"/>
                <w:i/>
                <w:iCs/>
                <w:sz w:val="20"/>
                <w:szCs w:val="20"/>
                <w:lang w:val="pt-BR"/>
              </w:rPr>
              <w:t xml:space="preserve"> roku </w:t>
            </w:r>
          </w:p>
        </w:tc>
        <w:tc>
          <w:tcPr>
            <w:tcW w:w="2959" w:type="dxa"/>
            <w:tcBorders>
              <w:top w:val="single" w:sz="4" w:space="0" w:color="auto"/>
              <w:left w:val="single" w:sz="4" w:space="0" w:color="auto"/>
              <w:bottom w:val="single" w:sz="4" w:space="0" w:color="auto"/>
              <w:right w:val="single" w:sz="4" w:space="0" w:color="auto"/>
            </w:tcBorders>
          </w:tcPr>
          <w:p w:rsidR="00D67E46" w:rsidRPr="00392CAB" w:rsidRDefault="00D67E46" w:rsidP="00D67E46">
            <w:pPr>
              <w:spacing w:before="20" w:after="20" w:line="240" w:lineRule="auto"/>
              <w:jc w:val="center"/>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b/>
                <w:bCs/>
                <w:sz w:val="20"/>
                <w:szCs w:val="20"/>
                <w:lang w:val="pt-BR"/>
              </w:rPr>
              <w:t xml:space="preserve">Jcwp monitorowanych </w:t>
            </w:r>
            <w:r>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b/>
                <w:bCs/>
                <w:sz w:val="20"/>
                <w:szCs w:val="20"/>
                <w:lang w:val="pt-BR"/>
              </w:rPr>
              <w:t xml:space="preserve"> Jcwp ocenionych </w:t>
            </w:r>
            <w:r>
              <w:rPr>
                <w:rFonts w:ascii="Times New Roman" w:eastAsia="Times New Roman" w:hAnsi="Times New Roman" w:cs="Times New Roman"/>
                <w:b/>
                <w:bCs/>
                <w:sz w:val="20"/>
                <w:szCs w:val="20"/>
                <w:lang w:val="pt-BR"/>
              </w:rPr>
              <w:t>4</w:t>
            </w:r>
          </w:p>
          <w:p w:rsidR="00D67E46" w:rsidRPr="00392CAB" w:rsidRDefault="00D67E46" w:rsidP="00392CAB">
            <w:pPr>
              <w:spacing w:before="20" w:after="20" w:line="240" w:lineRule="auto"/>
              <w:jc w:val="center"/>
              <w:rPr>
                <w:rFonts w:ascii="Times New Roman" w:eastAsia="Times New Roman" w:hAnsi="Times New Roman" w:cs="Times New Roman"/>
                <w:b/>
                <w:bCs/>
                <w:sz w:val="20"/>
                <w:szCs w:val="20"/>
                <w:lang w:val="pt-BR"/>
              </w:rPr>
            </w:pPr>
          </w:p>
        </w:tc>
      </w:tr>
      <w:tr w:rsidR="00D67E46" w:rsidRPr="00392CAB" w:rsidTr="00D67E46">
        <w:tc>
          <w:tcPr>
            <w:tcW w:w="6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7E46" w:rsidRPr="00392CAB" w:rsidRDefault="00D67E46" w:rsidP="00392CAB">
            <w:pPr>
              <w:spacing w:before="20" w:after="20" w:line="240" w:lineRule="auto"/>
              <w:rPr>
                <w:rFonts w:ascii="Times New Roman" w:eastAsia="Times New Roman" w:hAnsi="Times New Roman" w:cs="Times New Roman"/>
                <w:i/>
                <w:iCs/>
                <w:sz w:val="20"/>
                <w:szCs w:val="20"/>
                <w:lang w:val="pt-BR"/>
              </w:rPr>
            </w:pPr>
            <w:r w:rsidRPr="00392CAB">
              <w:rPr>
                <w:rFonts w:ascii="Times New Roman" w:eastAsia="Times New Roman" w:hAnsi="Times New Roman" w:cs="Times New Roman"/>
                <w:i/>
                <w:iCs/>
                <w:sz w:val="20"/>
                <w:szCs w:val="20"/>
                <w:lang w:val="pt-BR"/>
              </w:rPr>
              <w:t xml:space="preserve">Liczba jednolitych części wód powierzchniowych przybrzeżnych monitorowanych i ocenionych na podstawie wyników monitoringu przeprowadzonego w </w:t>
            </w:r>
            <w:r>
              <w:rPr>
                <w:rFonts w:ascii="Times New Roman" w:eastAsia="Times New Roman" w:hAnsi="Times New Roman" w:cs="Times New Roman"/>
                <w:b/>
                <w:bCs/>
                <w:i/>
                <w:iCs/>
                <w:sz w:val="20"/>
                <w:szCs w:val="20"/>
                <w:lang w:val="pt-BR"/>
              </w:rPr>
              <w:t>2018</w:t>
            </w:r>
            <w:r w:rsidRPr="00392CAB">
              <w:rPr>
                <w:rFonts w:ascii="Times New Roman" w:eastAsia="Times New Roman" w:hAnsi="Times New Roman" w:cs="Times New Roman"/>
                <w:i/>
                <w:iCs/>
                <w:sz w:val="20"/>
                <w:szCs w:val="20"/>
                <w:lang w:val="pt-BR"/>
              </w:rPr>
              <w:t xml:space="preserve"> roku </w:t>
            </w:r>
          </w:p>
        </w:tc>
        <w:tc>
          <w:tcPr>
            <w:tcW w:w="2959" w:type="dxa"/>
            <w:tcBorders>
              <w:top w:val="single" w:sz="4" w:space="0" w:color="auto"/>
              <w:left w:val="single" w:sz="4" w:space="0" w:color="auto"/>
              <w:bottom w:val="single" w:sz="4" w:space="0" w:color="auto"/>
              <w:right w:val="single" w:sz="4" w:space="0" w:color="auto"/>
            </w:tcBorders>
          </w:tcPr>
          <w:p w:rsidR="00D67E46" w:rsidRPr="00392CAB" w:rsidRDefault="00D67E46" w:rsidP="00D67E46">
            <w:pPr>
              <w:spacing w:before="20" w:after="20" w:line="240" w:lineRule="auto"/>
              <w:jc w:val="center"/>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b/>
                <w:bCs/>
                <w:sz w:val="20"/>
                <w:szCs w:val="20"/>
                <w:lang w:val="pt-BR"/>
              </w:rPr>
              <w:t xml:space="preserve">Jcwp monitorowanych </w:t>
            </w:r>
            <w:r>
              <w:rPr>
                <w:rFonts w:ascii="Times New Roman" w:eastAsia="Times New Roman" w:hAnsi="Times New Roman" w:cs="Times New Roman"/>
                <w:b/>
                <w:bCs/>
                <w:sz w:val="20"/>
                <w:szCs w:val="20"/>
                <w:lang w:val="pt-BR"/>
              </w:rPr>
              <w:t>7; Jcwp ocenionych 7</w:t>
            </w:r>
          </w:p>
          <w:p w:rsidR="00D67E46" w:rsidRPr="00392CAB" w:rsidRDefault="00D67E46" w:rsidP="00392CAB">
            <w:pPr>
              <w:spacing w:before="20" w:after="20" w:line="240" w:lineRule="auto"/>
              <w:jc w:val="center"/>
              <w:rPr>
                <w:rFonts w:ascii="Times New Roman" w:eastAsia="Times New Roman" w:hAnsi="Times New Roman" w:cs="Times New Roman"/>
                <w:b/>
                <w:bCs/>
                <w:sz w:val="20"/>
                <w:szCs w:val="20"/>
                <w:lang w:val="pt-BR"/>
              </w:rPr>
            </w:pPr>
          </w:p>
        </w:tc>
      </w:tr>
    </w:tbl>
    <w:p w:rsidR="00392CAB" w:rsidRDefault="00392CAB"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16949" w:rsidRDefault="00D16949"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16949" w:rsidRDefault="00D16949"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p w:rsidR="00D67E46" w:rsidRPr="00392CAB" w:rsidRDefault="00D67E46" w:rsidP="00392CAB">
      <w:pPr>
        <w:spacing w:after="0" w:line="240" w:lineRule="auto"/>
        <w:ind w:left="360"/>
        <w:rPr>
          <w:rFonts w:ascii="Times New Roman" w:eastAsia="Times New Roman" w:hAnsi="Times New Roman" w:cs="Times New Roman"/>
          <w:b/>
          <w:i/>
          <w:sz w:val="20"/>
          <w:szCs w:val="20"/>
          <w:vertAlign w:val="superscript"/>
          <w:lang w:val="pt-BR" w:eastAsia="pl-P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614"/>
      </w:tblGrid>
      <w:tr w:rsidR="00392CAB" w:rsidRPr="00392CAB" w:rsidTr="00392CAB">
        <w:trPr>
          <w:trHeight w:val="250"/>
        </w:trPr>
        <w:tc>
          <w:tcPr>
            <w:tcW w:w="97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CAB" w:rsidRPr="00392CAB" w:rsidRDefault="00392CAB" w:rsidP="006B7164">
            <w:pPr>
              <w:spacing w:before="60" w:after="60" w:line="240" w:lineRule="auto"/>
              <w:rPr>
                <w:rFonts w:ascii="Times New Roman" w:eastAsia="Times New Roman" w:hAnsi="Times New Roman" w:cs="Times New Roman"/>
                <w:b/>
                <w:bCs/>
                <w:i/>
                <w:iCs/>
                <w:lang w:val="pt-BR"/>
              </w:rPr>
            </w:pPr>
            <w:r w:rsidRPr="00392CAB">
              <w:rPr>
                <w:rFonts w:ascii="Times New Roman" w:eastAsia="Times New Roman" w:hAnsi="Times New Roman" w:cs="Times New Roman"/>
                <w:b/>
                <w:bCs/>
                <w:i/>
                <w:iCs/>
                <w:lang w:val="pt-BR"/>
              </w:rPr>
              <w:lastRenderedPageBreak/>
              <w:t xml:space="preserve">Omówienie wyników klasyfikacji i oceny stanu jednolitych części wód powierzchniowych w granicach województwa </w:t>
            </w:r>
            <w:r w:rsidR="006B7164">
              <w:rPr>
                <w:rFonts w:ascii="Times New Roman" w:eastAsia="Times New Roman" w:hAnsi="Times New Roman" w:cs="Times New Roman"/>
                <w:b/>
                <w:bCs/>
                <w:i/>
                <w:iCs/>
                <w:lang w:val="pt-BR"/>
              </w:rPr>
              <w:t>pomorskiego</w:t>
            </w:r>
            <w:r w:rsidRPr="00392CAB">
              <w:rPr>
                <w:rFonts w:ascii="Times New Roman" w:eastAsia="Times New Roman" w:hAnsi="Times New Roman" w:cs="Times New Roman"/>
                <w:b/>
                <w:bCs/>
                <w:i/>
                <w:iCs/>
                <w:lang w:val="pt-BR"/>
              </w:rPr>
              <w:t xml:space="preserve"> </w:t>
            </w:r>
          </w:p>
        </w:tc>
      </w:tr>
      <w:tr w:rsidR="00392CAB" w:rsidRPr="00392CAB" w:rsidTr="00392CAB">
        <w:trPr>
          <w:trHeight w:val="714"/>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t xml:space="preserve">Klasyfikacja stanu ekologicznego </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r w:rsidRPr="00392CAB">
              <w:rPr>
                <w:rFonts w:ascii="Times New Roman" w:eastAsia="Arial" w:hAnsi="Times New Roman" w:cs="Times New Roman"/>
                <w:color w:val="000000" w:themeColor="text1"/>
                <w:sz w:val="19"/>
                <w:szCs w:val="19"/>
                <w:u w:val="single"/>
                <w:lang w:val="pt-BR"/>
              </w:rPr>
              <w:t>Jednolite części wód badane w zakresie stanu/potencjału ekologicznego</w:t>
            </w:r>
          </w:p>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p>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r w:rsidRPr="00392CAB">
              <w:rPr>
                <w:rFonts w:ascii="Times New Roman" w:eastAsia="Arial" w:hAnsi="Times New Roman" w:cs="Times New Roman"/>
                <w:color w:val="000000" w:themeColor="text1"/>
                <w:sz w:val="19"/>
                <w:szCs w:val="19"/>
                <w:lang w:val="pt-BR"/>
              </w:rPr>
              <w:t xml:space="preserve">W roku </w:t>
            </w:r>
            <w:r w:rsidR="006B7164">
              <w:rPr>
                <w:rFonts w:ascii="Times New Roman" w:eastAsia="Arial" w:hAnsi="Times New Roman" w:cs="Times New Roman"/>
                <w:b/>
                <w:bCs/>
                <w:color w:val="000000" w:themeColor="text1"/>
                <w:sz w:val="19"/>
                <w:szCs w:val="19"/>
                <w:lang w:val="pt-BR"/>
              </w:rPr>
              <w:t>2018</w:t>
            </w:r>
            <w:r w:rsidRPr="00392CAB">
              <w:rPr>
                <w:rFonts w:ascii="Times New Roman" w:eastAsia="Arial" w:hAnsi="Times New Roman" w:cs="Times New Roman"/>
                <w:b/>
                <w:bCs/>
                <w:color w:val="000000" w:themeColor="text1"/>
                <w:sz w:val="19"/>
                <w:szCs w:val="19"/>
                <w:lang w:val="pt-BR"/>
              </w:rPr>
              <w:t xml:space="preserve"> </w:t>
            </w:r>
            <w:r w:rsidRPr="00392CAB">
              <w:rPr>
                <w:rFonts w:ascii="Times New Roman" w:eastAsia="Arial" w:hAnsi="Times New Roman" w:cs="Times New Roman"/>
                <w:color w:val="000000" w:themeColor="text1"/>
                <w:sz w:val="19"/>
                <w:szCs w:val="19"/>
                <w:lang w:val="pt-BR"/>
              </w:rPr>
              <w:t xml:space="preserve"> </w:t>
            </w:r>
            <w:r w:rsidR="006B7164">
              <w:rPr>
                <w:rFonts w:ascii="Times New Roman" w:eastAsia="Arial" w:hAnsi="Times New Roman" w:cs="Times New Roman"/>
                <w:color w:val="000000" w:themeColor="text1"/>
                <w:sz w:val="19"/>
                <w:szCs w:val="19"/>
                <w:u w:val="single"/>
                <w:lang w:val="pt-BR"/>
              </w:rPr>
              <w:t xml:space="preserve">badaniami stanu </w:t>
            </w:r>
            <w:r w:rsidRPr="00392CAB">
              <w:rPr>
                <w:rFonts w:ascii="Times New Roman" w:eastAsia="Arial" w:hAnsi="Times New Roman" w:cs="Times New Roman"/>
                <w:color w:val="000000" w:themeColor="text1"/>
                <w:sz w:val="19"/>
                <w:szCs w:val="19"/>
                <w:u w:val="single"/>
                <w:lang w:val="pt-BR"/>
              </w:rPr>
              <w:t>lub potencjału ekologicznego</w:t>
            </w:r>
            <w:r w:rsidRPr="00392CAB">
              <w:rPr>
                <w:rFonts w:ascii="Times New Roman" w:eastAsia="Arial" w:hAnsi="Times New Roman" w:cs="Times New Roman"/>
                <w:color w:val="000000" w:themeColor="text1"/>
                <w:sz w:val="19"/>
                <w:szCs w:val="19"/>
                <w:lang w:val="pt-BR"/>
              </w:rPr>
              <w:t xml:space="preserve">  objęto </w:t>
            </w:r>
            <w:r w:rsidR="0050485F">
              <w:rPr>
                <w:rFonts w:ascii="Times New Roman" w:eastAsia="Arial" w:hAnsi="Times New Roman" w:cs="Times New Roman"/>
                <w:b/>
                <w:bCs/>
                <w:color w:val="000000" w:themeColor="text1"/>
                <w:sz w:val="19"/>
                <w:szCs w:val="19"/>
                <w:lang w:val="pt-BR"/>
              </w:rPr>
              <w:t>87</w:t>
            </w:r>
            <w:r w:rsidRPr="00392CAB">
              <w:rPr>
                <w:rFonts w:ascii="Times New Roman" w:eastAsia="Arial" w:hAnsi="Times New Roman" w:cs="Times New Roman"/>
                <w:color w:val="000000" w:themeColor="text1"/>
                <w:sz w:val="19"/>
                <w:szCs w:val="19"/>
                <w:lang w:val="pt-BR"/>
              </w:rPr>
              <w:t xml:space="preserve"> jednolitych części wód powierzchniowych. Ocenę stanu ekologicznego w ramach monitoringu diagnostycznego lub operacyjnego wykonano dla </w:t>
            </w:r>
            <w:r w:rsidR="0050485F">
              <w:rPr>
                <w:rFonts w:ascii="Times New Roman" w:eastAsia="Arial" w:hAnsi="Times New Roman" w:cs="Times New Roman"/>
                <w:b/>
                <w:bCs/>
                <w:color w:val="000000" w:themeColor="text1"/>
                <w:sz w:val="19"/>
                <w:szCs w:val="19"/>
                <w:lang w:val="pt-BR"/>
              </w:rPr>
              <w:t>58</w:t>
            </w:r>
            <w:r w:rsidRPr="00392CAB">
              <w:rPr>
                <w:rFonts w:ascii="Times New Roman" w:eastAsia="Arial" w:hAnsi="Times New Roman" w:cs="Times New Roman"/>
                <w:color w:val="000000" w:themeColor="text1"/>
                <w:sz w:val="19"/>
                <w:szCs w:val="19"/>
                <w:lang w:val="pt-BR"/>
              </w:rPr>
              <w:t xml:space="preserve"> jednolitych części wód powierzchniowych.  </w:t>
            </w:r>
            <w:r w:rsidRPr="00392CAB">
              <w:rPr>
                <w:rFonts w:ascii="Times New Roman" w:eastAsia="Arial" w:hAnsi="Times New Roman" w:cs="Times New Roman"/>
                <w:color w:val="FF0000"/>
                <w:sz w:val="19"/>
                <w:szCs w:val="19"/>
                <w:lang w:val="pt-BR"/>
              </w:rPr>
              <w:t xml:space="preserve"> </w:t>
            </w:r>
          </w:p>
          <w:p w:rsidR="00D67E46" w:rsidRPr="00392CAB" w:rsidRDefault="00D67E46" w:rsidP="0050485F">
            <w:pPr>
              <w:spacing w:before="40" w:after="0" w:line="240" w:lineRule="auto"/>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w ramach programu monitoringu diagnostycznego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E0D9F" w:rsidRDefault="002E0D9F"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Jednej</w:t>
            </w:r>
            <w:r w:rsidR="00392CAB" w:rsidRPr="00392CAB">
              <w:rPr>
                <w:rFonts w:ascii="Times New Roman" w:eastAsia="Times New Roman" w:hAnsi="Times New Roman" w:cs="Times New Roman"/>
                <w:sz w:val="20"/>
                <w:szCs w:val="20"/>
                <w:lang w:val="pt-BR"/>
              </w:rPr>
              <w:t xml:space="preserve"> jednolit</w:t>
            </w:r>
            <w:r>
              <w:rPr>
                <w:rFonts w:ascii="Times New Roman" w:eastAsia="Times New Roman" w:hAnsi="Times New Roman" w:cs="Times New Roman"/>
                <w:sz w:val="20"/>
                <w:szCs w:val="20"/>
                <w:lang w:val="pt-BR"/>
              </w:rPr>
              <w:t>ejczęści</w:t>
            </w:r>
            <w:r w:rsidR="00392CAB" w:rsidRPr="00392CAB">
              <w:rPr>
                <w:rFonts w:ascii="Times New Roman" w:eastAsia="Times New Roman" w:hAnsi="Times New Roman" w:cs="Times New Roman"/>
                <w:sz w:val="20"/>
                <w:szCs w:val="20"/>
                <w:lang w:val="pt-BR"/>
              </w:rPr>
              <w:t xml:space="preserve"> wód powierzchniowych rzecznych monitorowan</w:t>
            </w:r>
            <w:r>
              <w:rPr>
                <w:rFonts w:ascii="Times New Roman" w:eastAsia="Times New Roman" w:hAnsi="Times New Roman" w:cs="Times New Roman"/>
                <w:sz w:val="20"/>
                <w:szCs w:val="20"/>
                <w:lang w:val="pt-BR"/>
              </w:rPr>
              <w:t>ej</w:t>
            </w:r>
            <w:r w:rsidR="00392CAB" w:rsidRPr="00392CAB">
              <w:rPr>
                <w:rFonts w:ascii="Times New Roman" w:eastAsia="Times New Roman" w:hAnsi="Times New Roman" w:cs="Times New Roman"/>
                <w:sz w:val="20"/>
                <w:szCs w:val="20"/>
                <w:lang w:val="pt-BR"/>
              </w:rPr>
              <w:t xml:space="preserve"> w </w:t>
            </w:r>
            <w:r w:rsidR="006B7164">
              <w:rPr>
                <w:rFonts w:ascii="Times New Roman" w:eastAsia="Times New Roman" w:hAnsi="Times New Roman" w:cs="Times New Roman"/>
                <w:b/>
                <w:bCs/>
                <w:sz w:val="20"/>
                <w:szCs w:val="20"/>
                <w:lang w:val="pt-BR"/>
              </w:rPr>
              <w:t>2018</w:t>
            </w:r>
            <w:r w:rsidR="00392CAB" w:rsidRPr="00392CAB">
              <w:rPr>
                <w:rFonts w:ascii="Times New Roman" w:eastAsia="Times New Roman" w:hAnsi="Times New Roman" w:cs="Times New Roman"/>
                <w:sz w:val="20"/>
                <w:szCs w:val="20"/>
                <w:lang w:val="pt-BR"/>
              </w:rPr>
              <w:t xml:space="preserve"> roku, </w:t>
            </w:r>
            <w:r w:rsidR="006437A4">
              <w:rPr>
                <w:rFonts w:ascii="Times New Roman" w:eastAsia="Times New Roman" w:hAnsi="Times New Roman" w:cs="Times New Roman"/>
                <w:sz w:val="20"/>
                <w:szCs w:val="20"/>
                <w:lang w:val="pt-BR"/>
              </w:rPr>
              <w:br/>
            </w:r>
            <w:r w:rsidR="00392CAB" w:rsidRPr="00392CAB">
              <w:rPr>
                <w:rFonts w:ascii="Times New Roman" w:eastAsia="Times New Roman" w:hAnsi="Times New Roman" w:cs="Times New Roman"/>
                <w:sz w:val="20"/>
                <w:szCs w:val="20"/>
                <w:lang w:val="pt-BR"/>
              </w:rPr>
              <w:t xml:space="preserve">w ramach monitoringu diagnostycznego, stan ekologiczny sklasyfikowano jako </w:t>
            </w:r>
            <w:r>
              <w:rPr>
                <w:rFonts w:ascii="Times New Roman" w:eastAsia="Times New Roman" w:hAnsi="Times New Roman" w:cs="Times New Roman"/>
                <w:b/>
                <w:bCs/>
                <w:sz w:val="20"/>
                <w:szCs w:val="20"/>
                <w:lang w:val="pt-BR"/>
              </w:rPr>
              <w:t>dobry</w:t>
            </w:r>
            <w:r w:rsidR="00392CAB" w:rsidRPr="00392CAB">
              <w:rPr>
                <w:rFonts w:ascii="Times New Roman" w:eastAsia="Times New Roman" w:hAnsi="Times New Roman" w:cs="Times New Roman"/>
                <w:sz w:val="20"/>
                <w:szCs w:val="20"/>
                <w:lang w:val="pt-BR"/>
              </w:rPr>
              <w:t xml:space="preserve">. </w:t>
            </w:r>
          </w:p>
          <w:p w:rsidR="002E0D9F" w:rsidRDefault="00BC424E" w:rsidP="002E0D9F">
            <w:pPr>
              <w:tabs>
                <w:tab w:val="left" w:pos="81"/>
              </w:tabs>
              <w:spacing w:before="40" w:after="0" w:line="240" w:lineRule="auto"/>
              <w:ind w:left="79"/>
              <w:jc w:val="both"/>
              <w:rPr>
                <w:rFonts w:ascii="Times New Roman" w:eastAsia="Times New Roman" w:hAnsi="Times New Roman" w:cs="Times New Roman"/>
                <w:b/>
                <w:bCs/>
                <w:sz w:val="20"/>
                <w:szCs w:val="20"/>
                <w:lang w:val="pt-BR"/>
              </w:rPr>
            </w:pPr>
            <w:r>
              <w:rPr>
                <w:rFonts w:ascii="Times New Roman" w:eastAsia="Times New Roman" w:hAnsi="Times New Roman" w:cs="Times New Roman"/>
                <w:sz w:val="20"/>
                <w:szCs w:val="20"/>
                <w:lang w:val="pt-BR"/>
              </w:rPr>
              <w:t>Jednej</w:t>
            </w:r>
            <w:r w:rsidR="002E0D9F" w:rsidRPr="00392CAB">
              <w:rPr>
                <w:rFonts w:ascii="Times New Roman" w:eastAsia="Times New Roman" w:hAnsi="Times New Roman" w:cs="Times New Roman"/>
                <w:sz w:val="20"/>
                <w:szCs w:val="20"/>
                <w:lang w:val="pt-BR"/>
              </w:rPr>
              <w:t xml:space="preserve"> jednolit</w:t>
            </w:r>
            <w:r w:rsidR="002E0D9F">
              <w:rPr>
                <w:rFonts w:ascii="Times New Roman" w:eastAsia="Times New Roman" w:hAnsi="Times New Roman" w:cs="Times New Roman"/>
                <w:sz w:val="20"/>
                <w:szCs w:val="20"/>
                <w:lang w:val="pt-BR"/>
              </w:rPr>
              <w:t>ejczęści</w:t>
            </w:r>
            <w:r w:rsidR="002E0D9F" w:rsidRPr="00392CAB">
              <w:rPr>
                <w:rFonts w:ascii="Times New Roman" w:eastAsia="Times New Roman" w:hAnsi="Times New Roman" w:cs="Times New Roman"/>
                <w:sz w:val="20"/>
                <w:szCs w:val="20"/>
                <w:lang w:val="pt-BR"/>
              </w:rPr>
              <w:t xml:space="preserve"> wód powierzchniowych rzecznych monitorowan</w:t>
            </w:r>
            <w:r w:rsidR="002E0D9F">
              <w:rPr>
                <w:rFonts w:ascii="Times New Roman" w:eastAsia="Times New Roman" w:hAnsi="Times New Roman" w:cs="Times New Roman"/>
                <w:sz w:val="20"/>
                <w:szCs w:val="20"/>
                <w:lang w:val="pt-BR"/>
              </w:rPr>
              <w:t>ej</w:t>
            </w:r>
            <w:r w:rsidR="002E0D9F" w:rsidRPr="00392CAB">
              <w:rPr>
                <w:rFonts w:ascii="Times New Roman" w:eastAsia="Times New Roman" w:hAnsi="Times New Roman" w:cs="Times New Roman"/>
                <w:sz w:val="20"/>
                <w:szCs w:val="20"/>
                <w:lang w:val="pt-BR"/>
              </w:rPr>
              <w:t xml:space="preserve"> w </w:t>
            </w:r>
            <w:r w:rsidR="002E0D9F">
              <w:rPr>
                <w:rFonts w:ascii="Times New Roman" w:eastAsia="Times New Roman" w:hAnsi="Times New Roman" w:cs="Times New Roman"/>
                <w:b/>
                <w:bCs/>
                <w:sz w:val="20"/>
                <w:szCs w:val="20"/>
                <w:lang w:val="pt-BR"/>
              </w:rPr>
              <w:t>2018</w:t>
            </w:r>
            <w:r w:rsidR="002E0D9F" w:rsidRPr="00392CAB">
              <w:rPr>
                <w:rFonts w:ascii="Times New Roman" w:eastAsia="Times New Roman" w:hAnsi="Times New Roman" w:cs="Times New Roman"/>
                <w:sz w:val="20"/>
                <w:szCs w:val="20"/>
                <w:lang w:val="pt-BR"/>
              </w:rPr>
              <w:t xml:space="preserve"> roku, </w:t>
            </w:r>
            <w:r w:rsidR="006437A4">
              <w:rPr>
                <w:rFonts w:ascii="Times New Roman" w:eastAsia="Times New Roman" w:hAnsi="Times New Roman" w:cs="Times New Roman"/>
                <w:sz w:val="20"/>
                <w:szCs w:val="20"/>
                <w:lang w:val="pt-BR"/>
              </w:rPr>
              <w:br/>
            </w:r>
            <w:r w:rsidR="002E0D9F" w:rsidRPr="00392CAB">
              <w:rPr>
                <w:rFonts w:ascii="Times New Roman" w:eastAsia="Times New Roman" w:hAnsi="Times New Roman" w:cs="Times New Roman"/>
                <w:sz w:val="20"/>
                <w:szCs w:val="20"/>
                <w:lang w:val="pt-BR"/>
              </w:rPr>
              <w:t xml:space="preserve">w ramach monitoringu diagnostycznego, stan ekologiczny sklasyfikowano jako </w:t>
            </w:r>
            <w:r w:rsidR="002E0D9F">
              <w:rPr>
                <w:rFonts w:ascii="Times New Roman" w:eastAsia="Times New Roman" w:hAnsi="Times New Roman" w:cs="Times New Roman"/>
                <w:b/>
                <w:bCs/>
                <w:sz w:val="20"/>
                <w:szCs w:val="20"/>
                <w:lang w:val="pt-BR"/>
              </w:rPr>
              <w:t>słaby</w:t>
            </w:r>
            <w:r w:rsidR="002E0D9F" w:rsidRPr="00392CAB">
              <w:rPr>
                <w:rFonts w:ascii="Times New Roman" w:eastAsia="Times New Roman" w:hAnsi="Times New Roman" w:cs="Times New Roman"/>
                <w:sz w:val="20"/>
                <w:szCs w:val="20"/>
                <w:lang w:val="pt-BR"/>
              </w:rPr>
              <w:t xml:space="preserve">. </w:t>
            </w:r>
            <w:r w:rsidR="002E0D9F">
              <w:rPr>
                <w:rFonts w:ascii="Times New Roman" w:eastAsia="Times New Roman" w:hAnsi="Times New Roman" w:cs="Times New Roman"/>
                <w:sz w:val="20"/>
                <w:szCs w:val="20"/>
                <w:lang w:val="pt-BR"/>
              </w:rPr>
              <w:t>Wskaźnikiem, który zadecydował o takim wyniku klasyfikacji jest ichtiofauna.</w:t>
            </w:r>
          </w:p>
          <w:p w:rsidR="002E0D9F" w:rsidRDefault="002E0D9F" w:rsidP="002E0D9F">
            <w:pPr>
              <w:tabs>
                <w:tab w:val="left" w:pos="81"/>
              </w:tabs>
              <w:spacing w:before="40" w:after="0" w:line="240" w:lineRule="auto"/>
              <w:ind w:left="79"/>
              <w:jc w:val="both"/>
              <w:rPr>
                <w:rFonts w:ascii="Times New Roman" w:eastAsia="Times New Roman" w:hAnsi="Times New Roman" w:cs="Times New Roman"/>
                <w:b/>
                <w:bCs/>
                <w:sz w:val="20"/>
                <w:szCs w:val="20"/>
                <w:lang w:val="pt-BR"/>
              </w:rPr>
            </w:pPr>
          </w:p>
          <w:p w:rsidR="006437A4" w:rsidRPr="006437A4" w:rsidRDefault="006437A4" w:rsidP="006437A4">
            <w:pPr>
              <w:tabs>
                <w:tab w:val="left" w:pos="81"/>
              </w:tabs>
              <w:spacing w:before="40" w:after="0" w:line="240" w:lineRule="auto"/>
              <w:ind w:left="79"/>
              <w:jc w:val="both"/>
              <w:rPr>
                <w:rFonts w:ascii="Times New Roman" w:eastAsia="Times New Roman" w:hAnsi="Times New Roman" w:cs="Times New Roman"/>
                <w:sz w:val="20"/>
                <w:szCs w:val="20"/>
                <w:lang w:val="pt-BR"/>
              </w:rPr>
            </w:pPr>
            <w:r w:rsidRPr="006437A4">
              <w:rPr>
                <w:rFonts w:ascii="Times New Roman" w:eastAsia="Times New Roman" w:hAnsi="Times New Roman" w:cs="Times New Roman"/>
                <w:sz w:val="20"/>
                <w:szCs w:val="20"/>
                <w:lang w:val="pt-BR"/>
              </w:rPr>
              <w:t xml:space="preserve">Dla 3 jednolitych części wód powierzchniowych jeziornych monitorowanych w </w:t>
            </w:r>
            <w:r>
              <w:rPr>
                <w:rFonts w:ascii="Times New Roman" w:eastAsia="Times New Roman" w:hAnsi="Times New Roman" w:cs="Times New Roman"/>
                <w:sz w:val="20"/>
                <w:szCs w:val="20"/>
                <w:lang w:val="pt-BR"/>
              </w:rPr>
              <w:t xml:space="preserve"> </w:t>
            </w:r>
            <w:r w:rsidRPr="006437A4">
              <w:rPr>
                <w:rFonts w:ascii="Times New Roman" w:eastAsia="Times New Roman" w:hAnsi="Times New Roman" w:cs="Times New Roman"/>
                <w:b/>
                <w:sz w:val="20"/>
                <w:szCs w:val="20"/>
                <w:lang w:val="pt-BR"/>
              </w:rPr>
              <w:t>2018</w:t>
            </w:r>
            <w:r w:rsidRPr="006437A4">
              <w:rPr>
                <w:rFonts w:ascii="Times New Roman" w:eastAsia="Times New Roman" w:hAnsi="Times New Roman" w:cs="Times New Roman"/>
                <w:sz w:val="20"/>
                <w:szCs w:val="20"/>
                <w:lang w:val="pt-BR"/>
              </w:rPr>
              <w:t xml:space="preserve"> roku, w ramach monitoringu diagnostycznego, stan ekologiczny sklasyfikowano jako </w:t>
            </w:r>
            <w:r w:rsidRPr="006437A4">
              <w:rPr>
                <w:rFonts w:ascii="Times New Roman" w:eastAsia="Times New Roman" w:hAnsi="Times New Roman" w:cs="Times New Roman"/>
                <w:b/>
                <w:sz w:val="20"/>
                <w:szCs w:val="20"/>
                <w:lang w:val="pt-BR"/>
              </w:rPr>
              <w:t>dobry.</w:t>
            </w:r>
            <w:r w:rsidRPr="006437A4">
              <w:rPr>
                <w:rFonts w:ascii="Times New Roman" w:eastAsia="Times New Roman" w:hAnsi="Times New Roman" w:cs="Times New Roman"/>
                <w:sz w:val="20"/>
                <w:szCs w:val="20"/>
                <w:lang w:val="pt-BR"/>
              </w:rPr>
              <w:t xml:space="preserve"> </w:t>
            </w:r>
          </w:p>
          <w:p w:rsidR="00392CAB" w:rsidRDefault="006437A4" w:rsidP="006437A4">
            <w:pPr>
              <w:tabs>
                <w:tab w:val="left" w:pos="81"/>
              </w:tabs>
              <w:spacing w:before="40" w:after="0" w:line="240" w:lineRule="auto"/>
              <w:ind w:left="79"/>
              <w:jc w:val="both"/>
              <w:rPr>
                <w:rFonts w:ascii="Times New Roman" w:eastAsia="Times New Roman" w:hAnsi="Times New Roman" w:cs="Times New Roman"/>
                <w:sz w:val="20"/>
                <w:szCs w:val="20"/>
                <w:lang w:val="pt-BR"/>
              </w:rPr>
            </w:pPr>
            <w:r w:rsidRPr="006437A4">
              <w:rPr>
                <w:rFonts w:ascii="Times New Roman" w:eastAsia="Times New Roman" w:hAnsi="Times New Roman" w:cs="Times New Roman"/>
                <w:sz w:val="20"/>
                <w:szCs w:val="20"/>
                <w:lang w:val="pt-BR"/>
              </w:rPr>
              <w:t>Dla 3 jcwp jeziornych stan ekologicz</w:t>
            </w:r>
            <w:r>
              <w:rPr>
                <w:rFonts w:ascii="Times New Roman" w:eastAsia="Times New Roman" w:hAnsi="Times New Roman" w:cs="Times New Roman"/>
                <w:sz w:val="20"/>
                <w:szCs w:val="20"/>
                <w:lang w:val="pt-BR"/>
              </w:rPr>
              <w:t xml:space="preserve">ny określono jako umiarkowany. </w:t>
            </w:r>
            <w:r w:rsidRPr="00057CB5">
              <w:rPr>
                <w:rFonts w:ascii="Times New Roman" w:eastAsia="Times New Roman" w:hAnsi="Times New Roman" w:cs="Times New Roman"/>
                <w:b/>
                <w:sz w:val="20"/>
                <w:szCs w:val="20"/>
                <w:lang w:val="pt-BR"/>
              </w:rPr>
              <w:t>Fitoplankton, fitobentos, makrofity</w:t>
            </w:r>
            <w:r w:rsidRPr="006437A4">
              <w:rPr>
                <w:rFonts w:ascii="Times New Roman" w:eastAsia="Times New Roman" w:hAnsi="Times New Roman" w:cs="Times New Roman"/>
                <w:sz w:val="20"/>
                <w:szCs w:val="20"/>
                <w:lang w:val="pt-BR"/>
              </w:rPr>
              <w:t xml:space="preserve"> były wskaźnikami, które w największej liczbie przypadków jcwp zaważyły o takim wyniku klasyfikacji. </w:t>
            </w:r>
          </w:p>
          <w:p w:rsidR="006437A4" w:rsidRDefault="006437A4" w:rsidP="006437A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6437A4" w:rsidRPr="00392CAB" w:rsidRDefault="006437A4" w:rsidP="006437A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sz w:val="20"/>
                <w:szCs w:val="20"/>
                <w:u w:val="single"/>
                <w:lang w:val="pt-BR"/>
              </w:rPr>
              <w:t>Jednolite częsci wód badane w ramach programu monitoringu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b/>
                <w:sz w:val="20"/>
                <w:szCs w:val="20"/>
                <w:lang w:val="pt-BR"/>
              </w:rPr>
              <w:t xml:space="preserve">  </w:t>
            </w:r>
            <w:r w:rsidRPr="00392CAB">
              <w:rPr>
                <w:rFonts w:ascii="Times New Roman" w:eastAsia="Times New Roman" w:hAnsi="Times New Roman" w:cs="Times New Roman"/>
                <w:sz w:val="20"/>
                <w:szCs w:val="20"/>
                <w:lang w:val="pt-BR"/>
              </w:rPr>
              <w:t xml:space="preserve">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Dla najwiekszej liczby (</w:t>
            </w:r>
            <w:r w:rsidR="002E0D9F">
              <w:rPr>
                <w:rFonts w:ascii="Times New Roman" w:eastAsia="Times New Roman" w:hAnsi="Times New Roman" w:cs="Times New Roman"/>
                <w:b/>
                <w:bCs/>
                <w:sz w:val="20"/>
                <w:szCs w:val="20"/>
                <w:lang w:val="pt-BR"/>
              </w:rPr>
              <w:t>9</w:t>
            </w:r>
            <w:r w:rsidRPr="00392CAB">
              <w:rPr>
                <w:rFonts w:ascii="Times New Roman" w:eastAsia="Times New Roman" w:hAnsi="Times New Roman" w:cs="Times New Roman"/>
                <w:sz w:val="20"/>
                <w:szCs w:val="20"/>
                <w:lang w:val="pt-BR"/>
              </w:rPr>
              <w:t xml:space="preserve">) jednolitych części wód powierzchniowych rzecznych monitorowanych w </w:t>
            </w:r>
            <w:r w:rsidR="002E0D9F">
              <w:rPr>
                <w:rFonts w:ascii="Times New Roman" w:eastAsia="Times New Roman" w:hAnsi="Times New Roman" w:cs="Times New Roman"/>
                <w:b/>
                <w:bCs/>
                <w:sz w:val="20"/>
                <w:szCs w:val="20"/>
                <w:lang w:val="pt-BR"/>
              </w:rPr>
              <w:t xml:space="preserve">2018 </w:t>
            </w:r>
            <w:r w:rsidRPr="00392CAB">
              <w:rPr>
                <w:rFonts w:ascii="Times New Roman" w:eastAsia="Times New Roman" w:hAnsi="Times New Roman" w:cs="Times New Roman"/>
                <w:sz w:val="20"/>
                <w:szCs w:val="20"/>
                <w:lang w:val="pt-BR"/>
              </w:rPr>
              <w:t xml:space="preserve"> roku, w ramach monitoringu operacyjnego, stan ekologiczny sklasyfikowano jako </w:t>
            </w:r>
            <w:r w:rsidRPr="00392CAB">
              <w:rPr>
                <w:rFonts w:ascii="Times New Roman" w:eastAsia="Times New Roman" w:hAnsi="Times New Roman" w:cs="Times New Roman"/>
                <w:b/>
                <w:bCs/>
                <w:sz w:val="20"/>
                <w:szCs w:val="20"/>
                <w:lang w:val="pt-BR"/>
              </w:rPr>
              <w:t>umiarkowany</w:t>
            </w:r>
            <w:r w:rsidRPr="00392CAB">
              <w:rPr>
                <w:rFonts w:ascii="Times New Roman" w:eastAsia="Times New Roman" w:hAnsi="Times New Roman" w:cs="Times New Roman"/>
                <w:sz w:val="20"/>
                <w:szCs w:val="20"/>
                <w:lang w:val="pt-BR"/>
              </w:rPr>
              <w:t xml:space="preserve">. </w:t>
            </w:r>
            <w:r w:rsidR="002E0D9F">
              <w:rPr>
                <w:rFonts w:ascii="Times New Roman" w:eastAsia="Times New Roman" w:hAnsi="Times New Roman" w:cs="Times New Roman"/>
                <w:b/>
                <w:bCs/>
                <w:sz w:val="20"/>
                <w:szCs w:val="20"/>
                <w:lang w:val="pt-BR"/>
              </w:rPr>
              <w:t>Azot ogólny, substancje rozpuszczone, odczyn pH</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2E0D9F">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sz w:val="20"/>
                <w:szCs w:val="20"/>
                <w:lang w:val="pt-BR"/>
              </w:rPr>
              <w:t xml:space="preserve"> jcwp rzecznych stan ekologiczny określono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 xml:space="preserve">. </w:t>
            </w:r>
            <w:r w:rsidR="002E0D9F">
              <w:rPr>
                <w:rFonts w:ascii="Times New Roman" w:eastAsia="Times New Roman" w:hAnsi="Times New Roman" w:cs="Times New Roman"/>
                <w:b/>
                <w:bCs/>
                <w:sz w:val="20"/>
                <w:szCs w:val="20"/>
                <w:lang w:val="pt-BR"/>
              </w:rPr>
              <w:t>Fitobentos, azot azotynowy</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W przypadku </w:t>
            </w:r>
            <w:r w:rsidR="00980126">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jcwp rzecznych stan ekologiczny określono jako </w:t>
            </w:r>
            <w:r w:rsidR="00515199">
              <w:rPr>
                <w:rFonts w:ascii="Times New Roman" w:eastAsia="Times New Roman" w:hAnsi="Times New Roman" w:cs="Times New Roman"/>
                <w:b/>
                <w:bCs/>
                <w:sz w:val="20"/>
                <w:szCs w:val="20"/>
                <w:lang w:val="pt-BR"/>
              </w:rPr>
              <w:t>słaby</w:t>
            </w:r>
            <w:r w:rsidRPr="00392CAB">
              <w:rPr>
                <w:rFonts w:ascii="Times New Roman" w:eastAsia="Times New Roman" w:hAnsi="Times New Roman" w:cs="Times New Roman"/>
                <w:sz w:val="20"/>
                <w:szCs w:val="20"/>
                <w:lang w:val="pt-BR"/>
              </w:rPr>
              <w:t xml:space="preserve">. </w:t>
            </w:r>
            <w:r w:rsidR="00980126">
              <w:rPr>
                <w:rFonts w:ascii="Times New Roman" w:eastAsia="Times New Roman" w:hAnsi="Times New Roman" w:cs="Times New Roman"/>
                <w:b/>
                <w:bCs/>
                <w:sz w:val="20"/>
                <w:szCs w:val="20"/>
                <w:lang w:val="pt-BR"/>
              </w:rPr>
              <w:t>Makrobezkręgowce bentosowe</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zaważyły o takim wyniku klasyfikacji. </w:t>
            </w:r>
          </w:p>
          <w:p w:rsidR="00A958CA" w:rsidRDefault="00A958CA"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057CB5" w:rsidRPr="00057CB5" w:rsidRDefault="00057CB5" w:rsidP="00057CB5">
            <w:pPr>
              <w:tabs>
                <w:tab w:val="left" w:pos="81"/>
              </w:tabs>
              <w:spacing w:before="40" w:after="0" w:line="240" w:lineRule="auto"/>
              <w:ind w:left="79"/>
              <w:jc w:val="both"/>
              <w:rPr>
                <w:rFonts w:ascii="Times New Roman" w:eastAsia="Times New Roman" w:hAnsi="Times New Roman" w:cs="Times New Roman"/>
                <w:sz w:val="20"/>
                <w:szCs w:val="20"/>
                <w:lang w:val="pt-BR"/>
              </w:rPr>
            </w:pPr>
            <w:r w:rsidRPr="00057CB5">
              <w:rPr>
                <w:rFonts w:ascii="Times New Roman" w:eastAsia="Times New Roman" w:hAnsi="Times New Roman" w:cs="Times New Roman"/>
                <w:sz w:val="20"/>
                <w:szCs w:val="20"/>
                <w:lang w:val="pt-BR"/>
              </w:rPr>
              <w:t>Dla najwiekszej liczby (</w:t>
            </w:r>
            <w:r w:rsidRPr="00057CB5">
              <w:rPr>
                <w:rFonts w:ascii="Times New Roman" w:eastAsia="Times New Roman" w:hAnsi="Times New Roman" w:cs="Times New Roman"/>
                <w:b/>
                <w:sz w:val="20"/>
                <w:szCs w:val="20"/>
                <w:lang w:val="pt-BR"/>
              </w:rPr>
              <w:t>12</w:t>
            </w:r>
            <w:r w:rsidRPr="00057CB5">
              <w:rPr>
                <w:rFonts w:ascii="Times New Roman" w:eastAsia="Times New Roman" w:hAnsi="Times New Roman" w:cs="Times New Roman"/>
                <w:sz w:val="20"/>
                <w:szCs w:val="20"/>
                <w:lang w:val="pt-BR"/>
              </w:rPr>
              <w:t xml:space="preserve">) jednolitych części wód powierzchniowych jeziornych monitorowanych w </w:t>
            </w:r>
            <w:r w:rsidRPr="00057CB5">
              <w:rPr>
                <w:rFonts w:ascii="Times New Roman" w:eastAsia="Times New Roman" w:hAnsi="Times New Roman" w:cs="Times New Roman"/>
                <w:b/>
                <w:sz w:val="20"/>
                <w:szCs w:val="20"/>
                <w:lang w:val="pt-BR"/>
              </w:rPr>
              <w:t>2018</w:t>
            </w:r>
            <w:r w:rsidRPr="00057CB5">
              <w:rPr>
                <w:rFonts w:ascii="Times New Roman" w:eastAsia="Times New Roman" w:hAnsi="Times New Roman" w:cs="Times New Roman"/>
                <w:sz w:val="20"/>
                <w:szCs w:val="20"/>
                <w:lang w:val="pt-BR"/>
              </w:rPr>
              <w:t xml:space="preserve"> roku, w ramach monitoringu operacyjnego, stan ekologiczny sklasyfikowano jako </w:t>
            </w:r>
            <w:r w:rsidRPr="00057CB5">
              <w:rPr>
                <w:rFonts w:ascii="Times New Roman" w:eastAsia="Times New Roman" w:hAnsi="Times New Roman" w:cs="Times New Roman"/>
                <w:b/>
                <w:sz w:val="20"/>
                <w:szCs w:val="20"/>
                <w:lang w:val="pt-BR"/>
              </w:rPr>
              <w:t>umiarkowany. Fitoplankton, przezroczystość</w:t>
            </w:r>
            <w:r w:rsidRPr="00057CB5">
              <w:rPr>
                <w:rFonts w:ascii="Times New Roman" w:eastAsia="Times New Roman" w:hAnsi="Times New Roman" w:cs="Times New Roman"/>
                <w:sz w:val="20"/>
                <w:szCs w:val="20"/>
                <w:lang w:val="pt-BR"/>
              </w:rPr>
              <w:t xml:space="preserve"> były wskaźnikami, które w największej liczbie przypadków jcwp zaważyły o takim wyniku klasyfikacji.  </w:t>
            </w:r>
          </w:p>
          <w:p w:rsidR="00057CB5" w:rsidRPr="00057CB5" w:rsidRDefault="00057CB5" w:rsidP="00057CB5">
            <w:pPr>
              <w:tabs>
                <w:tab w:val="left" w:pos="81"/>
              </w:tabs>
              <w:spacing w:before="40" w:after="0" w:line="240" w:lineRule="auto"/>
              <w:ind w:left="79"/>
              <w:jc w:val="both"/>
              <w:rPr>
                <w:rFonts w:ascii="Times New Roman" w:eastAsia="Times New Roman" w:hAnsi="Times New Roman" w:cs="Times New Roman"/>
                <w:sz w:val="20"/>
                <w:szCs w:val="20"/>
                <w:lang w:val="pt-BR"/>
              </w:rPr>
            </w:pPr>
            <w:r w:rsidRPr="00057CB5">
              <w:rPr>
                <w:rFonts w:ascii="Times New Roman" w:eastAsia="Times New Roman" w:hAnsi="Times New Roman" w:cs="Times New Roman"/>
                <w:sz w:val="20"/>
                <w:szCs w:val="20"/>
                <w:lang w:val="pt-BR"/>
              </w:rPr>
              <w:t xml:space="preserve">Dla </w:t>
            </w:r>
            <w:r w:rsidRPr="00057CB5">
              <w:rPr>
                <w:rFonts w:ascii="Times New Roman" w:eastAsia="Times New Roman" w:hAnsi="Times New Roman" w:cs="Times New Roman"/>
                <w:b/>
                <w:sz w:val="20"/>
                <w:szCs w:val="20"/>
                <w:lang w:val="pt-BR"/>
              </w:rPr>
              <w:t>4</w:t>
            </w:r>
            <w:r w:rsidRPr="00057CB5">
              <w:rPr>
                <w:rFonts w:ascii="Times New Roman" w:eastAsia="Times New Roman" w:hAnsi="Times New Roman" w:cs="Times New Roman"/>
                <w:sz w:val="20"/>
                <w:szCs w:val="20"/>
                <w:lang w:val="pt-BR"/>
              </w:rPr>
              <w:t xml:space="preserve"> jcwp jeziornych stan ekologiczny określono jako </w:t>
            </w:r>
            <w:r w:rsidRPr="004A7104">
              <w:rPr>
                <w:rFonts w:ascii="Times New Roman" w:eastAsia="Times New Roman" w:hAnsi="Times New Roman" w:cs="Times New Roman"/>
                <w:b/>
                <w:sz w:val="20"/>
                <w:szCs w:val="20"/>
                <w:lang w:val="pt-BR"/>
              </w:rPr>
              <w:t>dobry</w:t>
            </w:r>
            <w:r w:rsidRPr="00057CB5">
              <w:rPr>
                <w:rFonts w:ascii="Times New Roman" w:eastAsia="Times New Roman" w:hAnsi="Times New Roman" w:cs="Times New Roman"/>
                <w:sz w:val="20"/>
                <w:szCs w:val="20"/>
                <w:lang w:val="pt-BR"/>
              </w:rPr>
              <w:t xml:space="preserve">. </w:t>
            </w:r>
            <w:r w:rsidRPr="00057CB5">
              <w:rPr>
                <w:rFonts w:ascii="Times New Roman" w:eastAsia="Times New Roman" w:hAnsi="Times New Roman" w:cs="Times New Roman"/>
                <w:b/>
                <w:sz w:val="20"/>
                <w:szCs w:val="20"/>
                <w:lang w:val="pt-BR"/>
              </w:rPr>
              <w:t>Fitoplankton, fosfor ogólny</w:t>
            </w:r>
            <w:r w:rsidRPr="00057CB5">
              <w:rPr>
                <w:rFonts w:ascii="Times New Roman" w:eastAsia="Times New Roman" w:hAnsi="Times New Roman" w:cs="Times New Roman"/>
                <w:sz w:val="20"/>
                <w:szCs w:val="20"/>
                <w:lang w:val="pt-BR"/>
              </w:rPr>
              <w:t xml:space="preserve"> były wskaźnikami, które w największej liczbie przypadków jcwp zaważyły o takim wyniku klasyfikacji. </w:t>
            </w:r>
          </w:p>
          <w:p w:rsidR="00057CB5" w:rsidRPr="00057CB5" w:rsidRDefault="00057CB5" w:rsidP="00057CB5">
            <w:pPr>
              <w:tabs>
                <w:tab w:val="left" w:pos="81"/>
              </w:tabs>
              <w:spacing w:before="40" w:after="0" w:line="240" w:lineRule="auto"/>
              <w:ind w:left="79"/>
              <w:jc w:val="both"/>
              <w:rPr>
                <w:rFonts w:ascii="Times New Roman" w:eastAsia="Times New Roman" w:hAnsi="Times New Roman" w:cs="Times New Roman"/>
                <w:sz w:val="20"/>
                <w:szCs w:val="20"/>
                <w:lang w:val="pt-BR"/>
              </w:rPr>
            </w:pPr>
            <w:r w:rsidRPr="00057CB5">
              <w:rPr>
                <w:rFonts w:ascii="Times New Roman" w:eastAsia="Times New Roman" w:hAnsi="Times New Roman" w:cs="Times New Roman"/>
                <w:sz w:val="20"/>
                <w:szCs w:val="20"/>
                <w:lang w:val="pt-BR"/>
              </w:rPr>
              <w:t xml:space="preserve">W przypadku </w:t>
            </w:r>
            <w:r w:rsidR="004A7104">
              <w:rPr>
                <w:rFonts w:ascii="Times New Roman" w:eastAsia="Times New Roman" w:hAnsi="Times New Roman" w:cs="Times New Roman"/>
                <w:b/>
                <w:sz w:val="20"/>
                <w:szCs w:val="20"/>
                <w:lang w:val="pt-BR"/>
              </w:rPr>
              <w:t>3</w:t>
            </w:r>
            <w:r w:rsidRPr="00057CB5">
              <w:rPr>
                <w:rFonts w:ascii="Times New Roman" w:eastAsia="Times New Roman" w:hAnsi="Times New Roman" w:cs="Times New Roman"/>
                <w:sz w:val="20"/>
                <w:szCs w:val="20"/>
                <w:lang w:val="pt-BR"/>
              </w:rPr>
              <w:t xml:space="preserve"> jcwp jeziornych stan ekologiczny określono jako  </w:t>
            </w:r>
            <w:r w:rsidRPr="004A7104">
              <w:rPr>
                <w:rFonts w:ascii="Times New Roman" w:eastAsia="Times New Roman" w:hAnsi="Times New Roman" w:cs="Times New Roman"/>
                <w:b/>
                <w:sz w:val="20"/>
                <w:szCs w:val="20"/>
                <w:lang w:val="pt-BR"/>
              </w:rPr>
              <w:t>słaby</w:t>
            </w:r>
            <w:r w:rsidRPr="00057CB5">
              <w:rPr>
                <w:rFonts w:ascii="Times New Roman" w:eastAsia="Times New Roman" w:hAnsi="Times New Roman" w:cs="Times New Roman"/>
                <w:sz w:val="20"/>
                <w:szCs w:val="20"/>
                <w:lang w:val="pt-BR"/>
              </w:rPr>
              <w:t xml:space="preserve">. </w:t>
            </w:r>
            <w:r w:rsidRPr="00413842">
              <w:rPr>
                <w:rFonts w:ascii="Times New Roman" w:eastAsia="Times New Roman" w:hAnsi="Times New Roman" w:cs="Times New Roman"/>
                <w:b/>
                <w:sz w:val="20"/>
                <w:szCs w:val="20"/>
                <w:lang w:val="pt-BR"/>
              </w:rPr>
              <w:t xml:space="preserve">Fitoplankton </w:t>
            </w:r>
            <w:r w:rsidRPr="00057CB5">
              <w:rPr>
                <w:rFonts w:ascii="Times New Roman" w:eastAsia="Times New Roman" w:hAnsi="Times New Roman" w:cs="Times New Roman"/>
                <w:sz w:val="20"/>
                <w:szCs w:val="20"/>
                <w:lang w:val="pt-BR"/>
              </w:rPr>
              <w:t xml:space="preserve">był wskaźnikiem, który we wszystkich jcwp zaważył o takim wyniku klasyfikacji. </w:t>
            </w:r>
          </w:p>
          <w:p w:rsidR="00057CB5" w:rsidRDefault="00057CB5" w:rsidP="00057CB5">
            <w:pPr>
              <w:tabs>
                <w:tab w:val="left" w:pos="81"/>
              </w:tabs>
              <w:spacing w:before="40" w:after="0" w:line="240" w:lineRule="auto"/>
              <w:ind w:left="79"/>
              <w:jc w:val="both"/>
              <w:rPr>
                <w:rFonts w:ascii="Times New Roman" w:eastAsia="Times New Roman" w:hAnsi="Times New Roman" w:cs="Times New Roman"/>
                <w:sz w:val="20"/>
                <w:szCs w:val="20"/>
                <w:lang w:val="pt-BR"/>
              </w:rPr>
            </w:pPr>
            <w:r w:rsidRPr="00057CB5">
              <w:rPr>
                <w:rFonts w:ascii="Times New Roman" w:eastAsia="Times New Roman" w:hAnsi="Times New Roman" w:cs="Times New Roman"/>
                <w:sz w:val="20"/>
                <w:szCs w:val="20"/>
                <w:lang w:val="pt-BR"/>
              </w:rPr>
              <w:t xml:space="preserve">Nastepnie, dla </w:t>
            </w:r>
            <w:r w:rsidRPr="00413842">
              <w:rPr>
                <w:rFonts w:ascii="Times New Roman" w:eastAsia="Times New Roman" w:hAnsi="Times New Roman" w:cs="Times New Roman"/>
                <w:b/>
                <w:sz w:val="20"/>
                <w:szCs w:val="20"/>
                <w:lang w:val="pt-BR"/>
              </w:rPr>
              <w:t>2</w:t>
            </w:r>
            <w:r w:rsidRPr="00057CB5">
              <w:rPr>
                <w:rFonts w:ascii="Times New Roman" w:eastAsia="Times New Roman" w:hAnsi="Times New Roman" w:cs="Times New Roman"/>
                <w:sz w:val="20"/>
                <w:szCs w:val="20"/>
                <w:lang w:val="pt-BR"/>
              </w:rPr>
              <w:t xml:space="preserve"> jcwp jeziornych stan ekologiczny określono jako  </w:t>
            </w:r>
            <w:r w:rsidRPr="004A7104">
              <w:rPr>
                <w:rFonts w:ascii="Times New Roman" w:eastAsia="Times New Roman" w:hAnsi="Times New Roman" w:cs="Times New Roman"/>
                <w:b/>
                <w:sz w:val="20"/>
                <w:szCs w:val="20"/>
                <w:lang w:val="pt-BR"/>
              </w:rPr>
              <w:t>zły.</w:t>
            </w:r>
            <w:r w:rsidRPr="00057CB5">
              <w:rPr>
                <w:rFonts w:ascii="Times New Roman" w:eastAsia="Times New Roman" w:hAnsi="Times New Roman" w:cs="Times New Roman"/>
                <w:sz w:val="20"/>
                <w:szCs w:val="20"/>
                <w:lang w:val="pt-BR"/>
              </w:rPr>
              <w:t xml:space="preserve"> </w:t>
            </w:r>
            <w:r w:rsidRPr="00413842">
              <w:rPr>
                <w:rFonts w:ascii="Times New Roman" w:eastAsia="Times New Roman" w:hAnsi="Times New Roman" w:cs="Times New Roman"/>
                <w:b/>
                <w:sz w:val="20"/>
                <w:szCs w:val="20"/>
                <w:lang w:val="pt-BR"/>
              </w:rPr>
              <w:t>Fitoplankton</w:t>
            </w:r>
            <w:r w:rsidRPr="00057CB5">
              <w:rPr>
                <w:rFonts w:ascii="Times New Roman" w:eastAsia="Times New Roman" w:hAnsi="Times New Roman" w:cs="Times New Roman"/>
                <w:sz w:val="20"/>
                <w:szCs w:val="20"/>
                <w:lang w:val="pt-BR"/>
              </w:rPr>
              <w:t xml:space="preserve"> był wskaźnikiem, który we wszystkich jcwp zaważył o takim wyniku klasyfikacji</w:t>
            </w:r>
          </w:p>
          <w:p w:rsidR="00057CB5" w:rsidRPr="00392CAB" w:rsidRDefault="00057CB5"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jednocześnie w ramach programu monitoringu diagnostycznego i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Dla najwiekszej liczby (</w:t>
            </w:r>
            <w:r w:rsidR="00980126">
              <w:rPr>
                <w:rFonts w:ascii="Times New Roman" w:eastAsia="Times New Roman" w:hAnsi="Times New Roman" w:cs="Times New Roman"/>
                <w:b/>
                <w:bCs/>
                <w:sz w:val="20"/>
                <w:szCs w:val="20"/>
                <w:lang w:val="pt-BR"/>
              </w:rPr>
              <w:t>8</w:t>
            </w:r>
            <w:r w:rsidRPr="00392CAB">
              <w:rPr>
                <w:rFonts w:ascii="Times New Roman" w:eastAsia="Times New Roman" w:hAnsi="Times New Roman" w:cs="Times New Roman"/>
                <w:sz w:val="20"/>
                <w:szCs w:val="20"/>
                <w:lang w:val="pt-BR"/>
              </w:rPr>
              <w:t xml:space="preserve">) jednolitych części wód powierzchniowych rzecznych monitorowanych w </w:t>
            </w:r>
            <w:r w:rsidR="00980126">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stan ekologiczny sklasyfikowano jako </w:t>
            </w:r>
            <w:r w:rsidR="00980126">
              <w:rPr>
                <w:rFonts w:ascii="Times New Roman" w:eastAsia="Times New Roman" w:hAnsi="Times New Roman" w:cs="Times New Roman"/>
                <w:b/>
                <w:bCs/>
                <w:sz w:val="20"/>
                <w:szCs w:val="20"/>
                <w:lang w:val="pt-BR"/>
              </w:rPr>
              <w:t>umiarkowany</w:t>
            </w:r>
            <w:r w:rsidRPr="00392CAB">
              <w:rPr>
                <w:rFonts w:ascii="Times New Roman" w:eastAsia="Times New Roman" w:hAnsi="Times New Roman" w:cs="Times New Roman"/>
                <w:sz w:val="20"/>
                <w:szCs w:val="20"/>
                <w:lang w:val="pt-BR"/>
              </w:rPr>
              <w:t xml:space="preserve">. </w:t>
            </w:r>
            <w:r w:rsidR="00980126">
              <w:rPr>
                <w:rFonts w:ascii="Times New Roman" w:eastAsia="Times New Roman" w:hAnsi="Times New Roman" w:cs="Times New Roman"/>
                <w:b/>
                <w:bCs/>
                <w:sz w:val="20"/>
                <w:szCs w:val="20"/>
                <w:lang w:val="pt-BR"/>
              </w:rPr>
              <w:t>Makrobezkręgowce bentosowe, azot Kjeldahla, ChZT-Mn</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lastRenderedPageBreak/>
              <w:t xml:space="preserve">Dla </w:t>
            </w:r>
            <w:r w:rsidR="00980126">
              <w:rPr>
                <w:rFonts w:ascii="Times New Roman" w:eastAsia="Times New Roman" w:hAnsi="Times New Roman" w:cs="Times New Roman"/>
                <w:b/>
                <w:bCs/>
                <w:sz w:val="20"/>
                <w:szCs w:val="20"/>
                <w:lang w:val="pt-BR"/>
              </w:rPr>
              <w:t>7</w:t>
            </w:r>
            <w:r w:rsidRPr="00392CAB">
              <w:rPr>
                <w:rFonts w:ascii="Times New Roman" w:eastAsia="Times New Roman" w:hAnsi="Times New Roman" w:cs="Times New Roman"/>
                <w:sz w:val="20"/>
                <w:szCs w:val="20"/>
                <w:lang w:val="pt-BR"/>
              </w:rPr>
              <w:t xml:space="preserve"> jcwp rzecznych stan ekologiczny określono jako </w:t>
            </w:r>
            <w:r w:rsidRPr="00392CAB">
              <w:rPr>
                <w:rFonts w:ascii="Times New Roman" w:eastAsia="Times New Roman" w:hAnsi="Times New Roman" w:cs="Times New Roman"/>
                <w:b/>
                <w:bCs/>
                <w:sz w:val="20"/>
                <w:szCs w:val="20"/>
                <w:lang w:val="pt-BR"/>
              </w:rPr>
              <w:t xml:space="preserve"> dobry</w:t>
            </w:r>
            <w:r w:rsidRPr="00392CAB">
              <w:rPr>
                <w:rFonts w:ascii="Times New Roman" w:eastAsia="Times New Roman" w:hAnsi="Times New Roman" w:cs="Times New Roman"/>
                <w:sz w:val="20"/>
                <w:szCs w:val="20"/>
                <w:lang w:val="pt-BR"/>
              </w:rPr>
              <w:t xml:space="preserve">. </w:t>
            </w:r>
            <w:r w:rsidR="00980126">
              <w:rPr>
                <w:rFonts w:ascii="Times New Roman" w:eastAsia="Times New Roman" w:hAnsi="Times New Roman" w:cs="Times New Roman"/>
                <w:b/>
                <w:bCs/>
                <w:sz w:val="20"/>
                <w:szCs w:val="20"/>
                <w:lang w:val="pt-BR"/>
              </w:rPr>
              <w:t>Fitobentos, makrobezkręgowce bentosowe</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W przypadku </w:t>
            </w:r>
            <w:r w:rsidR="00980126">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jcwp rzecznych stan ekologiczny określono jako </w:t>
            </w:r>
            <w:r w:rsidRPr="00392CAB">
              <w:rPr>
                <w:rFonts w:ascii="Times New Roman" w:eastAsia="Times New Roman" w:hAnsi="Times New Roman" w:cs="Times New Roman"/>
                <w:b/>
                <w:bCs/>
                <w:sz w:val="20"/>
                <w:szCs w:val="20"/>
                <w:lang w:val="pt-BR"/>
              </w:rPr>
              <w:t>słaby</w:t>
            </w:r>
            <w:r w:rsidRPr="00392CAB">
              <w:rPr>
                <w:rFonts w:ascii="Times New Roman" w:eastAsia="Times New Roman" w:hAnsi="Times New Roman" w:cs="Times New Roman"/>
                <w:sz w:val="20"/>
                <w:szCs w:val="20"/>
                <w:lang w:val="pt-BR"/>
              </w:rPr>
              <w:t xml:space="preserve">. </w:t>
            </w:r>
            <w:r w:rsidR="00A958CA">
              <w:rPr>
                <w:rFonts w:ascii="Times New Roman" w:eastAsia="Times New Roman" w:hAnsi="Times New Roman" w:cs="Times New Roman"/>
                <w:b/>
                <w:bCs/>
                <w:sz w:val="20"/>
                <w:szCs w:val="20"/>
                <w:lang w:val="pt-BR"/>
              </w:rPr>
              <w:t>Makrobezgowce bentosowe i ichtiofauna</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zaważyły o takim wyniku klasyfikacji. </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Nastepnie, dla </w:t>
            </w:r>
            <w:r w:rsidR="00A958CA">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jcwp rzecznych </w:t>
            </w:r>
            <w:r w:rsidR="00A958CA">
              <w:rPr>
                <w:rFonts w:ascii="Times New Roman" w:eastAsia="Times New Roman" w:hAnsi="Times New Roman" w:cs="Times New Roman"/>
                <w:sz w:val="20"/>
                <w:szCs w:val="20"/>
                <w:lang w:val="pt-BR"/>
              </w:rPr>
              <w:t>stan ekologiczny określono jako</w:t>
            </w:r>
            <w:r w:rsidR="00A958CA">
              <w:rPr>
                <w:rFonts w:ascii="Times New Roman" w:eastAsia="Times New Roman" w:hAnsi="Times New Roman" w:cs="Times New Roman"/>
                <w:b/>
                <w:bCs/>
                <w:sz w:val="20"/>
                <w:szCs w:val="20"/>
                <w:lang w:val="pt-BR"/>
              </w:rPr>
              <w:t xml:space="preserve"> zły</w:t>
            </w:r>
            <w:r w:rsidRPr="00392CAB">
              <w:rPr>
                <w:rFonts w:ascii="Times New Roman" w:eastAsia="Times New Roman" w:hAnsi="Times New Roman" w:cs="Times New Roman"/>
                <w:sz w:val="20"/>
                <w:szCs w:val="20"/>
                <w:lang w:val="pt-BR"/>
              </w:rPr>
              <w:t xml:space="preserve">. </w:t>
            </w:r>
            <w:r w:rsidR="00A958CA">
              <w:rPr>
                <w:rFonts w:ascii="Times New Roman" w:eastAsia="Times New Roman" w:hAnsi="Times New Roman" w:cs="Times New Roman"/>
                <w:b/>
                <w:bCs/>
                <w:sz w:val="20"/>
                <w:szCs w:val="20"/>
                <w:lang w:val="pt-BR"/>
              </w:rPr>
              <w:t>Ichtiofauna</w:t>
            </w:r>
            <w:r w:rsidRPr="00392CAB">
              <w:rPr>
                <w:rFonts w:ascii="Times New Roman" w:eastAsia="Times New Roman" w:hAnsi="Times New Roman" w:cs="Times New Roman"/>
                <w:b/>
                <w:bCs/>
                <w:sz w:val="20"/>
                <w:szCs w:val="20"/>
                <w:lang w:val="pt-BR"/>
              </w:rPr>
              <w:t xml:space="preserve"> </w:t>
            </w:r>
            <w:r w:rsidR="00A958CA">
              <w:rPr>
                <w:rFonts w:ascii="Times New Roman" w:eastAsia="Times New Roman" w:hAnsi="Times New Roman" w:cs="Times New Roman"/>
                <w:sz w:val="20"/>
                <w:szCs w:val="20"/>
                <w:lang w:val="pt-BR"/>
              </w:rPr>
              <w:t>była wskaźnikiem</w:t>
            </w:r>
            <w:r w:rsidRPr="00392CAB">
              <w:rPr>
                <w:rFonts w:ascii="Times New Roman" w:eastAsia="Times New Roman" w:hAnsi="Times New Roman" w:cs="Times New Roman"/>
                <w:sz w:val="20"/>
                <w:szCs w:val="20"/>
                <w:lang w:val="pt-BR"/>
              </w:rPr>
              <w:t>, któr</w:t>
            </w:r>
            <w:r w:rsidR="00A958CA">
              <w:rPr>
                <w:rFonts w:ascii="Times New Roman" w:eastAsia="Times New Roman" w:hAnsi="Times New Roman" w:cs="Times New Roman"/>
                <w:sz w:val="20"/>
                <w:szCs w:val="20"/>
                <w:lang w:val="pt-BR"/>
              </w:rPr>
              <w:t>y</w:t>
            </w:r>
            <w:r w:rsidRPr="00392CAB">
              <w:rPr>
                <w:rFonts w:ascii="Times New Roman" w:eastAsia="Times New Roman" w:hAnsi="Times New Roman" w:cs="Times New Roman"/>
                <w:sz w:val="20"/>
                <w:szCs w:val="20"/>
                <w:lang w:val="pt-BR"/>
              </w:rPr>
              <w:t xml:space="preserve"> zaważyły o takim wyniku klasyfikacji.       </w:t>
            </w:r>
          </w:p>
          <w:p w:rsidR="00A958CA" w:rsidRDefault="00A958CA"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413842" w:rsidRPr="00392CAB" w:rsidRDefault="00413842" w:rsidP="00413842">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Dla najwiekszej liczby (</w:t>
            </w:r>
            <w:r>
              <w:rPr>
                <w:rFonts w:ascii="Times New Roman" w:eastAsia="Times New Roman" w:hAnsi="Times New Roman" w:cs="Times New Roman"/>
                <w:b/>
                <w:bCs/>
                <w:sz w:val="20"/>
                <w:szCs w:val="20"/>
                <w:lang w:val="pt-BR"/>
              </w:rPr>
              <w:t>3</w:t>
            </w:r>
            <w:r w:rsidRPr="00392CAB">
              <w:rPr>
                <w:rFonts w:ascii="Times New Roman" w:eastAsia="Times New Roman" w:hAnsi="Times New Roman" w:cs="Times New Roman"/>
                <w:sz w:val="20"/>
                <w:szCs w:val="20"/>
                <w:lang w:val="pt-BR"/>
              </w:rPr>
              <w:t xml:space="preserve">) jednolitych części wód powierzchniowych jeziornych monitorowanych w </w:t>
            </w:r>
            <w:r>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stan ekologiczny sklasyfikowano jako </w:t>
            </w:r>
            <w:r w:rsidRPr="00392CAB">
              <w:rPr>
                <w:rFonts w:ascii="Times New Roman" w:eastAsia="Times New Roman" w:hAnsi="Times New Roman" w:cs="Times New Roman"/>
                <w:b/>
                <w:bCs/>
                <w:sz w:val="20"/>
                <w:szCs w:val="20"/>
                <w:lang w:val="pt-BR"/>
              </w:rPr>
              <w:t>umiarkowany</w:t>
            </w:r>
            <w:r w:rsidRPr="00392CAB">
              <w:rPr>
                <w:rFonts w:ascii="Times New Roman" w:eastAsia="Times New Roman" w:hAnsi="Times New Roman" w:cs="Times New Roman"/>
                <w:sz w:val="20"/>
                <w:szCs w:val="20"/>
                <w:lang w:val="pt-BR"/>
              </w:rPr>
              <w:t xml:space="preserve">. </w:t>
            </w:r>
            <w:r>
              <w:rPr>
                <w:rFonts w:ascii="Times New Roman" w:eastAsia="Times New Roman" w:hAnsi="Times New Roman" w:cs="Times New Roman"/>
                <w:b/>
                <w:bCs/>
                <w:sz w:val="20"/>
                <w:szCs w:val="20"/>
                <w:lang w:val="pt-BR"/>
              </w:rPr>
              <w:t>Fitoplankton, ichtiofauna, przezroczystość</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413842" w:rsidRPr="00413842" w:rsidRDefault="00413842" w:rsidP="00413842">
            <w:pPr>
              <w:tabs>
                <w:tab w:val="left" w:pos="81"/>
              </w:tabs>
              <w:spacing w:before="40" w:after="0" w:line="240" w:lineRule="auto"/>
              <w:ind w:left="79"/>
              <w:jc w:val="both"/>
              <w:rPr>
                <w:rFonts w:ascii="Times New Roman" w:eastAsia="Times New Roman" w:hAnsi="Times New Roman" w:cs="Times New Roman"/>
                <w:bCs/>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jcwp jeziornych stan ekologiczny określono jako </w:t>
            </w:r>
            <w:r w:rsidRPr="00392CAB">
              <w:rPr>
                <w:rFonts w:ascii="Times New Roman" w:eastAsia="Times New Roman" w:hAnsi="Times New Roman" w:cs="Times New Roman"/>
                <w:b/>
                <w:bCs/>
                <w:sz w:val="20"/>
                <w:szCs w:val="20"/>
                <w:lang w:val="pt-BR"/>
              </w:rPr>
              <w:t>słaby</w:t>
            </w:r>
            <w:r w:rsidRPr="00392CAB">
              <w:rPr>
                <w:rFonts w:ascii="Times New Roman" w:eastAsia="Times New Roman" w:hAnsi="Times New Roman" w:cs="Times New Roman"/>
                <w:sz w:val="20"/>
                <w:szCs w:val="20"/>
                <w:lang w:val="pt-BR"/>
              </w:rPr>
              <w:t xml:space="preserve">. </w:t>
            </w:r>
            <w:r w:rsidRPr="00B7718C">
              <w:rPr>
                <w:rFonts w:ascii="Times New Roman" w:eastAsia="Times New Roman" w:hAnsi="Times New Roman" w:cs="Times New Roman"/>
                <w:b/>
                <w:bCs/>
                <w:sz w:val="20"/>
                <w:szCs w:val="20"/>
                <w:lang w:val="pt-BR"/>
              </w:rPr>
              <w:t xml:space="preserve">Fitoplankton </w:t>
            </w:r>
            <w:r w:rsidRPr="00413842">
              <w:rPr>
                <w:rFonts w:ascii="Times New Roman" w:eastAsia="Times New Roman" w:hAnsi="Times New Roman" w:cs="Times New Roman"/>
                <w:bCs/>
                <w:sz w:val="20"/>
                <w:szCs w:val="20"/>
                <w:lang w:val="pt-BR"/>
              </w:rPr>
              <w:t xml:space="preserve">był wskaźnikiem, który we wszystkich jcwp zaważył o takim wyniku klasyfikacji. </w:t>
            </w:r>
          </w:p>
          <w:p w:rsidR="00413842" w:rsidRDefault="00413842"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413842" w:rsidRPr="00392CAB" w:rsidRDefault="00413842" w:rsidP="00413842">
            <w:pPr>
              <w:tabs>
                <w:tab w:val="left" w:pos="81"/>
              </w:tabs>
              <w:spacing w:before="40" w:after="0" w:line="240" w:lineRule="auto"/>
              <w:jc w:val="both"/>
              <w:rPr>
                <w:rFonts w:ascii="Times New Roman" w:eastAsia="Times New Roman" w:hAnsi="Times New Roman" w:cs="Times New Roman"/>
                <w:sz w:val="20"/>
                <w:szCs w:val="20"/>
                <w:lang w:val="pt-BR"/>
              </w:rPr>
            </w:pPr>
          </w:p>
          <w:p w:rsidR="00392CAB" w:rsidRPr="00392CAB" w:rsidRDefault="00392CAB" w:rsidP="00B135A6">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rPr>
              <w:t xml:space="preserve">Szczegółowe informacje dotyczące klasyfikacji stanu ekologicznego jcwp znajdują się w tabeli </w:t>
            </w:r>
            <w:r w:rsidR="00B135A6">
              <w:rPr>
                <w:rFonts w:ascii="Times New Roman" w:eastAsia="Times New Roman" w:hAnsi="Times New Roman" w:cs="Times New Roman"/>
                <w:b/>
                <w:bCs/>
                <w:sz w:val="20"/>
                <w:szCs w:val="20"/>
              </w:rPr>
              <w:t>www.gios.gov.pl</w:t>
            </w:r>
          </w:p>
        </w:tc>
      </w:tr>
      <w:tr w:rsidR="00392CAB" w:rsidRPr="00392CAB" w:rsidTr="00392CAB">
        <w:trPr>
          <w:trHeight w:val="829"/>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lastRenderedPageBreak/>
              <w:t>Klasyfikacja potencjału ekologicznego</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r w:rsidRPr="00392CAB">
              <w:rPr>
                <w:rFonts w:ascii="Times New Roman" w:eastAsia="Arial" w:hAnsi="Times New Roman" w:cs="Times New Roman"/>
                <w:color w:val="000000" w:themeColor="text1"/>
                <w:sz w:val="19"/>
                <w:szCs w:val="19"/>
                <w:u w:val="single"/>
                <w:lang w:val="pt-BR"/>
              </w:rPr>
              <w:t>Jednolite części wód badane w zakresie stanu/potencjału ekologicznego</w:t>
            </w:r>
          </w:p>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p>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r w:rsidRPr="00392CAB">
              <w:rPr>
                <w:rFonts w:ascii="Times New Roman" w:eastAsia="Arial" w:hAnsi="Times New Roman" w:cs="Times New Roman"/>
                <w:color w:val="000000" w:themeColor="text1"/>
                <w:sz w:val="19"/>
                <w:szCs w:val="19"/>
                <w:lang w:val="pt-BR"/>
              </w:rPr>
              <w:t xml:space="preserve">W roku </w:t>
            </w:r>
            <w:r w:rsidR="00A94630">
              <w:rPr>
                <w:rFonts w:ascii="Times New Roman" w:eastAsia="Arial" w:hAnsi="Times New Roman" w:cs="Times New Roman"/>
                <w:b/>
                <w:bCs/>
                <w:color w:val="000000" w:themeColor="text1"/>
                <w:sz w:val="19"/>
                <w:szCs w:val="19"/>
                <w:lang w:val="pt-BR"/>
              </w:rPr>
              <w:t>2018</w:t>
            </w:r>
            <w:r w:rsidRPr="00392CAB">
              <w:rPr>
                <w:rFonts w:ascii="Times New Roman" w:eastAsia="Arial" w:hAnsi="Times New Roman" w:cs="Times New Roman"/>
                <w:b/>
                <w:bCs/>
                <w:color w:val="000000" w:themeColor="text1"/>
                <w:sz w:val="19"/>
                <w:szCs w:val="19"/>
                <w:lang w:val="pt-BR"/>
              </w:rPr>
              <w:t xml:space="preserve"> </w:t>
            </w:r>
            <w:r w:rsidRPr="00392CAB">
              <w:rPr>
                <w:rFonts w:ascii="Times New Roman" w:eastAsia="Arial" w:hAnsi="Times New Roman" w:cs="Times New Roman"/>
                <w:color w:val="000000" w:themeColor="text1"/>
                <w:sz w:val="19"/>
                <w:szCs w:val="19"/>
                <w:lang w:val="pt-BR"/>
              </w:rPr>
              <w:t xml:space="preserve"> </w:t>
            </w:r>
            <w:r w:rsidRPr="00392CAB">
              <w:rPr>
                <w:rFonts w:ascii="Times New Roman" w:eastAsia="Arial" w:hAnsi="Times New Roman" w:cs="Times New Roman"/>
                <w:color w:val="000000" w:themeColor="text1"/>
                <w:sz w:val="19"/>
                <w:szCs w:val="19"/>
                <w:u w:val="single"/>
                <w:lang w:val="pt-BR"/>
              </w:rPr>
              <w:t>badaniami stanu lub potencjału ekologicznego</w:t>
            </w:r>
            <w:r w:rsidRPr="00392CAB">
              <w:rPr>
                <w:rFonts w:ascii="Times New Roman" w:eastAsia="Arial" w:hAnsi="Times New Roman" w:cs="Times New Roman"/>
                <w:color w:val="000000" w:themeColor="text1"/>
                <w:sz w:val="19"/>
                <w:szCs w:val="19"/>
                <w:lang w:val="pt-BR"/>
              </w:rPr>
              <w:t xml:space="preserve">  objęto </w:t>
            </w:r>
            <w:r w:rsidR="00654327">
              <w:rPr>
                <w:rFonts w:ascii="Times New Roman" w:eastAsia="Arial" w:hAnsi="Times New Roman" w:cs="Times New Roman"/>
                <w:b/>
                <w:bCs/>
                <w:color w:val="000000" w:themeColor="text1"/>
                <w:sz w:val="19"/>
                <w:szCs w:val="19"/>
                <w:lang w:val="pt-BR"/>
              </w:rPr>
              <w:t>5</w:t>
            </w:r>
            <w:r w:rsidR="00BC424E">
              <w:rPr>
                <w:rFonts w:ascii="Times New Roman" w:eastAsia="Arial" w:hAnsi="Times New Roman" w:cs="Times New Roman"/>
                <w:b/>
                <w:bCs/>
                <w:color w:val="000000" w:themeColor="text1"/>
                <w:sz w:val="19"/>
                <w:szCs w:val="19"/>
                <w:lang w:val="pt-BR"/>
              </w:rPr>
              <w:t>5</w:t>
            </w:r>
            <w:r w:rsidR="00A94630">
              <w:rPr>
                <w:rFonts w:ascii="Times New Roman" w:eastAsia="Arial" w:hAnsi="Times New Roman" w:cs="Times New Roman"/>
                <w:b/>
                <w:bCs/>
                <w:color w:val="000000" w:themeColor="text1"/>
                <w:sz w:val="19"/>
                <w:szCs w:val="19"/>
                <w:lang w:val="pt-BR"/>
              </w:rPr>
              <w:t xml:space="preserve"> </w:t>
            </w:r>
            <w:r w:rsidRPr="00392CAB">
              <w:rPr>
                <w:rFonts w:ascii="Times New Roman" w:eastAsia="Arial" w:hAnsi="Times New Roman" w:cs="Times New Roman"/>
                <w:color w:val="000000" w:themeColor="text1"/>
                <w:sz w:val="19"/>
                <w:szCs w:val="19"/>
                <w:lang w:val="pt-BR"/>
              </w:rPr>
              <w:t xml:space="preserve">jednolitych części wód powierzchniowych. Ocenę </w:t>
            </w:r>
            <w:r w:rsidR="0033173D" w:rsidRPr="00DE4FC8">
              <w:rPr>
                <w:rFonts w:ascii="Times New Roman" w:eastAsia="Arial" w:hAnsi="Times New Roman" w:cs="Times New Roman"/>
                <w:color w:val="000000" w:themeColor="text1"/>
                <w:sz w:val="19"/>
                <w:szCs w:val="19"/>
                <w:lang w:val="pt-BR"/>
              </w:rPr>
              <w:t>potencjału</w:t>
            </w:r>
            <w:r w:rsidRPr="00392CAB">
              <w:rPr>
                <w:rFonts w:ascii="Times New Roman" w:eastAsia="Arial" w:hAnsi="Times New Roman" w:cs="Times New Roman"/>
                <w:color w:val="000000" w:themeColor="text1"/>
                <w:sz w:val="19"/>
                <w:szCs w:val="19"/>
                <w:lang w:val="pt-BR"/>
              </w:rPr>
              <w:t xml:space="preserve"> ekologicznego w ramach monitoringu diagnostycznego lub operacyjnego wykonano dla</w:t>
            </w:r>
            <w:r w:rsidR="00654327">
              <w:rPr>
                <w:rFonts w:ascii="Times New Roman" w:eastAsia="Arial" w:hAnsi="Times New Roman" w:cs="Times New Roman"/>
                <w:b/>
                <w:bCs/>
                <w:color w:val="000000" w:themeColor="text1"/>
                <w:sz w:val="19"/>
                <w:szCs w:val="19"/>
                <w:lang w:val="pt-BR"/>
              </w:rPr>
              <w:t xml:space="preserve"> </w:t>
            </w:r>
            <w:r w:rsidR="00BC424E">
              <w:rPr>
                <w:rFonts w:ascii="Times New Roman" w:eastAsia="Arial" w:hAnsi="Times New Roman" w:cs="Times New Roman"/>
                <w:b/>
                <w:bCs/>
                <w:color w:val="000000" w:themeColor="text1"/>
                <w:sz w:val="19"/>
                <w:szCs w:val="19"/>
                <w:lang w:val="pt-BR"/>
              </w:rPr>
              <w:t>19</w:t>
            </w:r>
            <w:r w:rsidRPr="00392CAB">
              <w:rPr>
                <w:rFonts w:ascii="Times New Roman" w:eastAsia="Arial" w:hAnsi="Times New Roman" w:cs="Times New Roman"/>
                <w:color w:val="000000" w:themeColor="text1"/>
                <w:sz w:val="19"/>
                <w:szCs w:val="19"/>
                <w:lang w:val="pt-BR"/>
              </w:rPr>
              <w:t xml:space="preserve"> jednolitych części wód powierzchniowych.  </w:t>
            </w:r>
            <w:r w:rsidRPr="00392CAB">
              <w:rPr>
                <w:rFonts w:ascii="Times New Roman" w:eastAsia="Arial" w:hAnsi="Times New Roman" w:cs="Times New Roman"/>
                <w:color w:val="FF0000"/>
                <w:sz w:val="19"/>
                <w:szCs w:val="19"/>
                <w:lang w:val="pt-BR"/>
              </w:rPr>
              <w:t xml:space="preserve"> </w:t>
            </w:r>
          </w:p>
          <w:p w:rsidR="00392CAB" w:rsidRPr="00392CAB" w:rsidRDefault="00392CAB" w:rsidP="00392CAB">
            <w:pPr>
              <w:spacing w:before="40" w:after="0" w:line="240" w:lineRule="auto"/>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sz w:val="20"/>
                <w:szCs w:val="20"/>
                <w:u w:val="single"/>
                <w:lang w:val="pt-BR"/>
              </w:rPr>
              <w:t>Jednolite częsci wód badane w ramach programu monitoringu diagnostycznego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654327">
              <w:rPr>
                <w:rFonts w:ascii="Times New Roman" w:eastAsia="Times New Roman" w:hAnsi="Times New Roman" w:cs="Times New Roman"/>
                <w:sz w:val="20"/>
                <w:szCs w:val="20"/>
                <w:lang w:val="pt-BR"/>
              </w:rPr>
              <w:t xml:space="preserve">2 </w:t>
            </w:r>
            <w:r w:rsidRPr="00392CAB">
              <w:rPr>
                <w:rFonts w:ascii="Times New Roman" w:eastAsia="Times New Roman" w:hAnsi="Times New Roman" w:cs="Times New Roman"/>
                <w:sz w:val="20"/>
                <w:szCs w:val="20"/>
                <w:lang w:val="pt-BR"/>
              </w:rPr>
              <w:t xml:space="preserve">jednolitych części wód powierzchniowych rzecznych monitorowanych w </w:t>
            </w:r>
            <w:r w:rsidR="00654327">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diagnostycznego, potencjał ekologiczny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 xml:space="preserve">.  </w:t>
            </w:r>
          </w:p>
          <w:p w:rsidR="00392CAB" w:rsidRPr="00654327" w:rsidRDefault="00392CAB" w:rsidP="00654327">
            <w:pPr>
              <w:tabs>
                <w:tab w:val="left" w:pos="81"/>
              </w:tabs>
              <w:spacing w:before="40" w:after="0" w:line="240" w:lineRule="auto"/>
              <w:ind w:left="79"/>
              <w:jc w:val="both"/>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sz w:val="20"/>
                <w:szCs w:val="20"/>
                <w:lang w:val="pt-BR"/>
              </w:rPr>
              <w:t xml:space="preserve">Dla </w:t>
            </w:r>
            <w:r w:rsidR="00654327">
              <w:rPr>
                <w:rFonts w:ascii="Times New Roman" w:eastAsia="Times New Roman" w:hAnsi="Times New Roman" w:cs="Times New Roman"/>
                <w:b/>
                <w:bCs/>
                <w:sz w:val="20"/>
                <w:szCs w:val="20"/>
                <w:lang w:val="pt-BR"/>
              </w:rPr>
              <w:t>1</w:t>
            </w:r>
            <w:r w:rsidR="0033173D">
              <w:rPr>
                <w:rFonts w:ascii="Times New Roman" w:eastAsia="Times New Roman" w:hAnsi="Times New Roman" w:cs="Times New Roman"/>
                <w:sz w:val="20"/>
                <w:szCs w:val="20"/>
                <w:lang w:val="pt-BR"/>
              </w:rPr>
              <w:t xml:space="preserve"> jcwp rzeczn</w:t>
            </w:r>
            <w:r w:rsidRPr="00392CAB">
              <w:rPr>
                <w:rFonts w:ascii="Times New Roman" w:eastAsia="Times New Roman" w:hAnsi="Times New Roman" w:cs="Times New Roman"/>
                <w:sz w:val="20"/>
                <w:szCs w:val="20"/>
                <w:lang w:val="pt-BR"/>
              </w:rPr>
              <w:t>c</w:t>
            </w:r>
            <w:r w:rsidR="00654327">
              <w:rPr>
                <w:rFonts w:ascii="Times New Roman" w:eastAsia="Times New Roman" w:hAnsi="Times New Roman" w:cs="Times New Roman"/>
                <w:sz w:val="20"/>
                <w:szCs w:val="20"/>
                <w:lang w:val="pt-BR"/>
              </w:rPr>
              <w:t>ej</w:t>
            </w:r>
            <w:r w:rsidRPr="00392CAB">
              <w:rPr>
                <w:rFonts w:ascii="Times New Roman" w:eastAsia="Times New Roman" w:hAnsi="Times New Roman" w:cs="Times New Roman"/>
                <w:sz w:val="20"/>
                <w:szCs w:val="20"/>
                <w:lang w:val="pt-BR"/>
              </w:rPr>
              <w:t xml:space="preserve"> potencjał ekologiczny określono jako </w:t>
            </w:r>
            <w:r w:rsidRPr="00392CAB">
              <w:rPr>
                <w:rFonts w:ascii="Times New Roman" w:eastAsia="Times New Roman" w:hAnsi="Times New Roman" w:cs="Times New Roman"/>
                <w:b/>
                <w:bCs/>
                <w:sz w:val="20"/>
                <w:szCs w:val="20"/>
                <w:lang w:val="pt-BR"/>
              </w:rPr>
              <w:t>umiarkowany</w:t>
            </w:r>
            <w:r w:rsidRPr="00392CAB">
              <w:rPr>
                <w:rFonts w:ascii="Times New Roman" w:eastAsia="Times New Roman" w:hAnsi="Times New Roman" w:cs="Times New Roman"/>
                <w:sz w:val="20"/>
                <w:szCs w:val="20"/>
                <w:lang w:val="pt-BR"/>
              </w:rPr>
              <w:t xml:space="preserve">. </w:t>
            </w:r>
            <w:r w:rsidR="00654327">
              <w:rPr>
                <w:rFonts w:ascii="Times New Roman" w:eastAsia="Times New Roman" w:hAnsi="Times New Roman" w:cs="Times New Roman"/>
                <w:b/>
                <w:bCs/>
                <w:sz w:val="20"/>
                <w:szCs w:val="20"/>
                <w:lang w:val="pt-BR"/>
              </w:rPr>
              <w:t xml:space="preserve">Fitoplankton, przewodność, </w:t>
            </w:r>
            <w:r w:rsidRPr="00392CAB">
              <w:rPr>
                <w:rFonts w:ascii="Times New Roman" w:eastAsia="Times New Roman" w:hAnsi="Times New Roman" w:cs="Times New Roman"/>
                <w:sz w:val="20"/>
                <w:szCs w:val="20"/>
                <w:lang w:val="pt-BR"/>
              </w:rPr>
              <w:t xml:space="preserve">były wskaźnikami, które </w:t>
            </w:r>
            <w:r w:rsidR="00654327">
              <w:rPr>
                <w:rFonts w:ascii="Times New Roman" w:eastAsia="Times New Roman" w:hAnsi="Times New Roman" w:cs="Times New Roman"/>
                <w:sz w:val="20"/>
                <w:szCs w:val="20"/>
                <w:lang w:val="pt-BR"/>
              </w:rPr>
              <w:t xml:space="preserve">m.in. </w:t>
            </w:r>
            <w:r w:rsidRPr="00392CAB">
              <w:rPr>
                <w:rFonts w:ascii="Times New Roman" w:eastAsia="Times New Roman" w:hAnsi="Times New Roman" w:cs="Times New Roman"/>
                <w:sz w:val="20"/>
                <w:szCs w:val="20"/>
                <w:lang w:val="pt-BR"/>
              </w:rPr>
              <w:t xml:space="preserve">zaważyły o takim wyniku klasyfikacji. </w:t>
            </w:r>
          </w:p>
          <w:p w:rsidR="00392CAB" w:rsidRPr="00392CAB" w:rsidRDefault="00392CAB" w:rsidP="00413842">
            <w:pPr>
              <w:tabs>
                <w:tab w:val="left" w:pos="81"/>
              </w:tabs>
              <w:spacing w:before="40" w:after="0" w:line="240" w:lineRule="auto"/>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sz w:val="20"/>
                <w:szCs w:val="20"/>
                <w:u w:val="single"/>
                <w:lang w:val="pt-BR"/>
              </w:rPr>
              <w:t>Jednolite częsci wód badane w ramach programu monitoringu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b/>
                <w:sz w:val="20"/>
                <w:szCs w:val="20"/>
                <w:lang w:val="pt-BR"/>
              </w:rPr>
              <w:t xml:space="preserve">  </w:t>
            </w:r>
            <w:r w:rsidRPr="00392CAB">
              <w:rPr>
                <w:rFonts w:ascii="Times New Roman" w:eastAsia="Times New Roman" w:hAnsi="Times New Roman" w:cs="Times New Roman"/>
                <w:sz w:val="20"/>
                <w:szCs w:val="20"/>
                <w:lang w:val="pt-BR"/>
              </w:rPr>
              <w:t xml:space="preserve">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Dla najwiekszej liczby (</w:t>
            </w:r>
            <w:r w:rsidR="000A3021">
              <w:rPr>
                <w:rFonts w:ascii="Times New Roman" w:eastAsia="Times New Roman" w:hAnsi="Times New Roman" w:cs="Times New Roman"/>
                <w:b/>
                <w:bCs/>
                <w:sz w:val="20"/>
                <w:szCs w:val="20"/>
                <w:lang w:val="pt-BR"/>
              </w:rPr>
              <w:t>6</w:t>
            </w:r>
            <w:r w:rsidRPr="00392CAB">
              <w:rPr>
                <w:rFonts w:ascii="Times New Roman" w:eastAsia="Times New Roman" w:hAnsi="Times New Roman" w:cs="Times New Roman"/>
                <w:sz w:val="20"/>
                <w:szCs w:val="20"/>
                <w:lang w:val="pt-BR"/>
              </w:rPr>
              <w:t xml:space="preserve">) jednolitych części wód powierzchniowych rzecznych monitorowanych w </w:t>
            </w:r>
            <w:r w:rsidR="0021796F">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operacyjnego, potencjał ekologiczny sklasyfikowano jako </w:t>
            </w:r>
            <w:r w:rsidRPr="00392CAB">
              <w:rPr>
                <w:rFonts w:ascii="Times New Roman" w:eastAsia="Times New Roman" w:hAnsi="Times New Roman" w:cs="Times New Roman"/>
                <w:b/>
                <w:bCs/>
                <w:sz w:val="20"/>
                <w:szCs w:val="20"/>
                <w:lang w:val="pt-BR"/>
              </w:rPr>
              <w:t>umiarkowany</w:t>
            </w:r>
            <w:r w:rsidRPr="00392CAB">
              <w:rPr>
                <w:rFonts w:ascii="Times New Roman" w:eastAsia="Times New Roman" w:hAnsi="Times New Roman" w:cs="Times New Roman"/>
                <w:sz w:val="20"/>
                <w:szCs w:val="20"/>
                <w:lang w:val="pt-BR"/>
              </w:rPr>
              <w:t xml:space="preserve">. </w:t>
            </w:r>
            <w:r w:rsidR="00BC424E">
              <w:rPr>
                <w:rFonts w:ascii="Times New Roman" w:eastAsia="Times New Roman" w:hAnsi="Times New Roman" w:cs="Times New Roman"/>
                <w:b/>
                <w:bCs/>
                <w:sz w:val="20"/>
                <w:szCs w:val="20"/>
                <w:lang w:val="pt-BR"/>
              </w:rPr>
              <w:t>Fitobentos. Azot azotynowy</w:t>
            </w:r>
            <w:r w:rsidR="0021796F">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21796F" w:rsidRDefault="00392CAB" w:rsidP="0021796F">
            <w:pPr>
              <w:tabs>
                <w:tab w:val="left" w:pos="81"/>
              </w:tabs>
              <w:spacing w:before="40" w:after="0" w:line="240" w:lineRule="auto"/>
              <w:ind w:left="79"/>
              <w:jc w:val="both"/>
              <w:rPr>
                <w:rFonts w:ascii="Times New Roman" w:eastAsia="Times New Roman" w:hAnsi="Times New Roman" w:cs="Times New Roman"/>
                <w:b/>
                <w:bCs/>
                <w:sz w:val="20"/>
                <w:szCs w:val="20"/>
                <w:lang w:val="pt-BR"/>
              </w:rPr>
            </w:pPr>
            <w:r w:rsidRPr="00392CAB">
              <w:rPr>
                <w:rFonts w:ascii="Times New Roman" w:eastAsia="Times New Roman" w:hAnsi="Times New Roman" w:cs="Times New Roman"/>
                <w:sz w:val="20"/>
                <w:szCs w:val="20"/>
                <w:lang w:val="pt-BR"/>
              </w:rPr>
              <w:t xml:space="preserve">Dla </w:t>
            </w:r>
            <w:r w:rsidR="000A3021">
              <w:rPr>
                <w:rFonts w:ascii="Times New Roman" w:eastAsia="Times New Roman" w:hAnsi="Times New Roman" w:cs="Times New Roman"/>
                <w:b/>
                <w:bCs/>
                <w:sz w:val="20"/>
                <w:szCs w:val="20"/>
                <w:lang w:val="pt-BR"/>
              </w:rPr>
              <w:t>3</w:t>
            </w:r>
            <w:r w:rsidRPr="00392CAB">
              <w:rPr>
                <w:rFonts w:ascii="Times New Roman" w:eastAsia="Times New Roman" w:hAnsi="Times New Roman" w:cs="Times New Roman"/>
                <w:sz w:val="20"/>
                <w:szCs w:val="20"/>
                <w:lang w:val="pt-BR"/>
              </w:rPr>
              <w:t xml:space="preserve"> jcwp rzecznych potencjał ekologiczny określono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 xml:space="preserve">. </w:t>
            </w:r>
            <w:r w:rsidR="0021796F">
              <w:rPr>
                <w:rFonts w:ascii="Times New Roman" w:eastAsia="Times New Roman" w:hAnsi="Times New Roman" w:cs="Times New Roman"/>
                <w:b/>
                <w:bCs/>
                <w:sz w:val="20"/>
                <w:szCs w:val="20"/>
                <w:lang w:val="pt-BR"/>
              </w:rPr>
              <w:t>Fitobentos, azot azotynowy</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W przypadku </w:t>
            </w:r>
            <w:r w:rsidR="0021796F">
              <w:rPr>
                <w:rFonts w:ascii="Times New Roman" w:eastAsia="Times New Roman" w:hAnsi="Times New Roman" w:cs="Times New Roman"/>
                <w:b/>
                <w:bCs/>
                <w:sz w:val="20"/>
                <w:szCs w:val="20"/>
                <w:lang w:val="pt-BR"/>
              </w:rPr>
              <w:t>1</w:t>
            </w:r>
            <w:r w:rsidRPr="00392CAB">
              <w:rPr>
                <w:rFonts w:ascii="Times New Roman" w:eastAsia="Times New Roman" w:hAnsi="Times New Roman" w:cs="Times New Roman"/>
                <w:sz w:val="20"/>
                <w:szCs w:val="20"/>
                <w:lang w:val="pt-BR"/>
              </w:rPr>
              <w:t xml:space="preserve"> jcwp rzeczn</w:t>
            </w:r>
            <w:r w:rsidR="0021796F">
              <w:rPr>
                <w:rFonts w:ascii="Times New Roman" w:eastAsia="Times New Roman" w:hAnsi="Times New Roman" w:cs="Times New Roman"/>
                <w:sz w:val="20"/>
                <w:szCs w:val="20"/>
                <w:lang w:val="pt-BR"/>
              </w:rPr>
              <w:t>ej</w:t>
            </w:r>
            <w:r w:rsidRPr="00392CAB">
              <w:rPr>
                <w:rFonts w:ascii="Times New Roman" w:eastAsia="Times New Roman" w:hAnsi="Times New Roman" w:cs="Times New Roman"/>
                <w:sz w:val="20"/>
                <w:szCs w:val="20"/>
                <w:lang w:val="pt-BR"/>
              </w:rPr>
              <w:t xml:space="preserve"> potencjał ekologiczny określono jako </w:t>
            </w:r>
            <w:r w:rsidR="0021796F">
              <w:rPr>
                <w:rFonts w:ascii="Times New Roman" w:eastAsia="Times New Roman" w:hAnsi="Times New Roman" w:cs="Times New Roman"/>
                <w:b/>
                <w:bCs/>
                <w:sz w:val="20"/>
                <w:szCs w:val="20"/>
                <w:lang w:val="pt-BR"/>
              </w:rPr>
              <w:t>słaby</w:t>
            </w:r>
            <w:r w:rsidRPr="00392CAB">
              <w:rPr>
                <w:rFonts w:ascii="Times New Roman" w:eastAsia="Times New Roman" w:hAnsi="Times New Roman" w:cs="Times New Roman"/>
                <w:sz w:val="20"/>
                <w:szCs w:val="20"/>
                <w:lang w:val="pt-BR"/>
              </w:rPr>
              <w:t xml:space="preserve">. </w:t>
            </w:r>
            <w:r w:rsidR="0021796F">
              <w:rPr>
                <w:rFonts w:ascii="Times New Roman" w:eastAsia="Times New Roman" w:hAnsi="Times New Roman" w:cs="Times New Roman"/>
                <w:b/>
                <w:bCs/>
                <w:sz w:val="20"/>
                <w:szCs w:val="20"/>
                <w:lang w:val="pt-BR"/>
              </w:rPr>
              <w:t>Makrobezkręgowce bentosowe</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413842">
            <w:pPr>
              <w:tabs>
                <w:tab w:val="left" w:pos="81"/>
              </w:tabs>
              <w:spacing w:before="40" w:after="0" w:line="240" w:lineRule="auto"/>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jednocześnie w ramach programu monitoringu diagnostycznego i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5248E2">
              <w:rPr>
                <w:rFonts w:ascii="Times New Roman" w:eastAsia="Times New Roman" w:hAnsi="Times New Roman" w:cs="Times New Roman"/>
                <w:sz w:val="20"/>
                <w:szCs w:val="20"/>
                <w:lang w:val="pt-BR"/>
              </w:rPr>
              <w:t>3</w:t>
            </w:r>
            <w:r w:rsidRPr="00392CAB">
              <w:rPr>
                <w:rFonts w:ascii="Times New Roman" w:eastAsia="Times New Roman" w:hAnsi="Times New Roman" w:cs="Times New Roman"/>
                <w:sz w:val="20"/>
                <w:szCs w:val="20"/>
                <w:lang w:val="pt-BR"/>
              </w:rPr>
              <w:t xml:space="preserve"> jednolitych części wód powierzchniowych rzecznych monitorowanych w </w:t>
            </w:r>
            <w:r w:rsidR="005248E2">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potencjał ekologiczny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 xml:space="preserve">. </w:t>
            </w:r>
            <w:r w:rsidR="005248E2">
              <w:rPr>
                <w:rFonts w:ascii="Times New Roman" w:eastAsia="Times New Roman" w:hAnsi="Times New Roman" w:cs="Times New Roman"/>
                <w:b/>
                <w:bCs/>
                <w:sz w:val="20"/>
                <w:szCs w:val="20"/>
                <w:lang w:val="pt-BR"/>
              </w:rPr>
              <w:t>Makrofity, fenole</w:t>
            </w:r>
            <w:r w:rsidRPr="00392CAB">
              <w:rPr>
                <w:rFonts w:ascii="Times New Roman" w:eastAsia="Times New Roman" w:hAnsi="Times New Roman" w:cs="Times New Roman"/>
                <w:b/>
                <w:bCs/>
                <w:sz w:val="20"/>
                <w:szCs w:val="20"/>
                <w:lang w:val="pt-BR"/>
              </w:rPr>
              <w:t xml:space="preserve"> </w:t>
            </w:r>
            <w:r w:rsidR="0033173D">
              <w:rPr>
                <w:rFonts w:ascii="Times New Roman" w:eastAsia="Times New Roman" w:hAnsi="Times New Roman" w:cs="Times New Roman"/>
                <w:b/>
                <w:bCs/>
                <w:sz w:val="20"/>
                <w:szCs w:val="20"/>
                <w:lang w:val="pt-BR"/>
              </w:rPr>
              <w:t xml:space="preserve">lotne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BC424E"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Dla </w:t>
            </w:r>
            <w:r w:rsidR="005248E2">
              <w:rPr>
                <w:rFonts w:ascii="Times New Roman" w:eastAsia="Times New Roman" w:hAnsi="Times New Roman" w:cs="Times New Roman"/>
                <w:b/>
                <w:bCs/>
                <w:sz w:val="20"/>
                <w:szCs w:val="20"/>
                <w:lang w:val="pt-BR"/>
              </w:rPr>
              <w:t>3</w:t>
            </w:r>
            <w:r>
              <w:rPr>
                <w:rFonts w:ascii="Times New Roman" w:eastAsia="Times New Roman" w:hAnsi="Times New Roman" w:cs="Times New Roman"/>
                <w:b/>
                <w:bCs/>
                <w:sz w:val="20"/>
                <w:szCs w:val="20"/>
                <w:lang w:val="pt-BR"/>
              </w:rPr>
              <w:t xml:space="preserve"> </w:t>
            </w:r>
            <w:r w:rsidR="00392CAB" w:rsidRPr="00392CAB">
              <w:rPr>
                <w:rFonts w:ascii="Times New Roman" w:eastAsia="Times New Roman" w:hAnsi="Times New Roman" w:cs="Times New Roman"/>
                <w:sz w:val="20"/>
                <w:szCs w:val="20"/>
                <w:lang w:val="pt-BR"/>
              </w:rPr>
              <w:t xml:space="preserve">jcwp rzecznych potencjał ekologiczny określono jako </w:t>
            </w:r>
            <w:r w:rsidR="00392CAB" w:rsidRPr="00392CAB">
              <w:rPr>
                <w:rFonts w:ascii="Times New Roman" w:eastAsia="Times New Roman" w:hAnsi="Times New Roman" w:cs="Times New Roman"/>
                <w:b/>
                <w:bCs/>
                <w:sz w:val="20"/>
                <w:szCs w:val="20"/>
                <w:lang w:val="pt-BR"/>
              </w:rPr>
              <w:t>umiarkowany</w:t>
            </w:r>
            <w:r w:rsidR="00392CAB" w:rsidRPr="00392CAB">
              <w:rPr>
                <w:rFonts w:ascii="Times New Roman" w:eastAsia="Times New Roman" w:hAnsi="Times New Roman" w:cs="Times New Roman"/>
                <w:sz w:val="20"/>
                <w:szCs w:val="20"/>
                <w:lang w:val="pt-BR"/>
              </w:rPr>
              <w:t xml:space="preserve">. </w:t>
            </w:r>
            <w:r w:rsidR="005248E2">
              <w:rPr>
                <w:rFonts w:ascii="Times New Roman" w:eastAsia="Times New Roman" w:hAnsi="Times New Roman" w:cs="Times New Roman"/>
                <w:b/>
                <w:bCs/>
                <w:sz w:val="20"/>
                <w:szCs w:val="20"/>
                <w:lang w:val="pt-BR"/>
              </w:rPr>
              <w:t>Azot azotynowy, odczyn pH</w:t>
            </w:r>
            <w:r w:rsidR="00392CAB" w:rsidRPr="00392CAB">
              <w:rPr>
                <w:rFonts w:ascii="Times New Roman" w:eastAsia="Times New Roman" w:hAnsi="Times New Roman" w:cs="Times New Roman"/>
                <w:b/>
                <w:bCs/>
                <w:sz w:val="20"/>
                <w:szCs w:val="20"/>
                <w:lang w:val="pt-BR"/>
              </w:rPr>
              <w:t xml:space="preserve"> </w:t>
            </w:r>
            <w:r w:rsidR="00392CAB"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5248E2" w:rsidRDefault="005248E2"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B135A6">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rPr>
              <w:t xml:space="preserve">Szczegółowe informacje dotyczące klasyfikacji potencjału ekologicznego jcwp znajdują się w tabeli </w:t>
            </w:r>
            <w:r w:rsidR="00B135A6">
              <w:rPr>
                <w:rFonts w:ascii="Times New Roman" w:eastAsia="Times New Roman" w:hAnsi="Times New Roman" w:cs="Times New Roman"/>
                <w:b/>
                <w:bCs/>
                <w:sz w:val="20"/>
                <w:szCs w:val="20"/>
              </w:rPr>
              <w:t>www.gios.gov.pl</w:t>
            </w:r>
            <w:r w:rsidRPr="00392CAB">
              <w:rPr>
                <w:rFonts w:ascii="Times New Roman" w:eastAsia="Times New Roman" w:hAnsi="Times New Roman" w:cs="Times New Roman"/>
                <w:b/>
                <w:bCs/>
                <w:sz w:val="20"/>
                <w:szCs w:val="20"/>
              </w:rPr>
              <w:t>.</w:t>
            </w:r>
          </w:p>
        </w:tc>
      </w:tr>
      <w:tr w:rsidR="00392CAB" w:rsidRPr="00392CAB" w:rsidTr="00392CAB">
        <w:trPr>
          <w:trHeight w:val="829"/>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lastRenderedPageBreak/>
              <w:t xml:space="preserve">Klasyfikacja stanu chemicznego </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r w:rsidRPr="00392CAB">
              <w:rPr>
                <w:rFonts w:ascii="Times New Roman" w:eastAsia="Arial" w:hAnsi="Times New Roman" w:cs="Times New Roman"/>
                <w:color w:val="000000" w:themeColor="text1"/>
                <w:sz w:val="19"/>
                <w:szCs w:val="19"/>
                <w:u w:val="single"/>
                <w:lang w:val="pt-BR"/>
              </w:rPr>
              <w:t>Jednolite części wód badane w zakresie stanu chemicznego</w:t>
            </w:r>
          </w:p>
          <w:p w:rsidR="00392CAB" w:rsidRPr="00392CAB" w:rsidRDefault="00392CAB" w:rsidP="00392CAB">
            <w:pPr>
              <w:spacing w:after="0" w:line="240" w:lineRule="auto"/>
              <w:jc w:val="both"/>
              <w:rPr>
                <w:rFonts w:ascii="Times New Roman" w:eastAsia="Arial" w:hAnsi="Times New Roman" w:cs="Times New Roman"/>
                <w:color w:val="000000" w:themeColor="text1"/>
                <w:sz w:val="19"/>
                <w:szCs w:val="19"/>
              </w:rPr>
            </w:pPr>
          </w:p>
          <w:p w:rsidR="00392CAB" w:rsidRPr="00392CAB" w:rsidRDefault="00392CAB" w:rsidP="00392CAB">
            <w:pPr>
              <w:spacing w:before="40" w:after="0" w:line="240" w:lineRule="auto"/>
              <w:ind w:left="79"/>
              <w:jc w:val="both"/>
              <w:rPr>
                <w:rFonts w:ascii="Times New Roman" w:eastAsia="Arial" w:hAnsi="Times New Roman" w:cs="Times New Roman"/>
                <w:color w:val="FF0000"/>
                <w:sz w:val="19"/>
                <w:szCs w:val="19"/>
                <w:lang w:val="pt-BR"/>
              </w:rPr>
            </w:pPr>
            <w:r w:rsidRPr="00392CAB">
              <w:rPr>
                <w:rFonts w:ascii="Times New Roman" w:eastAsia="Arial" w:hAnsi="Times New Roman" w:cs="Times New Roman"/>
                <w:color w:val="000000" w:themeColor="text1"/>
                <w:sz w:val="19"/>
                <w:szCs w:val="19"/>
                <w:lang w:val="pt-BR"/>
              </w:rPr>
              <w:t xml:space="preserve">W roku </w:t>
            </w:r>
            <w:r w:rsidR="0033173D">
              <w:rPr>
                <w:rFonts w:ascii="Times New Roman" w:eastAsia="Arial" w:hAnsi="Times New Roman" w:cs="Times New Roman"/>
                <w:b/>
                <w:bCs/>
                <w:color w:val="000000" w:themeColor="text1"/>
                <w:sz w:val="19"/>
                <w:szCs w:val="19"/>
                <w:lang w:val="pt-BR"/>
              </w:rPr>
              <w:t>2018</w:t>
            </w:r>
            <w:r w:rsidRPr="00392CAB">
              <w:rPr>
                <w:rFonts w:ascii="Times New Roman" w:eastAsia="Arial" w:hAnsi="Times New Roman" w:cs="Times New Roman"/>
                <w:b/>
                <w:bCs/>
                <w:color w:val="000000" w:themeColor="text1"/>
                <w:sz w:val="19"/>
                <w:szCs w:val="19"/>
                <w:lang w:val="pt-BR"/>
              </w:rPr>
              <w:t xml:space="preserve"> </w:t>
            </w:r>
            <w:r w:rsidRPr="00392CAB">
              <w:rPr>
                <w:rFonts w:ascii="Times New Roman" w:eastAsia="Arial" w:hAnsi="Times New Roman" w:cs="Times New Roman"/>
                <w:color w:val="000000" w:themeColor="text1"/>
                <w:sz w:val="19"/>
                <w:szCs w:val="19"/>
                <w:lang w:val="pt-BR"/>
              </w:rPr>
              <w:t xml:space="preserve"> </w:t>
            </w:r>
            <w:r w:rsidRPr="00392CAB">
              <w:rPr>
                <w:rFonts w:ascii="Times New Roman" w:eastAsia="Arial" w:hAnsi="Times New Roman" w:cs="Times New Roman"/>
                <w:color w:val="000000" w:themeColor="text1"/>
                <w:sz w:val="19"/>
                <w:szCs w:val="19"/>
                <w:u w:val="single"/>
                <w:lang w:val="pt-BR"/>
              </w:rPr>
              <w:t>badaniami stanu chemicznego</w:t>
            </w:r>
            <w:r w:rsidRPr="00392CAB">
              <w:rPr>
                <w:rFonts w:ascii="Times New Roman" w:eastAsia="Arial" w:hAnsi="Times New Roman" w:cs="Times New Roman"/>
                <w:color w:val="000000" w:themeColor="text1"/>
                <w:sz w:val="19"/>
                <w:szCs w:val="19"/>
                <w:lang w:val="pt-BR"/>
              </w:rPr>
              <w:t xml:space="preserve">  objęto </w:t>
            </w:r>
            <w:r w:rsidR="00AD1A74">
              <w:rPr>
                <w:rFonts w:ascii="Times New Roman" w:eastAsia="Arial" w:hAnsi="Times New Roman" w:cs="Times New Roman"/>
                <w:b/>
                <w:bCs/>
                <w:color w:val="000000" w:themeColor="text1"/>
                <w:sz w:val="19"/>
                <w:szCs w:val="19"/>
                <w:lang w:val="pt-BR"/>
              </w:rPr>
              <w:t>79</w:t>
            </w:r>
            <w:r w:rsidRPr="00392CAB">
              <w:rPr>
                <w:rFonts w:ascii="Times New Roman" w:eastAsia="Arial" w:hAnsi="Times New Roman" w:cs="Times New Roman"/>
                <w:color w:val="000000" w:themeColor="text1"/>
                <w:sz w:val="19"/>
                <w:szCs w:val="19"/>
                <w:lang w:val="pt-BR"/>
              </w:rPr>
              <w:t xml:space="preserve"> jednolitych części wód powierzchniowych. Ocenę stanu chemicznego w ramach monitoringu diagnostycznego lub operacyjnego wykonano dla </w:t>
            </w:r>
            <w:r w:rsidR="00AD1A74">
              <w:rPr>
                <w:rFonts w:ascii="Times New Roman" w:eastAsia="Arial" w:hAnsi="Times New Roman" w:cs="Times New Roman"/>
                <w:b/>
                <w:bCs/>
                <w:color w:val="000000" w:themeColor="text1"/>
                <w:sz w:val="19"/>
                <w:szCs w:val="19"/>
                <w:lang w:val="pt-BR"/>
              </w:rPr>
              <w:t>79</w:t>
            </w:r>
            <w:r w:rsidRPr="00392CAB">
              <w:rPr>
                <w:rFonts w:ascii="Times New Roman" w:eastAsia="Arial" w:hAnsi="Times New Roman" w:cs="Times New Roman"/>
                <w:color w:val="000000" w:themeColor="text1"/>
                <w:sz w:val="19"/>
                <w:szCs w:val="19"/>
                <w:lang w:val="pt-BR"/>
              </w:rPr>
              <w:t xml:space="preserve"> jednolitych części wód powierzchniowych.  </w:t>
            </w:r>
          </w:p>
          <w:p w:rsidR="00392CAB" w:rsidRPr="00392CAB" w:rsidRDefault="00392CAB" w:rsidP="00392CAB">
            <w:pPr>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w ramach programu monitoringu diagnostycznego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321C8C">
              <w:rPr>
                <w:rFonts w:ascii="Times New Roman" w:eastAsia="Times New Roman" w:hAnsi="Times New Roman" w:cs="Times New Roman"/>
                <w:b/>
                <w:bCs/>
                <w:sz w:val="20"/>
                <w:szCs w:val="20"/>
                <w:lang w:val="pt-BR"/>
              </w:rPr>
              <w:t>4</w:t>
            </w:r>
            <w:r w:rsidR="007520E5">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jednolitych części wód powierzchniowych rzecznych monitorowanych w </w:t>
            </w:r>
            <w:r w:rsidR="007520E5">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diagnostycznego, stan chemiczny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392CAB" w:rsidRDefault="00392CAB"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7520E5">
              <w:rPr>
                <w:rFonts w:ascii="Times New Roman" w:eastAsia="Times New Roman" w:hAnsi="Times New Roman" w:cs="Times New Roman"/>
                <w:b/>
                <w:bCs/>
                <w:sz w:val="20"/>
                <w:szCs w:val="20"/>
                <w:lang w:val="pt-BR"/>
              </w:rPr>
              <w:t>1</w:t>
            </w:r>
            <w:r w:rsidRPr="00392CAB">
              <w:rPr>
                <w:rFonts w:ascii="Times New Roman" w:eastAsia="Times New Roman" w:hAnsi="Times New Roman" w:cs="Times New Roman"/>
                <w:sz w:val="20"/>
                <w:szCs w:val="20"/>
                <w:lang w:val="pt-BR"/>
              </w:rPr>
              <w:t xml:space="preserve"> jcwp rzeczn</w:t>
            </w:r>
            <w:r w:rsidR="007520E5">
              <w:rPr>
                <w:rFonts w:ascii="Times New Roman" w:eastAsia="Times New Roman" w:hAnsi="Times New Roman" w:cs="Times New Roman"/>
                <w:sz w:val="20"/>
                <w:szCs w:val="20"/>
                <w:lang w:val="pt-BR"/>
              </w:rPr>
              <w:t xml:space="preserve">ej </w:t>
            </w:r>
            <w:r w:rsidRPr="00392CAB">
              <w:rPr>
                <w:rFonts w:ascii="Times New Roman" w:eastAsia="Times New Roman" w:hAnsi="Times New Roman" w:cs="Times New Roman"/>
                <w:sz w:val="20"/>
                <w:szCs w:val="20"/>
                <w:lang w:val="pt-BR"/>
              </w:rPr>
              <w:t xml:space="preserve">stan chemiczny określono jako </w:t>
            </w:r>
            <w:r w:rsidRPr="00392CAB">
              <w:rPr>
                <w:rFonts w:ascii="Times New Roman" w:eastAsia="Times New Roman" w:hAnsi="Times New Roman" w:cs="Times New Roman"/>
                <w:b/>
                <w:bCs/>
                <w:sz w:val="20"/>
                <w:szCs w:val="20"/>
                <w:lang w:val="pt-BR"/>
              </w:rPr>
              <w:t>poniżej dobrego</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007520E5">
              <w:rPr>
                <w:rFonts w:ascii="Times New Roman" w:eastAsia="Times New Roman" w:hAnsi="Times New Roman" w:cs="Times New Roman"/>
                <w:b/>
                <w:bCs/>
                <w:sz w:val="20"/>
                <w:szCs w:val="20"/>
                <w:lang w:val="pt-BR"/>
              </w:rPr>
              <w:t>Benzo(a)piren, heptachlor (biota), difenyloetery bromowane (biota)</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t>
            </w:r>
            <w:r w:rsidR="00AD1A74">
              <w:rPr>
                <w:rFonts w:ascii="Times New Roman" w:eastAsia="Times New Roman" w:hAnsi="Times New Roman" w:cs="Times New Roman"/>
                <w:sz w:val="20"/>
                <w:szCs w:val="20"/>
                <w:lang w:val="pt-BR"/>
              </w:rPr>
              <w:br/>
            </w:r>
            <w:r w:rsidRPr="00392CAB">
              <w:rPr>
                <w:rFonts w:ascii="Times New Roman" w:eastAsia="Times New Roman" w:hAnsi="Times New Roman" w:cs="Times New Roman"/>
                <w:sz w:val="20"/>
                <w:szCs w:val="20"/>
                <w:lang w:val="pt-BR"/>
              </w:rPr>
              <w:t xml:space="preserve">w największej liczbie przypadków jcwp zaważyły o takim wyniku klasyfikacji. </w:t>
            </w:r>
          </w:p>
          <w:p w:rsidR="007520E5" w:rsidRPr="00392CAB" w:rsidRDefault="007520E5"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AD1A74" w:rsidRP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jednolitych części wód powierzchniowych jeziornych monitorowanych w </w:t>
            </w:r>
            <w:r>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diagnostycznego, stan chemiczny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AD1A74" w:rsidRP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sz w:val="20"/>
                <w:szCs w:val="20"/>
                <w:lang w:val="pt-BR"/>
              </w:rPr>
              <w:t xml:space="preserve"> </w:t>
            </w:r>
            <w:r>
              <w:rPr>
                <w:rFonts w:ascii="Times New Roman" w:eastAsia="Times New Roman" w:hAnsi="Times New Roman" w:cs="Times New Roman"/>
                <w:sz w:val="20"/>
                <w:szCs w:val="20"/>
                <w:lang w:val="pt-BR"/>
              </w:rPr>
              <w:t>jednolitych części wód powierzchniowych</w:t>
            </w:r>
            <w:r w:rsidRPr="00392CAB">
              <w:rPr>
                <w:rFonts w:ascii="Times New Roman" w:eastAsia="Times New Roman" w:hAnsi="Times New Roman" w:cs="Times New Roman"/>
                <w:sz w:val="20"/>
                <w:szCs w:val="20"/>
                <w:lang w:val="pt-BR"/>
              </w:rPr>
              <w:t xml:space="preserve"> jeziornych stan chemiczny określono jako </w:t>
            </w:r>
            <w:r w:rsidRPr="00392CAB">
              <w:rPr>
                <w:rFonts w:ascii="Times New Roman" w:eastAsia="Times New Roman" w:hAnsi="Times New Roman" w:cs="Times New Roman"/>
                <w:b/>
                <w:bCs/>
                <w:sz w:val="20"/>
                <w:szCs w:val="20"/>
                <w:lang w:val="pt-BR"/>
              </w:rPr>
              <w:t>poniżej dobrego</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Pr>
                <w:rFonts w:ascii="Times New Roman" w:eastAsia="Times New Roman" w:hAnsi="Times New Roman" w:cs="Times New Roman"/>
                <w:b/>
                <w:bCs/>
                <w:sz w:val="20"/>
                <w:szCs w:val="20"/>
                <w:lang w:val="pt-BR"/>
              </w:rPr>
              <w:t>Benzo(a)piren, heptachlor (biota), difenyloetery bromowane (biota)</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sz w:val="20"/>
                <w:szCs w:val="20"/>
                <w:u w:val="single"/>
                <w:lang w:val="pt-BR"/>
              </w:rPr>
              <w:t>Jednolite częsci wód badane w ramach programu monitoringu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b/>
                <w:sz w:val="20"/>
                <w:szCs w:val="20"/>
                <w:lang w:val="pt-BR"/>
              </w:rPr>
              <w:t xml:space="preserve">  </w:t>
            </w:r>
            <w:r w:rsidRPr="00392CAB">
              <w:rPr>
                <w:rFonts w:ascii="Times New Roman" w:eastAsia="Times New Roman" w:hAnsi="Times New Roman" w:cs="Times New Roman"/>
                <w:sz w:val="20"/>
                <w:szCs w:val="20"/>
                <w:lang w:val="pt-BR"/>
              </w:rPr>
              <w:t xml:space="preserve">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9A477F">
              <w:rPr>
                <w:rFonts w:ascii="Times New Roman" w:eastAsia="Times New Roman" w:hAnsi="Times New Roman" w:cs="Times New Roman"/>
                <w:b/>
                <w:bCs/>
                <w:sz w:val="20"/>
                <w:szCs w:val="20"/>
                <w:lang w:val="pt-BR"/>
              </w:rPr>
              <w:t>5</w:t>
            </w:r>
            <w:r w:rsidRPr="00392CAB">
              <w:rPr>
                <w:rFonts w:ascii="Times New Roman" w:eastAsia="Times New Roman" w:hAnsi="Times New Roman" w:cs="Times New Roman"/>
                <w:sz w:val="20"/>
                <w:szCs w:val="20"/>
                <w:lang w:val="pt-BR"/>
              </w:rPr>
              <w:t xml:space="preserve"> jednolitych części wód powierzchniowych rzecznych monitorowanych w </w:t>
            </w:r>
            <w:r w:rsidR="007520E5">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operacyjnego, stan chemiczny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8324F7">
              <w:rPr>
                <w:rFonts w:ascii="Times New Roman" w:eastAsia="Times New Roman" w:hAnsi="Times New Roman" w:cs="Times New Roman"/>
                <w:b/>
                <w:bCs/>
                <w:sz w:val="20"/>
                <w:szCs w:val="20"/>
                <w:lang w:val="pt-BR"/>
              </w:rPr>
              <w:t>2</w:t>
            </w:r>
            <w:r w:rsidR="009A477F">
              <w:rPr>
                <w:rFonts w:ascii="Times New Roman" w:eastAsia="Times New Roman" w:hAnsi="Times New Roman" w:cs="Times New Roman"/>
                <w:b/>
                <w:bCs/>
                <w:sz w:val="20"/>
                <w:szCs w:val="20"/>
                <w:lang w:val="pt-BR"/>
              </w:rPr>
              <w:t>2</w:t>
            </w:r>
            <w:r w:rsidRPr="00392CAB">
              <w:rPr>
                <w:rFonts w:ascii="Times New Roman" w:eastAsia="Times New Roman" w:hAnsi="Times New Roman" w:cs="Times New Roman"/>
                <w:sz w:val="20"/>
                <w:szCs w:val="20"/>
                <w:lang w:val="pt-BR"/>
              </w:rPr>
              <w:t xml:space="preserve"> jcwp rzecznych stan chemiczny określono jako </w:t>
            </w:r>
            <w:r w:rsidRPr="00392CAB">
              <w:rPr>
                <w:rFonts w:ascii="Times New Roman" w:eastAsia="Times New Roman" w:hAnsi="Times New Roman" w:cs="Times New Roman"/>
                <w:b/>
                <w:bCs/>
                <w:sz w:val="20"/>
                <w:szCs w:val="20"/>
                <w:lang w:val="pt-BR"/>
              </w:rPr>
              <w:t>poniżej dobrego</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008324F7">
              <w:rPr>
                <w:rFonts w:ascii="Times New Roman" w:eastAsia="Times New Roman" w:hAnsi="Times New Roman" w:cs="Times New Roman"/>
                <w:b/>
                <w:bCs/>
                <w:sz w:val="20"/>
                <w:szCs w:val="20"/>
                <w:lang w:val="pt-BR"/>
              </w:rPr>
              <w:t>Benzo(a)piren, fluoranten</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w:t>
            </w:r>
            <w:r w:rsidR="00AD1A74">
              <w:rPr>
                <w:rFonts w:ascii="Times New Roman" w:eastAsia="Times New Roman" w:hAnsi="Times New Roman" w:cs="Times New Roman"/>
                <w:sz w:val="20"/>
                <w:szCs w:val="20"/>
                <w:lang w:val="pt-BR"/>
              </w:rPr>
              <w:br/>
            </w:r>
            <w:r w:rsidRPr="00392CAB">
              <w:rPr>
                <w:rFonts w:ascii="Times New Roman" w:eastAsia="Times New Roman" w:hAnsi="Times New Roman" w:cs="Times New Roman"/>
                <w:sz w:val="20"/>
                <w:szCs w:val="20"/>
                <w:lang w:val="pt-BR"/>
              </w:rPr>
              <w:t xml:space="preserve">o takim wyniku klasyfikacji. </w:t>
            </w:r>
          </w:p>
          <w:p w:rsidR="008324F7" w:rsidRPr="00392CAB" w:rsidRDefault="008324F7"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AD1A74" w:rsidRPr="00AD1A74"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AD1A74">
              <w:rPr>
                <w:rFonts w:ascii="Times New Roman" w:eastAsia="Times New Roman" w:hAnsi="Times New Roman" w:cs="Times New Roman"/>
                <w:sz w:val="20"/>
                <w:szCs w:val="20"/>
                <w:lang w:val="pt-BR"/>
              </w:rPr>
              <w:t xml:space="preserve">Dla </w:t>
            </w:r>
            <w:r w:rsidRPr="00AD1A74">
              <w:rPr>
                <w:rFonts w:ascii="Times New Roman" w:eastAsia="Times New Roman" w:hAnsi="Times New Roman" w:cs="Times New Roman"/>
                <w:b/>
                <w:sz w:val="20"/>
                <w:szCs w:val="20"/>
                <w:lang w:val="pt-BR"/>
              </w:rPr>
              <w:t>8</w:t>
            </w:r>
            <w:r w:rsidRPr="00AD1A74">
              <w:rPr>
                <w:rFonts w:ascii="Times New Roman" w:eastAsia="Times New Roman" w:hAnsi="Times New Roman" w:cs="Times New Roman"/>
                <w:sz w:val="20"/>
                <w:szCs w:val="20"/>
                <w:lang w:val="pt-BR"/>
              </w:rPr>
              <w:t xml:space="preserve"> jednolitych części wód powierzchniowych jeziornych monitorowanych w </w:t>
            </w:r>
            <w:r w:rsidR="000A3021" w:rsidRPr="000A3021">
              <w:rPr>
                <w:rFonts w:ascii="Times New Roman" w:eastAsia="Times New Roman" w:hAnsi="Times New Roman" w:cs="Times New Roman"/>
                <w:b/>
                <w:sz w:val="20"/>
                <w:szCs w:val="20"/>
                <w:lang w:val="pt-BR"/>
              </w:rPr>
              <w:t>2018</w:t>
            </w:r>
            <w:r w:rsidRPr="00AD1A74">
              <w:rPr>
                <w:rFonts w:ascii="Times New Roman" w:eastAsia="Times New Roman" w:hAnsi="Times New Roman" w:cs="Times New Roman"/>
                <w:sz w:val="20"/>
                <w:szCs w:val="20"/>
                <w:lang w:val="pt-BR"/>
              </w:rPr>
              <w:t xml:space="preserve"> roku, stan chemiczny sklasyfikowano jako dobry.</w:t>
            </w:r>
          </w:p>
          <w:p w:rsid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AD1A74">
              <w:rPr>
                <w:rFonts w:ascii="Times New Roman" w:eastAsia="Times New Roman" w:hAnsi="Times New Roman" w:cs="Times New Roman"/>
                <w:sz w:val="20"/>
                <w:szCs w:val="20"/>
                <w:lang w:val="pt-BR"/>
              </w:rPr>
              <w:t xml:space="preserve">Dla </w:t>
            </w:r>
            <w:r w:rsidR="004A7104">
              <w:rPr>
                <w:rFonts w:ascii="Times New Roman" w:eastAsia="Times New Roman" w:hAnsi="Times New Roman" w:cs="Times New Roman"/>
                <w:b/>
                <w:sz w:val="20"/>
                <w:szCs w:val="20"/>
                <w:lang w:val="pt-BR"/>
              </w:rPr>
              <w:t>2</w:t>
            </w:r>
            <w:r w:rsidRPr="00AD1A74">
              <w:rPr>
                <w:rFonts w:ascii="Times New Roman" w:eastAsia="Times New Roman" w:hAnsi="Times New Roman" w:cs="Times New Roman"/>
                <w:sz w:val="20"/>
                <w:szCs w:val="20"/>
                <w:lang w:val="pt-BR"/>
              </w:rPr>
              <w:t xml:space="preserve"> jcwp </w:t>
            </w:r>
            <w:r w:rsidR="004A7104">
              <w:rPr>
                <w:rFonts w:ascii="Times New Roman" w:eastAsia="Times New Roman" w:hAnsi="Times New Roman" w:cs="Times New Roman"/>
                <w:sz w:val="20"/>
                <w:szCs w:val="20"/>
                <w:lang w:val="pt-BR"/>
              </w:rPr>
              <w:t>jeziornych</w:t>
            </w:r>
            <w:r w:rsidRPr="00AD1A74">
              <w:rPr>
                <w:rFonts w:ascii="Times New Roman" w:eastAsia="Times New Roman" w:hAnsi="Times New Roman" w:cs="Times New Roman"/>
                <w:sz w:val="20"/>
                <w:szCs w:val="20"/>
                <w:lang w:val="pt-BR"/>
              </w:rPr>
              <w:t xml:space="preserve"> stan chemiczny określono jako poniżej dobrego. Benzo(a)piren był wskaźnikiem, który w największej liczbie przypadków jcwp zaważył o takim wyniku klasyfikacji. </w:t>
            </w:r>
          </w:p>
          <w:p w:rsidR="00AD1A74" w:rsidRP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jednocześnie w ramach programu monitoringu diagnostycznego i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AB2BA4">
              <w:rPr>
                <w:rFonts w:ascii="Times New Roman" w:eastAsia="Times New Roman" w:hAnsi="Times New Roman" w:cs="Times New Roman"/>
                <w:b/>
                <w:bCs/>
                <w:sz w:val="20"/>
                <w:szCs w:val="20"/>
                <w:lang w:val="pt-BR"/>
              </w:rPr>
              <w:t>3</w:t>
            </w:r>
            <w:r w:rsidR="008324F7">
              <w:rPr>
                <w:rFonts w:ascii="Times New Roman" w:eastAsia="Times New Roman" w:hAnsi="Times New Roman" w:cs="Times New Roman"/>
                <w:sz w:val="20"/>
                <w:szCs w:val="20"/>
                <w:lang w:val="pt-BR"/>
              </w:rPr>
              <w:t xml:space="preserve"> jednolitych</w:t>
            </w:r>
            <w:r w:rsidRPr="00392CAB">
              <w:rPr>
                <w:rFonts w:ascii="Times New Roman" w:eastAsia="Times New Roman" w:hAnsi="Times New Roman" w:cs="Times New Roman"/>
                <w:sz w:val="20"/>
                <w:szCs w:val="20"/>
                <w:lang w:val="pt-BR"/>
              </w:rPr>
              <w:t xml:space="preserve"> części wód powierzchniowych rzecznych monitorowanych w </w:t>
            </w:r>
            <w:r w:rsidR="008324F7">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stan chemiczny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8324F7">
              <w:rPr>
                <w:rFonts w:ascii="Times New Roman" w:eastAsia="Times New Roman" w:hAnsi="Times New Roman" w:cs="Times New Roman"/>
                <w:b/>
                <w:bCs/>
                <w:sz w:val="20"/>
                <w:szCs w:val="20"/>
                <w:lang w:val="pt-BR"/>
              </w:rPr>
              <w:t>2</w:t>
            </w:r>
            <w:r w:rsidR="00AB2BA4">
              <w:rPr>
                <w:rFonts w:ascii="Times New Roman" w:eastAsia="Times New Roman" w:hAnsi="Times New Roman" w:cs="Times New Roman"/>
                <w:b/>
                <w:bCs/>
                <w:sz w:val="20"/>
                <w:szCs w:val="20"/>
                <w:lang w:val="pt-BR"/>
              </w:rPr>
              <w:t>3</w:t>
            </w:r>
            <w:r w:rsidRPr="00392CAB">
              <w:rPr>
                <w:rFonts w:ascii="Times New Roman" w:eastAsia="Times New Roman" w:hAnsi="Times New Roman" w:cs="Times New Roman"/>
                <w:sz w:val="20"/>
                <w:szCs w:val="20"/>
                <w:lang w:val="pt-BR"/>
              </w:rPr>
              <w:t xml:space="preserve"> jcwp rzecznych stan chemiczny określono jako </w:t>
            </w:r>
            <w:r w:rsidRPr="00392CAB">
              <w:rPr>
                <w:rFonts w:ascii="Times New Roman" w:eastAsia="Times New Roman" w:hAnsi="Times New Roman" w:cs="Times New Roman"/>
                <w:b/>
                <w:bCs/>
                <w:sz w:val="20"/>
                <w:szCs w:val="20"/>
                <w:lang w:val="pt-BR"/>
              </w:rPr>
              <w:t>poniżej dobrego</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008324F7">
              <w:rPr>
                <w:rFonts w:ascii="Times New Roman" w:eastAsia="Times New Roman" w:hAnsi="Times New Roman" w:cs="Times New Roman"/>
                <w:b/>
                <w:bCs/>
                <w:sz w:val="20"/>
                <w:szCs w:val="20"/>
                <w:lang w:val="pt-BR"/>
              </w:rPr>
              <w:t>Benzo(a)piren, difenyloetery bromowane (biota), heptachlor (biota)</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8324F7" w:rsidRPr="00392CAB" w:rsidRDefault="008324F7"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AD1A74" w:rsidRP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1</w:t>
            </w:r>
            <w:r w:rsidRPr="00392CAB">
              <w:rPr>
                <w:rFonts w:ascii="Times New Roman" w:eastAsia="Times New Roman" w:hAnsi="Times New Roman" w:cs="Times New Roman"/>
                <w:sz w:val="20"/>
                <w:szCs w:val="20"/>
                <w:lang w:val="pt-BR"/>
              </w:rPr>
              <w:t xml:space="preserve"> </w:t>
            </w:r>
            <w:r>
              <w:rPr>
                <w:rFonts w:ascii="Times New Roman" w:eastAsia="Times New Roman" w:hAnsi="Times New Roman" w:cs="Times New Roman"/>
                <w:sz w:val="20"/>
                <w:szCs w:val="20"/>
                <w:lang w:val="pt-BR"/>
              </w:rPr>
              <w:t>jcwp jeziornej</w:t>
            </w:r>
            <w:r w:rsidRPr="00392CAB">
              <w:rPr>
                <w:rFonts w:ascii="Times New Roman" w:eastAsia="Times New Roman" w:hAnsi="Times New Roman" w:cs="Times New Roman"/>
                <w:sz w:val="20"/>
                <w:szCs w:val="20"/>
                <w:lang w:val="pt-BR"/>
              </w:rPr>
              <w:t xml:space="preserve"> monitorowan</w:t>
            </w:r>
            <w:r w:rsidR="00AB2BA4">
              <w:rPr>
                <w:rFonts w:ascii="Times New Roman" w:eastAsia="Times New Roman" w:hAnsi="Times New Roman" w:cs="Times New Roman"/>
                <w:sz w:val="20"/>
                <w:szCs w:val="20"/>
                <w:lang w:val="pt-BR"/>
              </w:rPr>
              <w:t>ej</w:t>
            </w:r>
            <w:r w:rsidRPr="00392CAB">
              <w:rPr>
                <w:rFonts w:ascii="Times New Roman" w:eastAsia="Times New Roman" w:hAnsi="Times New Roman" w:cs="Times New Roman"/>
                <w:sz w:val="20"/>
                <w:szCs w:val="20"/>
                <w:lang w:val="pt-BR"/>
              </w:rPr>
              <w:t xml:space="preserve"> w </w:t>
            </w:r>
            <w:r>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stan chemiczny sklasyfikowano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AD1A74" w:rsidRPr="00392CAB" w:rsidRDefault="00AD1A74" w:rsidP="00AD1A74">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sz w:val="20"/>
                <w:szCs w:val="20"/>
                <w:lang w:val="pt-BR"/>
              </w:rPr>
              <w:t xml:space="preserve"> jcwp jeziornych stan chemiczny określono jako </w:t>
            </w:r>
            <w:r w:rsidRPr="00392CAB">
              <w:rPr>
                <w:rFonts w:ascii="Times New Roman" w:eastAsia="Times New Roman" w:hAnsi="Times New Roman" w:cs="Times New Roman"/>
                <w:b/>
                <w:bCs/>
                <w:sz w:val="20"/>
                <w:szCs w:val="20"/>
                <w:lang w:val="pt-BR"/>
              </w:rPr>
              <w:t>poniżej dobrego</w:t>
            </w:r>
            <w:r w:rsidRPr="00392CAB">
              <w:rPr>
                <w:rFonts w:ascii="Times New Roman" w:eastAsia="Times New Roman" w:hAnsi="Times New Roman" w:cs="Times New Roman"/>
                <w:sz w:val="20"/>
                <w:szCs w:val="20"/>
                <w:lang w:val="pt-BR"/>
              </w:rPr>
              <w:t>.</w:t>
            </w:r>
            <w:r>
              <w:rPr>
                <w:rFonts w:ascii="Times New Roman" w:eastAsia="Times New Roman" w:hAnsi="Times New Roman" w:cs="Times New Roman"/>
                <w:b/>
                <w:bCs/>
                <w:sz w:val="20"/>
                <w:szCs w:val="20"/>
                <w:lang w:val="pt-BR"/>
              </w:rPr>
              <w:t xml:space="preserve"> </w:t>
            </w:r>
            <w:r w:rsidR="00D727B3">
              <w:rPr>
                <w:rFonts w:ascii="Times New Roman" w:eastAsia="Times New Roman" w:hAnsi="Times New Roman" w:cs="Times New Roman"/>
                <w:b/>
                <w:bCs/>
                <w:sz w:val="20"/>
                <w:szCs w:val="20"/>
                <w:lang w:val="pt-BR"/>
              </w:rPr>
              <w:t xml:space="preserve">Difenyloetery bromowane (biota), rtęć (biota)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klasyfikacji.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Dodatkowe informacje</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p>
          <w:p w:rsidR="00392CAB" w:rsidRPr="00CE12BF"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CE12BF">
              <w:rPr>
                <w:rFonts w:ascii="Times New Roman" w:eastAsia="Times New Roman" w:hAnsi="Times New Roman" w:cs="Times New Roman"/>
                <w:sz w:val="20"/>
                <w:szCs w:val="20"/>
                <w:lang w:val="pt-BR"/>
              </w:rPr>
              <w:t xml:space="preserve">Klasyfikacji stanu chemiczego nie wykonano dla </w:t>
            </w:r>
            <w:r w:rsidR="00B135A6">
              <w:rPr>
                <w:rFonts w:ascii="Times New Roman" w:eastAsia="Times New Roman" w:hAnsi="Times New Roman" w:cs="Times New Roman"/>
                <w:b/>
                <w:bCs/>
                <w:sz w:val="20"/>
                <w:szCs w:val="20"/>
                <w:lang w:val="pt-BR"/>
              </w:rPr>
              <w:t>28</w:t>
            </w:r>
            <w:r w:rsidRPr="00CE12BF">
              <w:rPr>
                <w:rFonts w:ascii="Times New Roman" w:eastAsia="Times New Roman" w:hAnsi="Times New Roman" w:cs="Times New Roman"/>
                <w:sz w:val="20"/>
                <w:szCs w:val="20"/>
                <w:lang w:val="pt-BR"/>
              </w:rPr>
              <w:t xml:space="preserve"> jcwp rzecznych </w:t>
            </w:r>
            <w:r w:rsidR="00B135A6" w:rsidRPr="00B135A6">
              <w:rPr>
                <w:rFonts w:ascii="Times New Roman" w:eastAsia="Times New Roman" w:hAnsi="Times New Roman" w:cs="Times New Roman"/>
                <w:b/>
                <w:sz w:val="20"/>
                <w:szCs w:val="20"/>
                <w:lang w:val="pt-BR"/>
              </w:rPr>
              <w:t>2</w:t>
            </w:r>
            <w:r w:rsidR="00D727B3">
              <w:rPr>
                <w:rFonts w:ascii="Times New Roman" w:eastAsia="Times New Roman" w:hAnsi="Times New Roman" w:cs="Times New Roman"/>
                <w:b/>
                <w:sz w:val="20"/>
                <w:szCs w:val="20"/>
                <w:lang w:val="pt-BR"/>
              </w:rPr>
              <w:t>1</w:t>
            </w:r>
            <w:r w:rsidRPr="00CE12BF">
              <w:rPr>
                <w:rFonts w:ascii="Times New Roman" w:eastAsia="Times New Roman" w:hAnsi="Times New Roman" w:cs="Times New Roman"/>
                <w:sz w:val="20"/>
                <w:szCs w:val="20"/>
                <w:lang w:val="pt-BR"/>
              </w:rPr>
              <w:t xml:space="preserve"> jcwp jeziornych.</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B135A6">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rPr>
              <w:t xml:space="preserve">Szczegółowe informacje dotyczące klasyfikacji stanu chemicznego jcwp znajdują się w tabeli </w:t>
            </w:r>
            <w:r w:rsidR="00B135A6">
              <w:rPr>
                <w:rFonts w:ascii="Times New Roman" w:eastAsia="Times New Roman" w:hAnsi="Times New Roman" w:cs="Times New Roman"/>
                <w:b/>
                <w:bCs/>
                <w:sz w:val="20"/>
                <w:szCs w:val="20"/>
              </w:rPr>
              <w:t>www.gios.gov.pl</w:t>
            </w:r>
            <w:r w:rsidRPr="00392CAB">
              <w:rPr>
                <w:rFonts w:ascii="Times New Roman" w:eastAsia="Times New Roman" w:hAnsi="Times New Roman" w:cs="Times New Roman"/>
                <w:b/>
                <w:bCs/>
                <w:sz w:val="20"/>
                <w:szCs w:val="20"/>
              </w:rPr>
              <w:t>.</w:t>
            </w:r>
          </w:p>
        </w:tc>
      </w:tr>
      <w:tr w:rsidR="00392CAB" w:rsidRPr="00392CAB" w:rsidTr="00392CAB">
        <w:trPr>
          <w:trHeight w:val="1076"/>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lastRenderedPageBreak/>
              <w:t xml:space="preserve">Ocena stanu jednolitych części wód powierzchniowych w województwie </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spacing w:before="40" w:after="0" w:line="240" w:lineRule="auto"/>
              <w:ind w:left="79"/>
              <w:jc w:val="both"/>
              <w:rPr>
                <w:rFonts w:ascii="Times New Roman" w:eastAsia="Arial" w:hAnsi="Times New Roman" w:cs="Times New Roman"/>
                <w:sz w:val="20"/>
                <w:szCs w:val="20"/>
                <w:lang w:val="pt-BR"/>
              </w:rPr>
            </w:pPr>
            <w:r w:rsidRPr="00392CAB">
              <w:rPr>
                <w:rFonts w:ascii="Times New Roman" w:eastAsia="Arial" w:hAnsi="Times New Roman" w:cs="Times New Roman"/>
                <w:sz w:val="20"/>
                <w:szCs w:val="20"/>
                <w:lang w:val="pt-BR"/>
              </w:rPr>
              <w:t xml:space="preserve">W roku </w:t>
            </w:r>
            <w:r w:rsidR="002A4F8E">
              <w:rPr>
                <w:rFonts w:ascii="Times New Roman" w:eastAsia="Arial" w:hAnsi="Times New Roman" w:cs="Times New Roman"/>
                <w:b/>
                <w:bCs/>
                <w:sz w:val="20"/>
                <w:szCs w:val="20"/>
                <w:lang w:val="pt-BR"/>
              </w:rPr>
              <w:t>2018</w:t>
            </w:r>
            <w:r w:rsidRPr="00392CAB">
              <w:rPr>
                <w:rFonts w:ascii="Times New Roman" w:eastAsia="Arial" w:hAnsi="Times New Roman" w:cs="Times New Roman"/>
                <w:sz w:val="20"/>
                <w:szCs w:val="20"/>
                <w:lang w:val="pt-BR"/>
              </w:rPr>
              <w:t xml:space="preserve">  ocenę stanu wód wykonano dla </w:t>
            </w:r>
            <w:r w:rsidR="00EB7310">
              <w:rPr>
                <w:rFonts w:ascii="Times New Roman" w:eastAsia="Arial" w:hAnsi="Times New Roman" w:cs="Times New Roman"/>
                <w:b/>
                <w:bCs/>
                <w:sz w:val="20"/>
                <w:szCs w:val="20"/>
                <w:lang w:val="pt-BR"/>
              </w:rPr>
              <w:t>67</w:t>
            </w:r>
            <w:r w:rsidRPr="00392CAB">
              <w:rPr>
                <w:rFonts w:ascii="Times New Roman" w:eastAsia="Arial" w:hAnsi="Times New Roman" w:cs="Times New Roman"/>
                <w:sz w:val="20"/>
                <w:szCs w:val="20"/>
                <w:lang w:val="pt-BR"/>
              </w:rPr>
              <w:t xml:space="preserve"> jednolitych części wód powierzchniowych.</w:t>
            </w:r>
          </w:p>
          <w:p w:rsidR="00392CAB" w:rsidRPr="00392CAB" w:rsidRDefault="00392CAB" w:rsidP="00392CAB">
            <w:pPr>
              <w:spacing w:before="40" w:after="0" w:line="240" w:lineRule="auto"/>
              <w:ind w:left="79"/>
              <w:jc w:val="both"/>
              <w:rPr>
                <w:rFonts w:ascii="Times New Roman" w:eastAsia="Times New Roman" w:hAnsi="Times New Roman" w:cs="Times New Roman"/>
                <w:sz w:val="20"/>
                <w:szCs w:val="20"/>
                <w:u w:val="single"/>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w ramach programu monitoringu diagnostycznego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5C0CB3">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sz w:val="20"/>
                <w:szCs w:val="20"/>
                <w:lang w:val="pt-BR"/>
              </w:rPr>
              <w:t xml:space="preserve"> jednolitych części wód powierzchniowych rzecznych monitorowanych w </w:t>
            </w:r>
            <w:r w:rsidR="003576AF">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w ramach monitoringu diagnostycznego, stan jcwp oceniono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5C0CB3">
              <w:rPr>
                <w:rFonts w:ascii="Times New Roman" w:eastAsia="Times New Roman" w:hAnsi="Times New Roman" w:cs="Times New Roman"/>
                <w:b/>
                <w:bCs/>
                <w:sz w:val="20"/>
                <w:szCs w:val="20"/>
                <w:lang w:val="pt-BR"/>
              </w:rPr>
              <w:t>1</w:t>
            </w:r>
            <w:r w:rsidRPr="00392CAB">
              <w:rPr>
                <w:rFonts w:ascii="Times New Roman" w:eastAsia="Times New Roman" w:hAnsi="Times New Roman" w:cs="Times New Roman"/>
                <w:sz w:val="20"/>
                <w:szCs w:val="20"/>
                <w:lang w:val="pt-BR"/>
              </w:rPr>
              <w:t xml:space="preserve"> jcwp rzecznych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sidR="003576AF">
              <w:rPr>
                <w:rFonts w:ascii="Times New Roman" w:eastAsia="Times New Roman" w:hAnsi="Times New Roman" w:cs="Times New Roman"/>
                <w:sz w:val="20"/>
                <w:szCs w:val="20"/>
                <w:lang w:val="pt-BR"/>
              </w:rPr>
              <w:t xml:space="preserve"> Fitoplankton, i</w:t>
            </w:r>
            <w:r w:rsidR="003576AF">
              <w:rPr>
                <w:rFonts w:ascii="Times New Roman" w:eastAsia="Times New Roman" w:hAnsi="Times New Roman" w:cs="Times New Roman"/>
                <w:b/>
                <w:bCs/>
                <w:sz w:val="20"/>
                <w:szCs w:val="20"/>
                <w:lang w:val="pt-BR"/>
              </w:rPr>
              <w:t>chtiofauna, benzo(a)piren</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3576AF" w:rsidRPr="00392CAB" w:rsidRDefault="003576AF"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65FD5" w:rsidRPr="00392CAB" w:rsidRDefault="00265FD5" w:rsidP="00265FD5">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 xml:space="preserve">1 </w:t>
            </w:r>
            <w:r>
              <w:rPr>
                <w:rFonts w:ascii="Times New Roman" w:eastAsia="Times New Roman" w:hAnsi="Times New Roman" w:cs="Times New Roman"/>
                <w:sz w:val="20"/>
                <w:szCs w:val="20"/>
                <w:lang w:val="pt-BR"/>
              </w:rPr>
              <w:t>jcwp jeziornej</w:t>
            </w:r>
            <w:r w:rsidRPr="00392CAB">
              <w:rPr>
                <w:rFonts w:ascii="Times New Roman" w:eastAsia="Times New Roman" w:hAnsi="Times New Roman" w:cs="Times New Roman"/>
                <w:sz w:val="20"/>
                <w:szCs w:val="20"/>
                <w:lang w:val="pt-BR"/>
              </w:rPr>
              <w:t xml:space="preserve"> monitorowan</w:t>
            </w:r>
            <w:r>
              <w:rPr>
                <w:rFonts w:ascii="Times New Roman" w:eastAsia="Times New Roman" w:hAnsi="Times New Roman" w:cs="Times New Roman"/>
                <w:sz w:val="20"/>
                <w:szCs w:val="20"/>
                <w:lang w:val="pt-BR"/>
              </w:rPr>
              <w:t>ej</w:t>
            </w:r>
            <w:r w:rsidRPr="00392CAB">
              <w:rPr>
                <w:rFonts w:ascii="Times New Roman" w:eastAsia="Times New Roman" w:hAnsi="Times New Roman" w:cs="Times New Roman"/>
                <w:sz w:val="20"/>
                <w:szCs w:val="20"/>
                <w:lang w:val="pt-BR"/>
              </w:rPr>
              <w:t xml:space="preserve"> w </w:t>
            </w:r>
            <w:r>
              <w:rPr>
                <w:rFonts w:ascii="Times New Roman" w:eastAsia="Times New Roman" w:hAnsi="Times New Roman" w:cs="Times New Roman"/>
                <w:b/>
                <w:bCs/>
                <w:sz w:val="20"/>
                <w:szCs w:val="20"/>
                <w:lang w:val="pt-BR"/>
              </w:rPr>
              <w:t xml:space="preserve">2018 </w:t>
            </w:r>
            <w:r w:rsidRPr="00392CAB">
              <w:rPr>
                <w:rFonts w:ascii="Times New Roman" w:eastAsia="Times New Roman" w:hAnsi="Times New Roman" w:cs="Times New Roman"/>
                <w:sz w:val="20"/>
                <w:szCs w:val="20"/>
                <w:lang w:val="pt-BR"/>
              </w:rPr>
              <w:t xml:space="preserve"> roku, w ramach monitoringu diagnostycznego, stan jcwp oceniono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265FD5" w:rsidRPr="00392CAB" w:rsidRDefault="00265FD5" w:rsidP="00265FD5">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4</w:t>
            </w:r>
            <w:r w:rsidRPr="00392CAB">
              <w:rPr>
                <w:rFonts w:ascii="Times New Roman" w:eastAsia="Times New Roman" w:hAnsi="Times New Roman" w:cs="Times New Roman"/>
                <w:sz w:val="20"/>
                <w:szCs w:val="20"/>
                <w:lang w:val="pt-BR"/>
              </w:rPr>
              <w:t xml:space="preserve"> jcwp jeziornych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Pr="00D26A3E">
              <w:rPr>
                <w:rFonts w:ascii="Times New Roman" w:eastAsia="Times New Roman" w:hAnsi="Times New Roman" w:cs="Times New Roman"/>
                <w:b/>
                <w:bCs/>
                <w:sz w:val="20"/>
                <w:szCs w:val="20"/>
                <w:lang w:val="pt-BR"/>
              </w:rPr>
              <w:t xml:space="preserve">Benzo(a)piren, heptachlor (biota), difenyloetery bromowane (biota) </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w ramach programu monitoringu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 </w:t>
            </w:r>
            <w:r w:rsidRPr="00392CAB">
              <w:rPr>
                <w:rFonts w:ascii="Times New Roman" w:eastAsia="Times New Roman" w:hAnsi="Times New Roman" w:cs="Times New Roman"/>
                <w:b/>
                <w:sz w:val="20"/>
                <w:szCs w:val="20"/>
                <w:lang w:val="pt-BR"/>
              </w:rPr>
              <w:t xml:space="preserve">  </w:t>
            </w:r>
            <w:r w:rsidRPr="00392CAB">
              <w:rPr>
                <w:rFonts w:ascii="Times New Roman" w:eastAsia="Times New Roman" w:hAnsi="Times New Roman" w:cs="Times New Roman"/>
                <w:sz w:val="20"/>
                <w:szCs w:val="20"/>
                <w:lang w:val="pt-BR"/>
              </w:rPr>
              <w:t xml:space="preserve"> </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144DE3">
              <w:rPr>
                <w:rFonts w:ascii="Times New Roman" w:eastAsia="Times New Roman" w:hAnsi="Times New Roman" w:cs="Times New Roman"/>
                <w:b/>
                <w:bCs/>
                <w:sz w:val="20"/>
                <w:szCs w:val="20"/>
                <w:lang w:val="pt-BR"/>
              </w:rPr>
              <w:t>3</w:t>
            </w:r>
            <w:r w:rsidR="005C0CB3">
              <w:rPr>
                <w:rFonts w:ascii="Times New Roman" w:eastAsia="Times New Roman" w:hAnsi="Times New Roman" w:cs="Times New Roman"/>
                <w:b/>
                <w:bCs/>
                <w:sz w:val="20"/>
                <w:szCs w:val="20"/>
                <w:lang w:val="pt-BR"/>
              </w:rPr>
              <w:t>9</w:t>
            </w:r>
            <w:r w:rsidRPr="00392CAB">
              <w:rPr>
                <w:rFonts w:ascii="Times New Roman" w:eastAsia="Times New Roman" w:hAnsi="Times New Roman" w:cs="Times New Roman"/>
                <w:sz w:val="20"/>
                <w:szCs w:val="20"/>
                <w:lang w:val="pt-BR"/>
              </w:rPr>
              <w:t xml:space="preserve"> </w:t>
            </w:r>
            <w:r w:rsidR="00DC34C0">
              <w:rPr>
                <w:rFonts w:ascii="Times New Roman" w:eastAsia="Times New Roman" w:hAnsi="Times New Roman" w:cs="Times New Roman"/>
                <w:sz w:val="20"/>
                <w:szCs w:val="20"/>
                <w:lang w:val="pt-BR"/>
              </w:rPr>
              <w:t>jednolitych części wód powierzchniowych</w:t>
            </w:r>
            <w:r w:rsidRPr="00392CAB">
              <w:rPr>
                <w:rFonts w:ascii="Times New Roman" w:eastAsia="Times New Roman" w:hAnsi="Times New Roman" w:cs="Times New Roman"/>
                <w:sz w:val="20"/>
                <w:szCs w:val="20"/>
                <w:lang w:val="pt-BR"/>
              </w:rPr>
              <w:t xml:space="preserve"> rzecznych</w:t>
            </w:r>
            <w:r w:rsidR="00DC34C0">
              <w:rPr>
                <w:rFonts w:ascii="Times New Roman" w:eastAsia="Times New Roman" w:hAnsi="Times New Roman" w:cs="Times New Roman"/>
                <w:sz w:val="20"/>
                <w:szCs w:val="20"/>
                <w:lang w:val="pt-BR"/>
              </w:rPr>
              <w:t xml:space="preserve"> monitorowanych w 2018 roku, w ramach monitoringu operacyjnego,</w:t>
            </w:r>
            <w:r w:rsidRPr="00392CAB">
              <w:rPr>
                <w:rFonts w:ascii="Times New Roman" w:eastAsia="Times New Roman" w:hAnsi="Times New Roman" w:cs="Times New Roman"/>
                <w:sz w:val="20"/>
                <w:szCs w:val="20"/>
                <w:lang w:val="pt-BR"/>
              </w:rPr>
              <w:t xml:space="preserve">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00144DE3">
              <w:rPr>
                <w:rFonts w:ascii="Times New Roman" w:eastAsia="Times New Roman" w:hAnsi="Times New Roman" w:cs="Times New Roman"/>
                <w:b/>
                <w:bCs/>
                <w:sz w:val="20"/>
                <w:szCs w:val="20"/>
                <w:lang w:val="pt-BR"/>
              </w:rPr>
              <w:t xml:space="preserve">Makrobezkręgowce bentosowe, benzo(a)piren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144DE3" w:rsidRPr="00392CAB" w:rsidRDefault="00144DE3"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65FD5" w:rsidRPr="00392CAB" w:rsidRDefault="00265FD5" w:rsidP="00265FD5">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D727B3">
              <w:rPr>
                <w:rFonts w:ascii="Times New Roman" w:eastAsia="Times New Roman" w:hAnsi="Times New Roman" w:cs="Times New Roman"/>
                <w:b/>
                <w:bCs/>
                <w:sz w:val="20"/>
                <w:szCs w:val="20"/>
                <w:lang w:val="pt-BR"/>
              </w:rPr>
              <w:t>20</w:t>
            </w:r>
            <w:r w:rsidRPr="00392CAB">
              <w:rPr>
                <w:rFonts w:ascii="Times New Roman" w:eastAsia="Times New Roman" w:hAnsi="Times New Roman" w:cs="Times New Roman"/>
                <w:sz w:val="20"/>
                <w:szCs w:val="20"/>
                <w:lang w:val="pt-BR"/>
              </w:rPr>
              <w:t xml:space="preserve"> jcwp jeziornych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Pr>
                <w:rFonts w:ascii="Times New Roman" w:eastAsia="Times New Roman" w:hAnsi="Times New Roman" w:cs="Times New Roman"/>
                <w:b/>
                <w:bCs/>
                <w:sz w:val="20"/>
                <w:szCs w:val="20"/>
                <w:lang w:val="pt-BR"/>
              </w:rPr>
              <w:t>Fitoplankton, przezroczystość</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392CAB">
              <w:rPr>
                <w:rFonts w:ascii="Times New Roman" w:eastAsia="Times New Roman" w:hAnsi="Times New Roman" w:cs="Times New Roman"/>
                <w:sz w:val="20"/>
                <w:szCs w:val="20"/>
                <w:u w:val="single"/>
                <w:lang w:val="pt-BR"/>
              </w:rPr>
              <w:t>Jednolite częsci wód badane jednocześnie w ramach programu monitoringu diagnostycznego i operacyjnego</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AB2BA4">
              <w:rPr>
                <w:rFonts w:ascii="Times New Roman" w:eastAsia="Times New Roman" w:hAnsi="Times New Roman" w:cs="Times New Roman"/>
                <w:b/>
                <w:bCs/>
                <w:sz w:val="20"/>
                <w:szCs w:val="20"/>
                <w:lang w:val="pt-BR"/>
              </w:rPr>
              <w:t>3</w:t>
            </w:r>
            <w:r w:rsidRPr="00392CAB">
              <w:rPr>
                <w:rFonts w:ascii="Times New Roman" w:eastAsia="Times New Roman" w:hAnsi="Times New Roman" w:cs="Times New Roman"/>
                <w:sz w:val="20"/>
                <w:szCs w:val="20"/>
                <w:lang w:val="pt-BR"/>
              </w:rPr>
              <w:t xml:space="preserve"> jednolitych części wód powierzchniowych rzecznych monitorowanych w </w:t>
            </w:r>
            <w:r w:rsidR="00DC34C0">
              <w:rPr>
                <w:rFonts w:ascii="Times New Roman" w:eastAsia="Times New Roman" w:hAnsi="Times New Roman" w:cs="Times New Roman"/>
                <w:b/>
                <w:bCs/>
                <w:sz w:val="20"/>
                <w:szCs w:val="20"/>
                <w:lang w:val="pt-BR"/>
              </w:rPr>
              <w:t>2018</w:t>
            </w:r>
            <w:r w:rsidRPr="00392CAB">
              <w:rPr>
                <w:rFonts w:ascii="Times New Roman" w:eastAsia="Times New Roman" w:hAnsi="Times New Roman" w:cs="Times New Roman"/>
                <w:sz w:val="20"/>
                <w:szCs w:val="20"/>
                <w:lang w:val="pt-BR"/>
              </w:rPr>
              <w:t xml:space="preserve"> roku, jednocześnie w ramach monitoringu diagnostycznego i operacyjnego, stan jcwp oceniono jako </w:t>
            </w:r>
            <w:r w:rsidRPr="00392CAB">
              <w:rPr>
                <w:rFonts w:ascii="Times New Roman" w:eastAsia="Times New Roman" w:hAnsi="Times New Roman" w:cs="Times New Roman"/>
                <w:b/>
                <w:bCs/>
                <w:sz w:val="20"/>
                <w:szCs w:val="20"/>
                <w:lang w:val="pt-BR"/>
              </w:rPr>
              <w:t>dobry</w:t>
            </w:r>
            <w:r w:rsidRPr="00392CAB">
              <w:rPr>
                <w:rFonts w:ascii="Times New Roman" w:eastAsia="Times New Roman" w:hAnsi="Times New Roman" w:cs="Times New Roman"/>
                <w:sz w:val="20"/>
                <w:szCs w:val="20"/>
                <w:lang w:val="pt-BR"/>
              </w:rPr>
              <w:t>.</w:t>
            </w:r>
          </w:p>
          <w:p w:rsid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sidR="00144DE3">
              <w:rPr>
                <w:rFonts w:ascii="Times New Roman" w:eastAsia="Times New Roman" w:hAnsi="Times New Roman" w:cs="Times New Roman"/>
                <w:b/>
                <w:bCs/>
                <w:sz w:val="20"/>
                <w:szCs w:val="20"/>
                <w:lang w:val="pt-BR"/>
              </w:rPr>
              <w:t>2</w:t>
            </w:r>
            <w:r w:rsidR="00AB2BA4">
              <w:rPr>
                <w:rFonts w:ascii="Times New Roman" w:eastAsia="Times New Roman" w:hAnsi="Times New Roman" w:cs="Times New Roman"/>
                <w:b/>
                <w:bCs/>
                <w:sz w:val="20"/>
                <w:szCs w:val="20"/>
                <w:lang w:val="pt-BR"/>
              </w:rPr>
              <w:t>3</w:t>
            </w:r>
            <w:r w:rsidRPr="00392CAB">
              <w:rPr>
                <w:rFonts w:ascii="Times New Roman" w:eastAsia="Times New Roman" w:hAnsi="Times New Roman" w:cs="Times New Roman"/>
                <w:sz w:val="20"/>
                <w:szCs w:val="20"/>
                <w:lang w:val="pt-BR"/>
              </w:rPr>
              <w:t xml:space="preserve"> jcwp rzecznych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sidRPr="00392CAB">
              <w:rPr>
                <w:rFonts w:ascii="Times New Roman" w:eastAsia="Times New Roman" w:hAnsi="Times New Roman" w:cs="Times New Roman"/>
                <w:b/>
                <w:bCs/>
                <w:sz w:val="20"/>
                <w:szCs w:val="20"/>
                <w:lang w:val="pt-BR"/>
              </w:rPr>
              <w:t xml:space="preserve"> </w:t>
            </w:r>
            <w:r w:rsidR="00EB7310">
              <w:rPr>
                <w:rFonts w:ascii="Times New Roman" w:eastAsia="Times New Roman" w:hAnsi="Times New Roman" w:cs="Times New Roman"/>
                <w:b/>
                <w:bCs/>
                <w:sz w:val="20"/>
                <w:szCs w:val="20"/>
                <w:lang w:val="pt-BR"/>
              </w:rPr>
              <w:t xml:space="preserve">Difenyloetery bromowane (biota), benzo(a)piren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EB7310" w:rsidRPr="00392CAB" w:rsidRDefault="00EB7310" w:rsidP="00392CAB">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65FD5" w:rsidRPr="00392CAB" w:rsidRDefault="00265FD5" w:rsidP="00265FD5">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bCs/>
                <w:sz w:val="20"/>
                <w:szCs w:val="20"/>
                <w:lang w:val="pt-BR"/>
              </w:rPr>
              <w:t>5</w:t>
            </w:r>
            <w:r w:rsidRPr="00392CAB">
              <w:rPr>
                <w:rFonts w:ascii="Times New Roman" w:eastAsia="Times New Roman" w:hAnsi="Times New Roman" w:cs="Times New Roman"/>
                <w:sz w:val="20"/>
                <w:szCs w:val="20"/>
                <w:lang w:val="pt-BR"/>
              </w:rPr>
              <w:t xml:space="preserve"> jcwp jeziornych stan jcwp oceniono jako </w:t>
            </w:r>
            <w:r w:rsidRPr="00392CAB">
              <w:rPr>
                <w:rFonts w:ascii="Times New Roman" w:eastAsia="Times New Roman" w:hAnsi="Times New Roman" w:cs="Times New Roman"/>
                <w:b/>
                <w:bCs/>
                <w:sz w:val="20"/>
                <w:szCs w:val="20"/>
                <w:lang w:val="pt-BR"/>
              </w:rPr>
              <w:t>zły</w:t>
            </w:r>
            <w:r w:rsidRPr="00392CAB">
              <w:rPr>
                <w:rFonts w:ascii="Times New Roman" w:eastAsia="Times New Roman" w:hAnsi="Times New Roman" w:cs="Times New Roman"/>
                <w:sz w:val="20"/>
                <w:szCs w:val="20"/>
                <w:lang w:val="pt-BR"/>
              </w:rPr>
              <w:t>.</w:t>
            </w:r>
            <w:r>
              <w:rPr>
                <w:rFonts w:ascii="Times New Roman" w:eastAsia="Times New Roman" w:hAnsi="Times New Roman" w:cs="Times New Roman"/>
                <w:b/>
                <w:bCs/>
                <w:sz w:val="20"/>
                <w:szCs w:val="20"/>
                <w:lang w:val="pt-BR"/>
              </w:rPr>
              <w:t xml:space="preserve"> Fitoplankton, rtęć (biota), difenyloetery bromowane (biota)</w:t>
            </w:r>
            <w:r w:rsidRPr="00392CAB">
              <w:rPr>
                <w:rFonts w:ascii="Times New Roman" w:eastAsia="Times New Roman" w:hAnsi="Times New Roman" w:cs="Times New Roman"/>
                <w:b/>
                <w:bCs/>
                <w:sz w:val="20"/>
                <w:szCs w:val="20"/>
                <w:lang w:val="pt-BR"/>
              </w:rPr>
              <w:t xml:space="preserve"> </w:t>
            </w:r>
            <w:r w:rsidRPr="00392CAB">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392CAB" w:rsidRPr="00392CAB" w:rsidRDefault="00392CAB" w:rsidP="00392CAB">
            <w:pPr>
              <w:tabs>
                <w:tab w:val="left" w:pos="81"/>
              </w:tabs>
              <w:spacing w:before="40" w:after="0" w:line="240" w:lineRule="auto"/>
              <w:jc w:val="both"/>
              <w:rPr>
                <w:rFonts w:ascii="Times New Roman" w:eastAsia="Times New Roman" w:hAnsi="Times New Roman" w:cs="Times New Roman"/>
                <w:sz w:val="20"/>
                <w:szCs w:val="20"/>
                <w:lang w:val="pt-BR"/>
              </w:rPr>
            </w:pPr>
          </w:p>
          <w:p w:rsidR="00392CAB" w:rsidRPr="00392CAB" w:rsidRDefault="00392CAB" w:rsidP="00265FD5">
            <w:pPr>
              <w:tabs>
                <w:tab w:val="left" w:pos="81"/>
              </w:tabs>
              <w:spacing w:before="40" w:after="0" w:line="240" w:lineRule="auto"/>
              <w:ind w:left="79"/>
              <w:jc w:val="both"/>
              <w:rPr>
                <w:rFonts w:ascii="Times New Roman" w:eastAsia="Times New Roman" w:hAnsi="Times New Roman" w:cs="Times New Roman"/>
                <w:sz w:val="20"/>
                <w:szCs w:val="20"/>
                <w:lang w:val="pt-BR"/>
              </w:rPr>
            </w:pPr>
            <w:r w:rsidRPr="00392CAB">
              <w:rPr>
                <w:rFonts w:ascii="Times New Roman" w:eastAsia="Times New Roman" w:hAnsi="Times New Roman" w:cs="Times New Roman"/>
                <w:sz w:val="20"/>
                <w:szCs w:val="20"/>
              </w:rPr>
              <w:t xml:space="preserve">Szczegółowe informacje dotyczące oceny stanu jcwp znajdują się w tabeli </w:t>
            </w:r>
            <w:r w:rsidR="00265FD5">
              <w:rPr>
                <w:rFonts w:ascii="Times New Roman" w:eastAsia="Times New Roman" w:hAnsi="Times New Roman" w:cs="Times New Roman"/>
                <w:b/>
                <w:bCs/>
                <w:sz w:val="20"/>
                <w:szCs w:val="20"/>
              </w:rPr>
              <w:t>www.gios.gov.pl</w:t>
            </w:r>
          </w:p>
        </w:tc>
      </w:tr>
      <w:tr w:rsidR="00392CAB" w:rsidRPr="00392CAB" w:rsidTr="00392CAB">
        <w:trPr>
          <w:trHeight w:val="714"/>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t>Inne ocenianie wskaźniki</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i/>
                <w:sz w:val="20"/>
                <w:szCs w:val="20"/>
              </w:rPr>
            </w:pPr>
          </w:p>
          <w:p w:rsidR="00392CAB" w:rsidRPr="00392CAB" w:rsidRDefault="00392CAB" w:rsidP="00EB7310">
            <w:pPr>
              <w:tabs>
                <w:tab w:val="left" w:pos="81"/>
              </w:tabs>
              <w:spacing w:before="40" w:after="0" w:line="240" w:lineRule="auto"/>
              <w:ind w:left="79"/>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 xml:space="preserve">W </w:t>
            </w:r>
            <w:r w:rsidR="00EB7310">
              <w:rPr>
                <w:rFonts w:ascii="Times New Roman" w:eastAsia="Times New Roman" w:hAnsi="Times New Roman" w:cs="Times New Roman"/>
                <w:b/>
                <w:bCs/>
                <w:sz w:val="20"/>
                <w:szCs w:val="20"/>
              </w:rPr>
              <w:t>2018</w:t>
            </w:r>
            <w:r w:rsidRPr="00392CAB">
              <w:rPr>
                <w:rFonts w:ascii="Times New Roman" w:eastAsia="Times New Roman" w:hAnsi="Times New Roman" w:cs="Times New Roman"/>
                <w:sz w:val="20"/>
                <w:szCs w:val="20"/>
              </w:rPr>
              <w:t xml:space="preserve"> roku w jednolitych częściach wód powierzchniowych położonych na obszarze województwa</w:t>
            </w:r>
            <w:r w:rsidR="00B06EBA">
              <w:rPr>
                <w:rFonts w:ascii="Times New Roman" w:eastAsia="Times New Roman" w:hAnsi="Times New Roman" w:cs="Times New Roman"/>
                <w:b/>
                <w:bCs/>
                <w:sz w:val="20"/>
                <w:szCs w:val="20"/>
              </w:rPr>
              <w:t xml:space="preserve"> pomorskiego</w:t>
            </w:r>
            <w:r w:rsidRPr="00392CAB">
              <w:rPr>
                <w:rFonts w:ascii="Times New Roman" w:eastAsia="Times New Roman" w:hAnsi="Times New Roman" w:cs="Times New Roman"/>
                <w:sz w:val="20"/>
                <w:szCs w:val="20"/>
              </w:rPr>
              <w:t xml:space="preserve"> zrealizowano badania dodatkowych wskaźników, z których najczęściej badane to: </w:t>
            </w:r>
            <w:r w:rsidR="00EB7310">
              <w:rPr>
                <w:rFonts w:ascii="Times New Roman" w:eastAsia="Times New Roman" w:hAnsi="Times New Roman" w:cs="Times New Roman"/>
                <w:b/>
                <w:bCs/>
                <w:sz w:val="20"/>
                <w:szCs w:val="20"/>
              </w:rPr>
              <w:t xml:space="preserve">ichtiofauna, </w:t>
            </w:r>
            <w:r w:rsidR="004A42A2">
              <w:rPr>
                <w:rFonts w:ascii="Times New Roman" w:eastAsia="Times New Roman" w:hAnsi="Times New Roman" w:cs="Times New Roman"/>
                <w:b/>
                <w:bCs/>
                <w:sz w:val="20"/>
                <w:szCs w:val="20"/>
              </w:rPr>
              <w:t>substancje badane w biota.</w:t>
            </w:r>
          </w:p>
        </w:tc>
      </w:tr>
      <w:tr w:rsidR="00392CAB" w:rsidRPr="00392CAB" w:rsidTr="00392CAB">
        <w:trPr>
          <w:trHeight w:val="2120"/>
        </w:trPr>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2CAB" w:rsidRPr="00392CAB" w:rsidRDefault="00392CAB" w:rsidP="00392CAB">
            <w:pPr>
              <w:spacing w:after="0" w:line="240" w:lineRule="auto"/>
              <w:rPr>
                <w:rFonts w:ascii="Times New Roman" w:eastAsia="Times New Roman" w:hAnsi="Times New Roman" w:cs="Times New Roman"/>
                <w:i/>
                <w:iCs/>
                <w:sz w:val="20"/>
                <w:szCs w:val="20"/>
              </w:rPr>
            </w:pPr>
            <w:r w:rsidRPr="00392CAB">
              <w:rPr>
                <w:rFonts w:ascii="Times New Roman" w:eastAsia="Times New Roman" w:hAnsi="Times New Roman" w:cs="Times New Roman"/>
                <w:i/>
                <w:iCs/>
                <w:sz w:val="20"/>
                <w:szCs w:val="20"/>
              </w:rPr>
              <w:lastRenderedPageBreak/>
              <w:t>Inne istotne informacje</w:t>
            </w:r>
          </w:p>
        </w:tc>
        <w:tc>
          <w:tcPr>
            <w:tcW w:w="7614" w:type="dxa"/>
            <w:tcBorders>
              <w:top w:val="single" w:sz="4" w:space="0" w:color="auto"/>
              <w:left w:val="single" w:sz="4" w:space="0" w:color="auto"/>
              <w:bottom w:val="single" w:sz="4" w:space="0" w:color="auto"/>
              <w:right w:val="single" w:sz="4" w:space="0" w:color="auto"/>
            </w:tcBorders>
            <w:vAlign w:val="center"/>
          </w:tcPr>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i/>
                <w:sz w:val="20"/>
                <w:szCs w:val="20"/>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 xml:space="preserve">  </w:t>
            </w:r>
          </w:p>
          <w:p w:rsidR="00D80A04" w:rsidRPr="00312CC6" w:rsidRDefault="00D80A04" w:rsidP="00D80A04">
            <w:pPr>
              <w:tabs>
                <w:tab w:val="left" w:pos="81"/>
              </w:tabs>
              <w:spacing w:before="40" w:after="0" w:line="240" w:lineRule="auto"/>
              <w:ind w:left="79"/>
              <w:jc w:val="both"/>
              <w:rPr>
                <w:rFonts w:ascii="Times New Roman" w:eastAsia="Times New Roman" w:hAnsi="Times New Roman" w:cs="Times New Roman"/>
                <w:sz w:val="20"/>
                <w:szCs w:val="20"/>
                <w:lang w:eastAsia="pl-PL"/>
              </w:rPr>
            </w:pPr>
            <w:r w:rsidRPr="00312CC6">
              <w:rPr>
                <w:rFonts w:ascii="Times New Roman" w:eastAsia="Times New Roman" w:hAnsi="Times New Roman" w:cs="Times New Roman"/>
                <w:sz w:val="20"/>
                <w:szCs w:val="20"/>
                <w:lang w:eastAsia="pl-PL"/>
              </w:rPr>
              <w:t xml:space="preserve">Elementom fizykochemicznym (grupa 3.6 – specyficzne zanieczyszczenia syntetyczne </w:t>
            </w:r>
            <w:r w:rsidRPr="00312CC6">
              <w:rPr>
                <w:rFonts w:ascii="Times New Roman" w:eastAsia="Times New Roman" w:hAnsi="Times New Roman" w:cs="Times New Roman"/>
                <w:sz w:val="20"/>
                <w:szCs w:val="20"/>
                <w:lang w:eastAsia="pl-PL"/>
              </w:rPr>
              <w:br/>
              <w:t xml:space="preserve">i niesyntetyczne) przyporządkowano klasę I w przypadku, gdy dla substancji syntetycznych średnioroczne stężenia, wyrażone jako średnia arytmetyczna nie przekraczały połowy granicy oznaczalności, przy jednoczesnym warunku, że granica oznaczalności nie była wyższa niż 30% poziomu odniesienia z rozporządzenia. </w:t>
            </w:r>
            <w:r w:rsidRPr="00312CC6">
              <w:rPr>
                <w:rFonts w:ascii="Times New Roman" w:eastAsia="Times New Roman" w:hAnsi="Times New Roman" w:cs="Times New Roman"/>
                <w:sz w:val="20"/>
                <w:szCs w:val="20"/>
                <w:lang w:eastAsia="pl-PL"/>
              </w:rPr>
              <w:br/>
              <w:t>W przypadku substancji niesyntetycznych posługiwano się informacjami na temat wielkości tła geochemicznego. Poziomy odniesienia uzyskano z dostępnej literatury, np. Atlas geochemiczny Pobrzeża Gdańskiego cz.</w:t>
            </w:r>
            <w:r>
              <w:rPr>
                <w:rFonts w:ascii="Times New Roman" w:eastAsia="Times New Roman" w:hAnsi="Times New Roman" w:cs="Times New Roman"/>
                <w:sz w:val="20"/>
                <w:szCs w:val="20"/>
                <w:lang w:eastAsia="pl-PL"/>
              </w:rPr>
              <w:t xml:space="preserve"> </w:t>
            </w:r>
            <w:r w:rsidRPr="00312CC6">
              <w:rPr>
                <w:rFonts w:ascii="Times New Roman" w:eastAsia="Times New Roman" w:hAnsi="Times New Roman" w:cs="Times New Roman"/>
                <w:sz w:val="20"/>
                <w:szCs w:val="20"/>
                <w:lang w:eastAsia="pl-PL"/>
              </w:rPr>
              <w:t xml:space="preserve">I.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b/>
                <w:bCs/>
                <w:sz w:val="20"/>
                <w:szCs w:val="20"/>
              </w:rPr>
            </w:pP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 xml:space="preserve">W </w:t>
            </w:r>
            <w:r w:rsidR="00D80A04">
              <w:rPr>
                <w:rFonts w:ascii="Times New Roman" w:eastAsia="Times New Roman" w:hAnsi="Times New Roman" w:cs="Times New Roman"/>
                <w:b/>
                <w:sz w:val="20"/>
                <w:szCs w:val="20"/>
              </w:rPr>
              <w:t>2018</w:t>
            </w:r>
            <w:r w:rsidRPr="00392CAB">
              <w:rPr>
                <w:rFonts w:ascii="Times New Roman" w:eastAsia="Times New Roman" w:hAnsi="Times New Roman" w:cs="Times New Roman"/>
                <w:b/>
                <w:sz w:val="20"/>
                <w:szCs w:val="20"/>
              </w:rPr>
              <w:t xml:space="preserve"> </w:t>
            </w:r>
            <w:r w:rsidRPr="00392CAB">
              <w:rPr>
                <w:rFonts w:ascii="Times New Roman" w:eastAsia="Times New Roman" w:hAnsi="Times New Roman" w:cs="Times New Roman"/>
                <w:sz w:val="20"/>
                <w:szCs w:val="20"/>
              </w:rPr>
              <w:t xml:space="preserve">roku Wojewódzki Inspektorat Ochrony Środowiska w </w:t>
            </w:r>
            <w:r w:rsidR="00D80A04">
              <w:rPr>
                <w:rFonts w:ascii="Times New Roman" w:eastAsia="Times New Roman" w:hAnsi="Times New Roman" w:cs="Times New Roman"/>
                <w:b/>
                <w:sz w:val="20"/>
                <w:szCs w:val="20"/>
              </w:rPr>
              <w:t>Gdańsku</w:t>
            </w:r>
            <w:r w:rsidRPr="00392CAB">
              <w:rPr>
                <w:rFonts w:ascii="Times New Roman" w:eastAsia="Times New Roman" w:hAnsi="Times New Roman" w:cs="Times New Roman"/>
                <w:sz w:val="20"/>
                <w:szCs w:val="20"/>
              </w:rPr>
              <w:t xml:space="preserve"> realizował, zgodnie z aneksowanym wojewódzkim programem monitoringu środowiska, badania w ramach monitoringu diagnostycznego w matrycy wodnej i elementów biologicznych i </w:t>
            </w:r>
            <w:proofErr w:type="spellStart"/>
            <w:r w:rsidRPr="00392CAB">
              <w:rPr>
                <w:rFonts w:ascii="Times New Roman" w:eastAsia="Times New Roman" w:hAnsi="Times New Roman" w:cs="Times New Roman"/>
                <w:sz w:val="20"/>
                <w:szCs w:val="20"/>
              </w:rPr>
              <w:t>hydromorfologicznych</w:t>
            </w:r>
            <w:proofErr w:type="spellEnd"/>
            <w:r w:rsidRPr="00392CAB">
              <w:rPr>
                <w:rFonts w:ascii="Times New Roman" w:eastAsia="Times New Roman" w:hAnsi="Times New Roman" w:cs="Times New Roman"/>
                <w:sz w:val="20"/>
                <w:szCs w:val="20"/>
              </w:rPr>
              <w:t xml:space="preserve"> w </w:t>
            </w:r>
            <w:r w:rsidR="008C7650">
              <w:rPr>
                <w:rFonts w:ascii="Times New Roman" w:eastAsia="Times New Roman" w:hAnsi="Times New Roman" w:cs="Times New Roman"/>
                <w:b/>
                <w:sz w:val="20"/>
                <w:szCs w:val="20"/>
              </w:rPr>
              <w:t>94</w:t>
            </w:r>
            <w:r w:rsidR="00D80A04">
              <w:rPr>
                <w:rFonts w:ascii="Times New Roman" w:eastAsia="Times New Roman" w:hAnsi="Times New Roman" w:cs="Times New Roman"/>
                <w:b/>
                <w:sz w:val="20"/>
                <w:szCs w:val="20"/>
              </w:rPr>
              <w:t xml:space="preserve"> </w:t>
            </w:r>
            <w:r w:rsidRPr="00392CAB">
              <w:rPr>
                <w:rFonts w:ascii="Times New Roman" w:eastAsia="Times New Roman" w:hAnsi="Times New Roman" w:cs="Times New Roman"/>
                <w:sz w:val="20"/>
                <w:szCs w:val="20"/>
              </w:rPr>
              <w:t>jednolitych częściach wód powierzchniowych.</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 xml:space="preserve">Jednocześnie, Główny Inspektorat Ochrony Środowiska realizował badania substancji priorytetowych w biocie w </w:t>
            </w:r>
            <w:r w:rsidR="008C7650">
              <w:rPr>
                <w:rFonts w:ascii="Times New Roman" w:eastAsia="Times New Roman" w:hAnsi="Times New Roman" w:cs="Times New Roman"/>
                <w:b/>
                <w:sz w:val="20"/>
                <w:szCs w:val="20"/>
              </w:rPr>
              <w:t>26</w:t>
            </w:r>
            <w:r w:rsidRPr="00392CAB">
              <w:rPr>
                <w:rFonts w:ascii="Times New Roman" w:eastAsia="Times New Roman" w:hAnsi="Times New Roman" w:cs="Times New Roman"/>
                <w:sz w:val="20"/>
                <w:szCs w:val="20"/>
              </w:rPr>
              <w:t xml:space="preserve"> jcwp i badania ichtiofauny w </w:t>
            </w:r>
            <w:r w:rsidR="008C7650">
              <w:rPr>
                <w:rFonts w:ascii="Times New Roman" w:eastAsia="Times New Roman" w:hAnsi="Times New Roman" w:cs="Times New Roman"/>
                <w:b/>
                <w:sz w:val="20"/>
                <w:szCs w:val="20"/>
              </w:rPr>
              <w:t>26</w:t>
            </w:r>
            <w:r w:rsidRPr="00392CAB">
              <w:rPr>
                <w:rFonts w:ascii="Times New Roman" w:eastAsia="Times New Roman" w:hAnsi="Times New Roman" w:cs="Times New Roman"/>
                <w:sz w:val="20"/>
                <w:szCs w:val="20"/>
              </w:rPr>
              <w:t xml:space="preserve">jcwp. </w:t>
            </w:r>
          </w:p>
          <w:p w:rsidR="00392CAB" w:rsidRPr="00392CAB" w:rsidRDefault="00392CAB" w:rsidP="00392CAB">
            <w:pPr>
              <w:tabs>
                <w:tab w:val="left" w:pos="81"/>
              </w:tabs>
              <w:spacing w:before="40" w:after="0" w:line="240" w:lineRule="auto"/>
              <w:ind w:left="79"/>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 xml:space="preserve">Realizacja przez WIOŚ i GIOŚ pełnego zakresu badań, w ramach monitoringu diagnostycznego, została wykonana w </w:t>
            </w:r>
            <w:r w:rsidR="008C7650">
              <w:rPr>
                <w:rFonts w:ascii="Times New Roman" w:eastAsia="Times New Roman" w:hAnsi="Times New Roman" w:cs="Times New Roman"/>
                <w:b/>
                <w:sz w:val="20"/>
                <w:szCs w:val="20"/>
              </w:rPr>
              <w:t>20</w:t>
            </w:r>
            <w:r w:rsidRPr="00392CAB">
              <w:rPr>
                <w:rFonts w:ascii="Times New Roman" w:eastAsia="Times New Roman" w:hAnsi="Times New Roman" w:cs="Times New Roman"/>
                <w:sz w:val="20"/>
                <w:szCs w:val="20"/>
              </w:rPr>
              <w:t xml:space="preserve"> jcwp. Z tego powodu, ocena stanu jcwp, na podstawie pełnego zakresu wskaźników monitorowanych w ramach monitoringu diagnostycznego, została przygotowana dla </w:t>
            </w:r>
            <w:r w:rsidR="008C7650">
              <w:rPr>
                <w:rFonts w:ascii="Times New Roman" w:eastAsia="Times New Roman" w:hAnsi="Times New Roman" w:cs="Times New Roman"/>
                <w:b/>
                <w:sz w:val="20"/>
                <w:szCs w:val="20"/>
              </w:rPr>
              <w:t>20</w:t>
            </w:r>
            <w:r w:rsidRPr="00392CAB">
              <w:rPr>
                <w:rFonts w:ascii="Times New Roman" w:eastAsia="Times New Roman" w:hAnsi="Times New Roman" w:cs="Times New Roman"/>
                <w:sz w:val="20"/>
                <w:szCs w:val="20"/>
              </w:rPr>
              <w:t xml:space="preserve"> jcwp. Realizacja niepełnego zakresu badań, w ramach monitoringu diagnostycznego, została wykonana w:</w:t>
            </w:r>
          </w:p>
          <w:p w:rsidR="00392CAB" w:rsidRPr="00392CAB" w:rsidRDefault="008C7650"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3</w:t>
            </w:r>
            <w:r w:rsidR="00A767FD">
              <w:rPr>
                <w:rFonts w:ascii="Times New Roman" w:eastAsia="Calibri" w:hAnsi="Times New Roman" w:cs="Times New Roman"/>
                <w:b/>
                <w:sz w:val="20"/>
                <w:szCs w:val="20"/>
              </w:rPr>
              <w:t>2</w:t>
            </w:r>
            <w:r w:rsidR="00392CAB" w:rsidRPr="00392CAB">
              <w:rPr>
                <w:rFonts w:ascii="Times New Roman" w:eastAsia="Calibri" w:hAnsi="Times New Roman" w:cs="Times New Roman"/>
                <w:sz w:val="20"/>
                <w:szCs w:val="20"/>
              </w:rPr>
              <w:t xml:space="preserve"> jcwp (z powodu niewykonania przez GIOŚ badań substancji priorytetowych w biocie i ichtiofauny);</w:t>
            </w:r>
          </w:p>
          <w:p w:rsidR="00392CAB" w:rsidRPr="00392CAB" w:rsidRDefault="008C7650"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1</w:t>
            </w:r>
            <w:r w:rsidR="00A767FD">
              <w:rPr>
                <w:rFonts w:ascii="Times New Roman" w:eastAsia="Calibri" w:hAnsi="Times New Roman" w:cs="Times New Roman"/>
                <w:b/>
                <w:sz w:val="20"/>
                <w:szCs w:val="20"/>
              </w:rPr>
              <w:t>4</w:t>
            </w:r>
            <w:r w:rsidR="00392CAB" w:rsidRPr="00392CAB">
              <w:rPr>
                <w:rFonts w:ascii="Times New Roman" w:eastAsia="Calibri" w:hAnsi="Times New Roman" w:cs="Times New Roman"/>
                <w:sz w:val="20"/>
                <w:szCs w:val="20"/>
              </w:rPr>
              <w:t xml:space="preserve"> jcwp (z powodu niewykonania przez GIOŚ badań substancji priorytetowych w biocie);</w:t>
            </w:r>
          </w:p>
          <w:p w:rsidR="00392CAB" w:rsidRPr="00392CAB" w:rsidRDefault="008C7650"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18</w:t>
            </w:r>
            <w:r w:rsidR="00392CAB" w:rsidRPr="00392CAB">
              <w:rPr>
                <w:rFonts w:ascii="Times New Roman" w:eastAsia="Calibri" w:hAnsi="Times New Roman" w:cs="Times New Roman"/>
                <w:sz w:val="20"/>
                <w:szCs w:val="20"/>
              </w:rPr>
              <w:t xml:space="preserve"> jcwp (z powodu niewykonania przez GIOŚ badań ichtiofauny);</w:t>
            </w:r>
          </w:p>
          <w:p w:rsidR="00392CAB" w:rsidRPr="00392CAB" w:rsidRDefault="00A767FD"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3 </w:t>
            </w:r>
            <w:r w:rsidR="00392CAB" w:rsidRPr="00392CAB">
              <w:rPr>
                <w:rFonts w:ascii="Times New Roman" w:eastAsia="Calibri" w:hAnsi="Times New Roman" w:cs="Times New Roman"/>
                <w:sz w:val="20"/>
                <w:szCs w:val="20"/>
              </w:rPr>
              <w:t>jcwp (z powodu niewykonania przez WIOŚ badań, lecz wykonania przez GIOŚ badań substancji priorytetowych w biocie i ichtiofauny);</w:t>
            </w:r>
          </w:p>
          <w:p w:rsidR="00392CAB" w:rsidRPr="00392CAB" w:rsidRDefault="008C7650"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0</w:t>
            </w:r>
            <w:r w:rsidR="00392CAB" w:rsidRPr="00392CAB">
              <w:rPr>
                <w:rFonts w:ascii="Times New Roman" w:eastAsia="Calibri" w:hAnsi="Times New Roman" w:cs="Times New Roman"/>
                <w:sz w:val="20"/>
                <w:szCs w:val="20"/>
              </w:rPr>
              <w:t xml:space="preserve"> jcwp (z powodu niewykonania przez WIOŚ badań, lecz wykonania przez GIOŚ badań ichtiofauny);</w:t>
            </w:r>
          </w:p>
          <w:p w:rsidR="00392CAB" w:rsidRPr="00392CAB" w:rsidRDefault="00A767FD" w:rsidP="00392CAB">
            <w:pPr>
              <w:numPr>
                <w:ilvl w:val="0"/>
                <w:numId w:val="29"/>
              </w:numPr>
              <w:tabs>
                <w:tab w:val="left" w:pos="81"/>
              </w:tabs>
              <w:spacing w:before="40" w:after="0" w:line="240" w:lineRule="auto"/>
              <w:ind w:left="850"/>
              <w:jc w:val="both"/>
              <w:rPr>
                <w:rFonts w:ascii="Times New Roman" w:eastAsia="Calibri" w:hAnsi="Times New Roman" w:cs="Times New Roman"/>
                <w:sz w:val="20"/>
                <w:szCs w:val="20"/>
              </w:rPr>
            </w:pPr>
            <w:r>
              <w:rPr>
                <w:rFonts w:ascii="Times New Roman" w:eastAsia="Calibri" w:hAnsi="Times New Roman" w:cs="Times New Roman"/>
                <w:b/>
                <w:sz w:val="20"/>
                <w:szCs w:val="20"/>
              </w:rPr>
              <w:t>3</w:t>
            </w:r>
            <w:r w:rsidR="00392CAB" w:rsidRPr="00392CAB">
              <w:rPr>
                <w:rFonts w:ascii="Times New Roman" w:eastAsia="Calibri" w:hAnsi="Times New Roman" w:cs="Times New Roman"/>
                <w:sz w:val="20"/>
                <w:szCs w:val="20"/>
              </w:rPr>
              <w:t xml:space="preserve"> jcwp (z powodu niewykonania przez WIOŚ badań, lecz wykonania przez GIOŚ badań substancji priorytetowych w biocie).</w:t>
            </w:r>
          </w:p>
          <w:p w:rsidR="00392CAB" w:rsidRPr="00392CAB" w:rsidRDefault="00392CAB" w:rsidP="00392CAB">
            <w:pPr>
              <w:tabs>
                <w:tab w:val="left" w:pos="81"/>
              </w:tabs>
              <w:spacing w:before="40" w:after="0" w:line="240" w:lineRule="auto"/>
              <w:jc w:val="both"/>
              <w:rPr>
                <w:rFonts w:ascii="Times New Roman" w:eastAsia="Times New Roman" w:hAnsi="Times New Roman" w:cs="Times New Roman"/>
                <w:sz w:val="20"/>
                <w:szCs w:val="20"/>
              </w:rPr>
            </w:pPr>
            <w:r w:rsidRPr="00392CAB">
              <w:rPr>
                <w:rFonts w:ascii="Times New Roman" w:eastAsia="Times New Roman" w:hAnsi="Times New Roman" w:cs="Times New Roman"/>
                <w:sz w:val="20"/>
                <w:szCs w:val="20"/>
              </w:rPr>
              <w:t>Z tego powodu, ocena stanu jcwp, na podstawie pełnego zakresu wskaźników monitorowanych w ramach monitoringu diagnostycznego, została przygotowana dla:</w:t>
            </w:r>
          </w:p>
          <w:p w:rsidR="008C7650" w:rsidRPr="008C7650" w:rsidRDefault="008C7650" w:rsidP="008C7650">
            <w:pPr>
              <w:numPr>
                <w:ilvl w:val="0"/>
                <w:numId w:val="29"/>
              </w:numPr>
              <w:tabs>
                <w:tab w:val="left" w:pos="81"/>
              </w:tabs>
              <w:spacing w:before="40" w:after="0" w:line="240" w:lineRule="auto"/>
              <w:jc w:val="both"/>
              <w:rPr>
                <w:rFonts w:ascii="Times New Roman" w:eastAsia="Calibri" w:hAnsi="Times New Roman" w:cs="Times New Roman"/>
                <w:sz w:val="20"/>
                <w:szCs w:val="20"/>
              </w:rPr>
            </w:pPr>
            <w:r w:rsidRPr="008C7650">
              <w:rPr>
                <w:rFonts w:ascii="Times New Roman" w:eastAsia="Calibri" w:hAnsi="Times New Roman" w:cs="Times New Roman"/>
                <w:b/>
                <w:sz w:val="20"/>
                <w:szCs w:val="20"/>
              </w:rPr>
              <w:t xml:space="preserve">5 </w:t>
            </w:r>
            <w:r w:rsidRPr="008C7650">
              <w:rPr>
                <w:rFonts w:ascii="Times New Roman" w:eastAsia="Calibri" w:hAnsi="Times New Roman" w:cs="Times New Roman"/>
                <w:sz w:val="20"/>
                <w:szCs w:val="20"/>
              </w:rPr>
              <w:t xml:space="preserve"> jcwp rzecznych</w:t>
            </w:r>
          </w:p>
          <w:p w:rsidR="00392CAB" w:rsidRPr="00392CAB" w:rsidRDefault="008C7650" w:rsidP="008C7650">
            <w:pPr>
              <w:numPr>
                <w:ilvl w:val="0"/>
                <w:numId w:val="29"/>
              </w:numPr>
              <w:tabs>
                <w:tab w:val="left" w:pos="81"/>
              </w:tabs>
              <w:spacing w:before="40" w:after="0" w:line="240" w:lineRule="auto"/>
              <w:jc w:val="both"/>
              <w:rPr>
                <w:rFonts w:ascii="Times New Roman" w:eastAsia="Calibri" w:hAnsi="Times New Roman" w:cs="Times New Roman"/>
                <w:sz w:val="20"/>
                <w:szCs w:val="20"/>
              </w:rPr>
            </w:pPr>
            <w:r w:rsidRPr="008C7650">
              <w:rPr>
                <w:rFonts w:ascii="Times New Roman" w:eastAsia="Calibri" w:hAnsi="Times New Roman" w:cs="Times New Roman"/>
                <w:b/>
                <w:sz w:val="20"/>
                <w:szCs w:val="20"/>
              </w:rPr>
              <w:t>13</w:t>
            </w:r>
            <w:r w:rsidRPr="008C7650">
              <w:rPr>
                <w:rFonts w:ascii="Times New Roman" w:eastAsia="Calibri" w:hAnsi="Times New Roman" w:cs="Times New Roman"/>
                <w:sz w:val="20"/>
                <w:szCs w:val="20"/>
              </w:rPr>
              <w:t xml:space="preserve"> jcwp (z powodu niewykonania przez GIOŚ badań substancji priorytetowych w biocie);</w:t>
            </w:r>
          </w:p>
        </w:tc>
      </w:tr>
    </w:tbl>
    <w:p w:rsidR="00392CAB" w:rsidRPr="00392CAB" w:rsidRDefault="00392CAB" w:rsidP="00392CAB">
      <w:pPr>
        <w:spacing w:after="0" w:line="240" w:lineRule="auto"/>
        <w:rPr>
          <w:rFonts w:ascii="Times New Roman" w:eastAsia="Times New Roman" w:hAnsi="Times New Roman" w:cs="Times New Roman"/>
          <w:sz w:val="24"/>
          <w:szCs w:val="24"/>
          <w:lang w:eastAsia="pl-PL"/>
        </w:rPr>
      </w:pPr>
    </w:p>
    <w:p w:rsidR="00392CAB" w:rsidRPr="00392CAB" w:rsidRDefault="00392CAB" w:rsidP="00392CAB">
      <w:pPr>
        <w:spacing w:after="0" w:line="240" w:lineRule="auto"/>
        <w:rPr>
          <w:rFonts w:ascii="Times New Roman" w:eastAsia="Times New Roman" w:hAnsi="Times New Roman" w:cs="Times New Roman"/>
          <w:sz w:val="24"/>
          <w:szCs w:val="24"/>
          <w:lang w:eastAsia="pl-PL"/>
        </w:rPr>
      </w:pPr>
    </w:p>
    <w:p w:rsidR="00312CC6" w:rsidRPr="00A629C5" w:rsidRDefault="00312CC6" w:rsidP="00A629C5">
      <w:pPr>
        <w:spacing w:after="0"/>
        <w:rPr>
          <w:rFonts w:ascii="Times New Roman" w:eastAsia="Times New Roman" w:hAnsi="Times New Roman" w:cs="Times New Roman"/>
          <w:sz w:val="24"/>
          <w:szCs w:val="24"/>
          <w:lang w:eastAsia="pl-PL"/>
        </w:rPr>
      </w:pPr>
    </w:p>
    <w:p w:rsidR="00921594" w:rsidRDefault="00921594"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Default="008C7650" w:rsidP="00921594">
      <w:pPr>
        <w:spacing w:after="0" w:line="240" w:lineRule="auto"/>
        <w:rPr>
          <w:rFonts w:ascii="Times New Roman" w:eastAsia="Times New Roman" w:hAnsi="Times New Roman" w:cs="Times New Roman"/>
          <w:lang w:eastAsia="pl-PL"/>
        </w:rPr>
      </w:pPr>
    </w:p>
    <w:p w:rsidR="008C7650" w:rsidRPr="00921594" w:rsidRDefault="008C7650" w:rsidP="00921594">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2941"/>
      </w:tblGrid>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1594" w:rsidRPr="00921594" w:rsidRDefault="00921594" w:rsidP="00921594">
            <w:pPr>
              <w:spacing w:before="20" w:after="20" w:line="240" w:lineRule="auto"/>
              <w:rPr>
                <w:rFonts w:ascii="Times New Roman" w:eastAsia="Times New Roman" w:hAnsi="Times New Roman" w:cs="Times New Roman"/>
                <w:i/>
                <w:sz w:val="20"/>
                <w:szCs w:val="20"/>
                <w:lang w:val="pt-BR"/>
              </w:rPr>
            </w:pPr>
            <w:r w:rsidRPr="00921594">
              <w:rPr>
                <w:rFonts w:ascii="Times New Roman" w:eastAsia="Times New Roman" w:hAnsi="Times New Roman" w:cs="Times New Roman"/>
                <w:i/>
                <w:sz w:val="20"/>
                <w:szCs w:val="20"/>
                <w:lang w:val="pt-BR"/>
              </w:rPr>
              <w:lastRenderedPageBreak/>
              <w:t>Nazwa regionu wodnego</w:t>
            </w:r>
          </w:p>
        </w:tc>
        <w:tc>
          <w:tcPr>
            <w:tcW w:w="3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1594" w:rsidRPr="00921594" w:rsidRDefault="00921594" w:rsidP="00921594">
            <w:pPr>
              <w:spacing w:before="20" w:after="2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Dolnej Wisły</w:t>
            </w:r>
          </w:p>
        </w:tc>
      </w:tr>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1594" w:rsidRPr="00921594" w:rsidRDefault="00921594" w:rsidP="00921594">
            <w:pPr>
              <w:spacing w:before="20" w:after="20" w:line="240" w:lineRule="auto"/>
              <w:rPr>
                <w:rFonts w:ascii="Times New Roman" w:eastAsia="Times New Roman" w:hAnsi="Times New Roman" w:cs="Times New Roman"/>
                <w:i/>
                <w:sz w:val="20"/>
                <w:szCs w:val="20"/>
                <w:lang w:val="pt-BR"/>
              </w:rPr>
            </w:pPr>
            <w:r w:rsidRPr="00921594">
              <w:rPr>
                <w:rFonts w:ascii="Times New Roman" w:eastAsia="Times New Roman" w:hAnsi="Times New Roman" w:cs="Times New Roman"/>
                <w:i/>
                <w:sz w:val="20"/>
                <w:szCs w:val="20"/>
                <w:lang w:val="pt-BR"/>
              </w:rPr>
              <w:t xml:space="preserve">Nazwa dorzecza, w którym zawiera się region wodny </w:t>
            </w:r>
          </w:p>
        </w:tc>
        <w:tc>
          <w:tcPr>
            <w:tcW w:w="3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1594" w:rsidRPr="00921594" w:rsidRDefault="00921594" w:rsidP="00921594">
            <w:pPr>
              <w:spacing w:before="20" w:after="2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Wisły</w:t>
            </w:r>
          </w:p>
        </w:tc>
      </w:tr>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594" w:rsidRPr="00921594" w:rsidRDefault="00921594" w:rsidP="00B523EA">
            <w:pPr>
              <w:spacing w:before="20" w:after="20" w:line="240" w:lineRule="auto"/>
              <w:rPr>
                <w:rFonts w:ascii="Times New Roman" w:eastAsia="Times New Roman" w:hAnsi="Times New Roman" w:cs="Times New Roman"/>
                <w:i/>
                <w:iCs/>
                <w:sz w:val="20"/>
                <w:szCs w:val="20"/>
                <w:lang w:val="pt-BR"/>
              </w:rPr>
            </w:pPr>
            <w:r w:rsidRPr="00921594">
              <w:rPr>
                <w:rFonts w:ascii="Times New Roman" w:eastAsia="Times New Roman" w:hAnsi="Times New Roman" w:cs="Times New Roman"/>
                <w:i/>
                <w:iCs/>
                <w:sz w:val="20"/>
                <w:szCs w:val="20"/>
                <w:lang w:val="pt-BR"/>
              </w:rPr>
              <w:t xml:space="preserve">Liczba jednolitych części wód powierzchniowych rzecznych monitorowanych i ocenionych na podstawie wyników monitoringu przeprowadzonego w </w:t>
            </w:r>
            <w:r w:rsidR="00B523EA">
              <w:rPr>
                <w:rFonts w:ascii="Times New Roman" w:eastAsia="Times New Roman" w:hAnsi="Times New Roman" w:cs="Times New Roman"/>
                <w:b/>
                <w:bCs/>
                <w:i/>
                <w:iCs/>
                <w:sz w:val="20"/>
                <w:szCs w:val="20"/>
                <w:lang w:val="pt-BR"/>
              </w:rPr>
              <w:t>2018</w:t>
            </w:r>
            <w:r w:rsidRPr="00921594">
              <w:rPr>
                <w:rFonts w:ascii="Times New Roman" w:eastAsia="Times New Roman" w:hAnsi="Times New Roman" w:cs="Times New Roman"/>
                <w:i/>
                <w:iCs/>
                <w:sz w:val="20"/>
                <w:szCs w:val="20"/>
                <w:lang w:val="pt-BR"/>
              </w:rPr>
              <w:t xml:space="preserve"> roku </w:t>
            </w:r>
          </w:p>
        </w:tc>
        <w:tc>
          <w:tcPr>
            <w:tcW w:w="3084" w:type="dxa"/>
            <w:tcBorders>
              <w:top w:val="single" w:sz="4" w:space="0" w:color="auto"/>
              <w:left w:val="single" w:sz="4" w:space="0" w:color="auto"/>
              <w:bottom w:val="single" w:sz="4" w:space="0" w:color="auto"/>
              <w:right w:val="single" w:sz="4" w:space="0" w:color="auto"/>
            </w:tcBorders>
          </w:tcPr>
          <w:p w:rsidR="00921594" w:rsidRPr="00921594" w:rsidRDefault="00921594" w:rsidP="00921594">
            <w:pPr>
              <w:spacing w:before="20" w:after="20" w:line="240" w:lineRule="auto"/>
              <w:jc w:val="center"/>
              <w:rPr>
                <w:rFonts w:ascii="Times New Roman" w:eastAsia="Times New Roman" w:hAnsi="Times New Roman" w:cs="Times New Roman"/>
                <w:color w:val="000000" w:themeColor="text1"/>
                <w:sz w:val="19"/>
                <w:szCs w:val="19"/>
                <w:lang w:val="pt-BR"/>
              </w:rPr>
            </w:pPr>
            <w:r w:rsidRPr="00921594">
              <w:rPr>
                <w:rFonts w:ascii="Times New Roman" w:eastAsia="Times New Roman" w:hAnsi="Times New Roman" w:cs="Times New Roman"/>
                <w:b/>
                <w:bCs/>
                <w:color w:val="000000" w:themeColor="text1"/>
                <w:sz w:val="19"/>
                <w:szCs w:val="19"/>
                <w:lang w:val="pt-BR"/>
              </w:rPr>
              <w:t xml:space="preserve">Jcwp monitorowane </w:t>
            </w:r>
            <w:r>
              <w:rPr>
                <w:rFonts w:ascii="Times New Roman" w:eastAsia="Times New Roman" w:hAnsi="Times New Roman" w:cs="Times New Roman"/>
                <w:b/>
                <w:bCs/>
                <w:color w:val="000000" w:themeColor="text1"/>
                <w:sz w:val="19"/>
                <w:szCs w:val="19"/>
                <w:lang w:val="pt-BR"/>
              </w:rPr>
              <w:t>7</w:t>
            </w:r>
            <w:r w:rsidR="003151F6">
              <w:rPr>
                <w:rFonts w:ascii="Times New Roman" w:eastAsia="Times New Roman" w:hAnsi="Times New Roman" w:cs="Times New Roman"/>
                <w:b/>
                <w:bCs/>
                <w:color w:val="000000" w:themeColor="text1"/>
                <w:sz w:val="19"/>
                <w:szCs w:val="19"/>
                <w:lang w:val="pt-BR"/>
              </w:rPr>
              <w:t>5</w:t>
            </w:r>
            <w:r w:rsidRPr="00921594">
              <w:rPr>
                <w:rFonts w:ascii="Times New Roman" w:eastAsia="Times New Roman" w:hAnsi="Times New Roman" w:cs="Times New Roman"/>
                <w:b/>
                <w:bCs/>
                <w:color w:val="000000" w:themeColor="text1"/>
                <w:sz w:val="19"/>
                <w:szCs w:val="19"/>
                <w:lang w:val="pt-BR"/>
              </w:rPr>
              <w:t xml:space="preserve">; jcwp ocenione </w:t>
            </w:r>
            <w:r w:rsidR="003151F6">
              <w:rPr>
                <w:rFonts w:ascii="Times New Roman" w:eastAsia="Times New Roman" w:hAnsi="Times New Roman" w:cs="Times New Roman"/>
                <w:b/>
                <w:bCs/>
                <w:color w:val="000000" w:themeColor="text1"/>
                <w:sz w:val="19"/>
                <w:szCs w:val="19"/>
                <w:lang w:val="pt-BR"/>
              </w:rPr>
              <w:t>62</w:t>
            </w:r>
          </w:p>
          <w:p w:rsidR="00921594" w:rsidRPr="00921594" w:rsidRDefault="00921594" w:rsidP="00921594">
            <w:pPr>
              <w:spacing w:before="20" w:after="20" w:line="240" w:lineRule="auto"/>
              <w:jc w:val="center"/>
              <w:rPr>
                <w:rFonts w:ascii="Times New Roman" w:eastAsia="Times New Roman" w:hAnsi="Times New Roman" w:cs="Times New Roman"/>
                <w:b/>
                <w:bCs/>
                <w:sz w:val="20"/>
                <w:szCs w:val="20"/>
                <w:lang w:val="pt-BR"/>
              </w:rPr>
            </w:pPr>
          </w:p>
        </w:tc>
      </w:tr>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594" w:rsidRPr="00921594" w:rsidRDefault="00921594" w:rsidP="008C7650">
            <w:pPr>
              <w:spacing w:before="20" w:after="20" w:line="240" w:lineRule="auto"/>
              <w:rPr>
                <w:rFonts w:ascii="Times New Roman" w:eastAsia="Times New Roman" w:hAnsi="Times New Roman" w:cs="Times New Roman"/>
                <w:i/>
                <w:iCs/>
                <w:sz w:val="20"/>
                <w:szCs w:val="20"/>
                <w:lang w:val="pt-BR"/>
              </w:rPr>
            </w:pPr>
            <w:r w:rsidRPr="00921594">
              <w:rPr>
                <w:rFonts w:ascii="Times New Roman" w:eastAsia="Times New Roman" w:hAnsi="Times New Roman" w:cs="Times New Roman"/>
                <w:i/>
                <w:iCs/>
                <w:sz w:val="20"/>
                <w:szCs w:val="20"/>
                <w:lang w:val="pt-BR"/>
              </w:rPr>
              <w:t xml:space="preserve">Liczba jednolitych części wód powierzchniowych jeziornych monitorowanych i ocenionych na podstawie wyników monitoringu przeprowadzonego w </w:t>
            </w:r>
            <w:r w:rsidR="008C7650">
              <w:rPr>
                <w:rFonts w:ascii="Times New Roman" w:eastAsia="Times New Roman" w:hAnsi="Times New Roman" w:cs="Times New Roman"/>
                <w:b/>
                <w:bCs/>
                <w:i/>
                <w:iCs/>
                <w:sz w:val="20"/>
                <w:szCs w:val="20"/>
                <w:lang w:val="pt-BR"/>
              </w:rPr>
              <w:t>2018</w:t>
            </w:r>
            <w:r w:rsidRPr="00921594">
              <w:rPr>
                <w:rFonts w:ascii="Times New Roman" w:eastAsia="Times New Roman" w:hAnsi="Times New Roman" w:cs="Times New Roman"/>
                <w:i/>
                <w:iCs/>
                <w:sz w:val="20"/>
                <w:szCs w:val="20"/>
                <w:lang w:val="pt-BR"/>
              </w:rPr>
              <w:t xml:space="preserve"> roku </w:t>
            </w:r>
          </w:p>
        </w:tc>
        <w:tc>
          <w:tcPr>
            <w:tcW w:w="3084" w:type="dxa"/>
            <w:tcBorders>
              <w:top w:val="single" w:sz="4" w:space="0" w:color="auto"/>
              <w:left w:val="single" w:sz="4" w:space="0" w:color="auto"/>
              <w:bottom w:val="single" w:sz="4" w:space="0" w:color="auto"/>
              <w:right w:val="single" w:sz="4" w:space="0" w:color="auto"/>
            </w:tcBorders>
          </w:tcPr>
          <w:p w:rsidR="00921594" w:rsidRPr="00921594" w:rsidRDefault="008C7650" w:rsidP="00921594">
            <w:pPr>
              <w:spacing w:before="20" w:after="20" w:line="240" w:lineRule="auto"/>
              <w:jc w:val="center"/>
              <w:rPr>
                <w:rFonts w:ascii="Times New Roman" w:eastAsia="Times New Roman" w:hAnsi="Times New Roman" w:cs="Times New Roman"/>
                <w:b/>
                <w:bCs/>
                <w:sz w:val="20"/>
                <w:szCs w:val="20"/>
                <w:lang w:val="pt-BR"/>
              </w:rPr>
            </w:pPr>
            <w:r w:rsidRPr="008C7650">
              <w:rPr>
                <w:rFonts w:ascii="Times New Roman" w:eastAsia="Times New Roman" w:hAnsi="Times New Roman" w:cs="Times New Roman"/>
                <w:b/>
                <w:bCs/>
                <w:color w:val="000000" w:themeColor="text1"/>
                <w:sz w:val="19"/>
                <w:szCs w:val="19"/>
                <w:lang w:val="pt-BR"/>
              </w:rPr>
              <w:t>Jcwp monitorowane 40; Jcwp ocenione 40</w:t>
            </w:r>
          </w:p>
        </w:tc>
      </w:tr>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594" w:rsidRPr="00921594" w:rsidRDefault="00921594" w:rsidP="00213F17">
            <w:pPr>
              <w:spacing w:before="20" w:after="20" w:line="240" w:lineRule="auto"/>
              <w:rPr>
                <w:rFonts w:ascii="Times New Roman" w:eastAsia="Times New Roman" w:hAnsi="Times New Roman" w:cs="Times New Roman"/>
                <w:i/>
                <w:iCs/>
                <w:sz w:val="20"/>
                <w:szCs w:val="20"/>
                <w:lang w:val="pt-BR"/>
              </w:rPr>
            </w:pPr>
            <w:r w:rsidRPr="00921594">
              <w:rPr>
                <w:rFonts w:ascii="Times New Roman" w:eastAsia="Times New Roman" w:hAnsi="Times New Roman" w:cs="Times New Roman"/>
                <w:i/>
                <w:iCs/>
                <w:sz w:val="20"/>
                <w:szCs w:val="20"/>
                <w:lang w:val="pt-BR"/>
              </w:rPr>
              <w:t xml:space="preserve">Liczba jednolitych części wód powierzchniowych przejściowych monitorowanych i ocenionych na podstawie wyników monitoringu przeprowadzonego w </w:t>
            </w:r>
            <w:r w:rsidR="00213F17">
              <w:rPr>
                <w:rFonts w:ascii="Times New Roman" w:eastAsia="Times New Roman" w:hAnsi="Times New Roman" w:cs="Times New Roman"/>
                <w:b/>
                <w:bCs/>
                <w:i/>
                <w:iCs/>
                <w:sz w:val="20"/>
                <w:szCs w:val="20"/>
                <w:lang w:val="pt-BR"/>
              </w:rPr>
              <w:t xml:space="preserve">2018 </w:t>
            </w:r>
            <w:r w:rsidRPr="00921594">
              <w:rPr>
                <w:rFonts w:ascii="Times New Roman" w:eastAsia="Times New Roman" w:hAnsi="Times New Roman" w:cs="Times New Roman"/>
                <w:i/>
                <w:iCs/>
                <w:sz w:val="20"/>
                <w:szCs w:val="20"/>
                <w:lang w:val="pt-BR"/>
              </w:rPr>
              <w:t>roku</w:t>
            </w:r>
          </w:p>
        </w:tc>
        <w:tc>
          <w:tcPr>
            <w:tcW w:w="3084" w:type="dxa"/>
            <w:tcBorders>
              <w:top w:val="single" w:sz="4" w:space="0" w:color="auto"/>
              <w:left w:val="single" w:sz="4" w:space="0" w:color="auto"/>
              <w:bottom w:val="single" w:sz="4" w:space="0" w:color="auto"/>
              <w:right w:val="single" w:sz="4" w:space="0" w:color="auto"/>
            </w:tcBorders>
          </w:tcPr>
          <w:p w:rsidR="00921594" w:rsidRPr="00921594" w:rsidRDefault="00921594" w:rsidP="00921594">
            <w:pPr>
              <w:spacing w:before="20" w:after="20" w:line="240" w:lineRule="auto"/>
              <w:jc w:val="center"/>
              <w:rPr>
                <w:rFonts w:ascii="Times New Roman" w:eastAsia="Times New Roman" w:hAnsi="Times New Roman" w:cs="Times New Roman"/>
                <w:color w:val="000000" w:themeColor="text1"/>
                <w:sz w:val="19"/>
                <w:szCs w:val="19"/>
                <w:lang w:val="pt-BR"/>
              </w:rPr>
            </w:pPr>
            <w:r w:rsidRPr="00921594">
              <w:rPr>
                <w:rFonts w:ascii="Times New Roman" w:eastAsia="Times New Roman" w:hAnsi="Times New Roman" w:cs="Times New Roman"/>
                <w:b/>
                <w:bCs/>
                <w:color w:val="000000" w:themeColor="text1"/>
                <w:sz w:val="19"/>
                <w:szCs w:val="19"/>
                <w:lang w:val="pt-BR"/>
              </w:rPr>
              <w:t xml:space="preserve">Jcwp monitorowane </w:t>
            </w:r>
            <w:r w:rsidR="00213F17">
              <w:rPr>
                <w:rFonts w:ascii="Times New Roman" w:eastAsia="Times New Roman" w:hAnsi="Times New Roman" w:cs="Times New Roman"/>
                <w:b/>
                <w:bCs/>
                <w:color w:val="000000" w:themeColor="text1"/>
                <w:sz w:val="19"/>
                <w:szCs w:val="19"/>
                <w:lang w:val="pt-BR"/>
              </w:rPr>
              <w:t xml:space="preserve">4; </w:t>
            </w:r>
            <w:r w:rsidRPr="00921594">
              <w:rPr>
                <w:rFonts w:ascii="Times New Roman" w:eastAsia="Times New Roman" w:hAnsi="Times New Roman" w:cs="Times New Roman"/>
                <w:b/>
                <w:bCs/>
                <w:color w:val="000000" w:themeColor="text1"/>
                <w:sz w:val="19"/>
                <w:szCs w:val="19"/>
                <w:lang w:val="pt-BR"/>
              </w:rPr>
              <w:t xml:space="preserve">Jcwp ocenione </w:t>
            </w:r>
            <w:r w:rsidR="00213F17">
              <w:rPr>
                <w:rFonts w:ascii="Times New Roman" w:eastAsia="Times New Roman" w:hAnsi="Times New Roman" w:cs="Times New Roman"/>
                <w:b/>
                <w:bCs/>
                <w:color w:val="000000" w:themeColor="text1"/>
                <w:sz w:val="19"/>
                <w:szCs w:val="19"/>
                <w:lang w:val="pt-BR"/>
              </w:rPr>
              <w:t>4</w:t>
            </w:r>
          </w:p>
          <w:p w:rsidR="00921594" w:rsidRPr="00921594" w:rsidRDefault="00921594" w:rsidP="00921594">
            <w:pPr>
              <w:spacing w:before="20" w:after="20" w:line="240" w:lineRule="auto"/>
              <w:jc w:val="center"/>
              <w:rPr>
                <w:rFonts w:ascii="Times New Roman" w:eastAsia="Times New Roman" w:hAnsi="Times New Roman" w:cs="Times New Roman"/>
                <w:b/>
                <w:bCs/>
                <w:sz w:val="20"/>
                <w:szCs w:val="20"/>
                <w:lang w:val="pt-BR"/>
              </w:rPr>
            </w:pPr>
          </w:p>
        </w:tc>
      </w:tr>
      <w:tr w:rsidR="00921594" w:rsidRPr="00921594" w:rsidTr="00921594">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594" w:rsidRPr="00921594" w:rsidRDefault="00921594" w:rsidP="00213F17">
            <w:pPr>
              <w:spacing w:before="20" w:after="20" w:line="240" w:lineRule="auto"/>
              <w:rPr>
                <w:rFonts w:ascii="Times New Roman" w:eastAsia="Times New Roman" w:hAnsi="Times New Roman" w:cs="Times New Roman"/>
                <w:i/>
                <w:iCs/>
                <w:sz w:val="20"/>
                <w:szCs w:val="20"/>
                <w:lang w:val="pt-BR"/>
              </w:rPr>
            </w:pPr>
            <w:r w:rsidRPr="00921594">
              <w:rPr>
                <w:rFonts w:ascii="Times New Roman" w:eastAsia="Times New Roman" w:hAnsi="Times New Roman" w:cs="Times New Roman"/>
                <w:i/>
                <w:iCs/>
                <w:sz w:val="20"/>
                <w:szCs w:val="20"/>
                <w:lang w:val="pt-BR"/>
              </w:rPr>
              <w:t xml:space="preserve">Liczba jednolitych części wód powierzchniowych przybrzeżnych monitorowanych i ocenionych na podstawie wyników monitoringu przeprowadzonego w </w:t>
            </w:r>
            <w:r w:rsidR="00213F17">
              <w:rPr>
                <w:rFonts w:ascii="Times New Roman" w:eastAsia="Times New Roman" w:hAnsi="Times New Roman" w:cs="Times New Roman"/>
                <w:b/>
                <w:bCs/>
                <w:i/>
                <w:iCs/>
                <w:sz w:val="20"/>
                <w:szCs w:val="20"/>
                <w:lang w:val="pt-BR"/>
              </w:rPr>
              <w:t xml:space="preserve">2018 </w:t>
            </w:r>
            <w:r w:rsidRPr="00921594">
              <w:rPr>
                <w:rFonts w:ascii="Times New Roman" w:eastAsia="Times New Roman" w:hAnsi="Times New Roman" w:cs="Times New Roman"/>
                <w:i/>
                <w:iCs/>
                <w:sz w:val="20"/>
                <w:szCs w:val="20"/>
                <w:lang w:val="pt-BR"/>
              </w:rPr>
              <w:t xml:space="preserve">roku </w:t>
            </w:r>
          </w:p>
        </w:tc>
        <w:tc>
          <w:tcPr>
            <w:tcW w:w="3084" w:type="dxa"/>
            <w:tcBorders>
              <w:top w:val="single" w:sz="4" w:space="0" w:color="auto"/>
              <w:left w:val="single" w:sz="4" w:space="0" w:color="auto"/>
              <w:bottom w:val="single" w:sz="4" w:space="0" w:color="auto"/>
              <w:right w:val="single" w:sz="4" w:space="0" w:color="auto"/>
            </w:tcBorders>
          </w:tcPr>
          <w:p w:rsidR="00921594" w:rsidRPr="00921594" w:rsidRDefault="00921594" w:rsidP="00921594">
            <w:pPr>
              <w:spacing w:before="20" w:after="20" w:line="240" w:lineRule="auto"/>
              <w:jc w:val="center"/>
              <w:rPr>
                <w:rFonts w:ascii="Times New Roman" w:eastAsia="Times New Roman" w:hAnsi="Times New Roman" w:cs="Times New Roman"/>
                <w:color w:val="000000" w:themeColor="text1"/>
                <w:sz w:val="19"/>
                <w:szCs w:val="19"/>
                <w:lang w:val="pt-BR"/>
              </w:rPr>
            </w:pPr>
            <w:r w:rsidRPr="00921594">
              <w:rPr>
                <w:rFonts w:ascii="Times New Roman" w:eastAsia="Times New Roman" w:hAnsi="Times New Roman" w:cs="Times New Roman"/>
                <w:b/>
                <w:bCs/>
                <w:color w:val="000000" w:themeColor="text1"/>
                <w:sz w:val="19"/>
                <w:szCs w:val="19"/>
                <w:lang w:val="pt-BR"/>
              </w:rPr>
              <w:t xml:space="preserve">Jcwp monitorowane </w:t>
            </w:r>
            <w:r w:rsidR="00213F17">
              <w:rPr>
                <w:rFonts w:ascii="Times New Roman" w:eastAsia="Times New Roman" w:hAnsi="Times New Roman" w:cs="Times New Roman"/>
                <w:b/>
                <w:bCs/>
                <w:color w:val="000000" w:themeColor="text1"/>
                <w:sz w:val="19"/>
                <w:szCs w:val="19"/>
                <w:lang w:val="pt-BR"/>
              </w:rPr>
              <w:t>5</w:t>
            </w:r>
            <w:r w:rsidRPr="00921594">
              <w:rPr>
                <w:rFonts w:ascii="Times New Roman" w:eastAsia="Times New Roman" w:hAnsi="Times New Roman" w:cs="Times New Roman"/>
                <w:b/>
                <w:bCs/>
                <w:color w:val="000000" w:themeColor="text1"/>
                <w:sz w:val="19"/>
                <w:szCs w:val="19"/>
                <w:lang w:val="pt-BR"/>
              </w:rPr>
              <w:t>; Jcwp</w:t>
            </w:r>
            <w:r w:rsidR="00213F17">
              <w:rPr>
                <w:rFonts w:ascii="Times New Roman" w:eastAsia="Times New Roman" w:hAnsi="Times New Roman" w:cs="Times New Roman"/>
                <w:b/>
                <w:bCs/>
                <w:color w:val="000000" w:themeColor="text1"/>
                <w:sz w:val="19"/>
                <w:szCs w:val="19"/>
                <w:lang w:val="pt-BR"/>
              </w:rPr>
              <w:t xml:space="preserve"> ocenione </w:t>
            </w:r>
            <w:r w:rsidRPr="00921594">
              <w:rPr>
                <w:rFonts w:ascii="Times New Roman" w:eastAsia="Times New Roman" w:hAnsi="Times New Roman" w:cs="Times New Roman"/>
                <w:b/>
                <w:bCs/>
                <w:color w:val="000000" w:themeColor="text1"/>
                <w:sz w:val="19"/>
                <w:szCs w:val="19"/>
                <w:lang w:val="pt-BR"/>
              </w:rPr>
              <w:t xml:space="preserve"> </w:t>
            </w:r>
            <w:r w:rsidR="00213F17">
              <w:rPr>
                <w:rFonts w:ascii="Times New Roman" w:eastAsia="Times New Roman" w:hAnsi="Times New Roman" w:cs="Times New Roman"/>
                <w:b/>
                <w:bCs/>
                <w:color w:val="000000" w:themeColor="text1"/>
                <w:sz w:val="19"/>
                <w:szCs w:val="19"/>
                <w:lang w:val="pt-BR"/>
              </w:rPr>
              <w:t>5</w:t>
            </w:r>
          </w:p>
          <w:p w:rsidR="00921594" w:rsidRPr="00921594" w:rsidRDefault="00921594" w:rsidP="00921594">
            <w:pPr>
              <w:spacing w:before="20" w:after="20" w:line="240" w:lineRule="auto"/>
              <w:jc w:val="center"/>
              <w:rPr>
                <w:rFonts w:ascii="Times New Roman" w:eastAsia="Times New Roman" w:hAnsi="Times New Roman" w:cs="Times New Roman"/>
                <w:b/>
                <w:bCs/>
                <w:sz w:val="20"/>
                <w:szCs w:val="20"/>
                <w:lang w:val="pt-BR"/>
              </w:rPr>
            </w:pPr>
          </w:p>
        </w:tc>
      </w:tr>
    </w:tbl>
    <w:p w:rsidR="00921594" w:rsidRPr="00921594" w:rsidRDefault="00921594" w:rsidP="00921594">
      <w:pPr>
        <w:spacing w:after="0" w:line="240" w:lineRule="auto"/>
        <w:ind w:left="360"/>
        <w:rPr>
          <w:rFonts w:ascii="Times New Roman" w:eastAsia="Times New Roman" w:hAnsi="Times New Roman" w:cs="Times New Roman"/>
          <w:b/>
          <w:i/>
          <w:sz w:val="20"/>
          <w:szCs w:val="20"/>
          <w:vertAlign w:val="superscript"/>
          <w:lang w:val="pt-BR" w:eastAsia="pl-P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93"/>
      </w:tblGrid>
      <w:tr w:rsidR="00921594" w:rsidRPr="00921594" w:rsidTr="00921594">
        <w:trPr>
          <w:trHeight w:val="250"/>
        </w:trPr>
        <w:tc>
          <w:tcPr>
            <w:tcW w:w="97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21594" w:rsidRPr="00921594" w:rsidRDefault="00921594" w:rsidP="00B523EA">
            <w:pPr>
              <w:spacing w:before="60" w:after="60" w:line="240" w:lineRule="auto"/>
              <w:rPr>
                <w:rFonts w:ascii="Times New Roman" w:eastAsia="Times New Roman" w:hAnsi="Times New Roman" w:cs="Times New Roman"/>
                <w:b/>
                <w:i/>
                <w:lang w:val="pt-BR"/>
              </w:rPr>
            </w:pPr>
            <w:r w:rsidRPr="00921594">
              <w:rPr>
                <w:rFonts w:ascii="Times New Roman" w:eastAsia="Times New Roman" w:hAnsi="Times New Roman" w:cs="Times New Roman"/>
                <w:b/>
                <w:i/>
                <w:lang w:val="pt-BR"/>
              </w:rPr>
              <w:t xml:space="preserve">Omówienie wyników klasyfikacji i oceny stanu jednolitych części wód powierzchniowych w obszarze regionu wodnego </w:t>
            </w:r>
            <w:r w:rsidR="00B523EA">
              <w:rPr>
                <w:rFonts w:ascii="Times New Roman" w:eastAsia="Times New Roman" w:hAnsi="Times New Roman" w:cs="Times New Roman"/>
                <w:b/>
                <w:i/>
                <w:lang w:val="pt-BR"/>
              </w:rPr>
              <w:t>Dolnej Wisły</w:t>
            </w:r>
            <w:r w:rsidRPr="00921594">
              <w:rPr>
                <w:rFonts w:ascii="Times New Roman" w:eastAsia="Times New Roman" w:hAnsi="Times New Roman" w:cs="Times New Roman"/>
                <w:b/>
                <w:i/>
                <w:lang w:val="pt-BR"/>
              </w:rPr>
              <w:t xml:space="preserve"> położonego w granicach województwa </w:t>
            </w:r>
            <w:r w:rsidR="00B523EA">
              <w:rPr>
                <w:rFonts w:ascii="Times New Roman" w:eastAsia="Times New Roman" w:hAnsi="Times New Roman" w:cs="Times New Roman"/>
                <w:b/>
                <w:i/>
                <w:lang w:val="pt-BR"/>
              </w:rPr>
              <w:t>pomorskiego</w:t>
            </w:r>
          </w:p>
        </w:tc>
      </w:tr>
      <w:tr w:rsidR="00921594" w:rsidRPr="00921594" w:rsidTr="00921594">
        <w:trPr>
          <w:trHeight w:val="1076"/>
        </w:trPr>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594" w:rsidRPr="00921594" w:rsidRDefault="00921594" w:rsidP="00921594">
            <w:pPr>
              <w:spacing w:after="0" w:line="240" w:lineRule="auto"/>
              <w:rPr>
                <w:rFonts w:ascii="Times New Roman" w:eastAsia="Times New Roman" w:hAnsi="Times New Roman" w:cs="Times New Roman"/>
                <w:i/>
                <w:sz w:val="20"/>
                <w:szCs w:val="20"/>
              </w:rPr>
            </w:pPr>
            <w:r w:rsidRPr="00921594">
              <w:rPr>
                <w:rFonts w:ascii="Times New Roman" w:eastAsia="Times New Roman" w:hAnsi="Times New Roman" w:cs="Times New Roman"/>
                <w:i/>
                <w:sz w:val="20"/>
                <w:szCs w:val="20"/>
              </w:rPr>
              <w:t xml:space="preserve">Ocena stanu jednolitych części wód powierzchniowych w regionie wodnym </w:t>
            </w:r>
          </w:p>
        </w:tc>
        <w:tc>
          <w:tcPr>
            <w:tcW w:w="7893" w:type="dxa"/>
            <w:tcBorders>
              <w:top w:val="single" w:sz="4" w:space="0" w:color="auto"/>
              <w:left w:val="single" w:sz="4" w:space="0" w:color="auto"/>
              <w:bottom w:val="single" w:sz="4" w:space="0" w:color="auto"/>
              <w:right w:val="single" w:sz="4" w:space="0" w:color="auto"/>
            </w:tcBorders>
            <w:vAlign w:val="center"/>
          </w:tcPr>
          <w:p w:rsidR="00921594" w:rsidRPr="00921594" w:rsidRDefault="00921594" w:rsidP="00921594">
            <w:pPr>
              <w:spacing w:before="40" w:after="0" w:line="240" w:lineRule="auto"/>
              <w:jc w:val="both"/>
              <w:rPr>
                <w:rFonts w:ascii="Times New Roman" w:eastAsia="Times New Roman" w:hAnsi="Times New Roman" w:cs="Times New Roman"/>
                <w:sz w:val="20"/>
                <w:szCs w:val="20"/>
                <w:u w:val="single"/>
                <w:lang w:val="pt-BR"/>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921594">
              <w:rPr>
                <w:rFonts w:ascii="Times New Roman" w:eastAsia="Times New Roman" w:hAnsi="Times New Roman" w:cs="Times New Roman"/>
                <w:sz w:val="20"/>
                <w:szCs w:val="20"/>
                <w:u w:val="single"/>
                <w:lang w:val="pt-BR"/>
              </w:rPr>
              <w:t>Jednolite częsci wód badane w ramach programu monitoringu diagnostycznego</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7D7E1C">
              <w:rPr>
                <w:rFonts w:ascii="Times New Roman" w:eastAsia="Times New Roman" w:hAnsi="Times New Roman" w:cs="Times New Roman"/>
                <w:b/>
                <w:sz w:val="20"/>
                <w:szCs w:val="20"/>
                <w:lang w:val="pt-BR"/>
              </w:rPr>
              <w:t>3</w:t>
            </w:r>
            <w:r w:rsidRPr="00921594">
              <w:rPr>
                <w:rFonts w:ascii="Times New Roman" w:eastAsia="Times New Roman" w:hAnsi="Times New Roman" w:cs="Times New Roman"/>
                <w:sz w:val="20"/>
                <w:szCs w:val="20"/>
                <w:lang w:val="pt-BR"/>
              </w:rPr>
              <w:t xml:space="preserve"> jednolitych części wód powierzchniowych rzecznych monitorowanych w </w:t>
            </w:r>
            <w:r w:rsidR="00752CF7">
              <w:rPr>
                <w:rFonts w:ascii="Times New Roman" w:eastAsia="Times New Roman" w:hAnsi="Times New Roman" w:cs="Times New Roman"/>
                <w:b/>
                <w:sz w:val="20"/>
                <w:szCs w:val="20"/>
                <w:lang w:val="pt-BR"/>
              </w:rPr>
              <w:t xml:space="preserve">2018 </w:t>
            </w:r>
            <w:r w:rsidRPr="00921594">
              <w:rPr>
                <w:rFonts w:ascii="Times New Roman" w:eastAsia="Times New Roman" w:hAnsi="Times New Roman" w:cs="Times New Roman"/>
                <w:sz w:val="20"/>
                <w:szCs w:val="20"/>
                <w:lang w:val="pt-BR"/>
              </w:rPr>
              <w:t xml:space="preserve">roku, w ramach monitoringu diagnostycznego, stan jcwp oceniono jako </w:t>
            </w:r>
            <w:r w:rsidRPr="00921594">
              <w:rPr>
                <w:rFonts w:ascii="Times New Roman" w:eastAsia="Times New Roman" w:hAnsi="Times New Roman" w:cs="Times New Roman"/>
                <w:b/>
                <w:sz w:val="20"/>
                <w:szCs w:val="20"/>
                <w:lang w:val="pt-BR"/>
              </w:rPr>
              <w:t>dobry</w:t>
            </w:r>
            <w:r w:rsidRPr="00921594">
              <w:rPr>
                <w:rFonts w:ascii="Times New Roman" w:eastAsia="Times New Roman" w:hAnsi="Times New Roman" w:cs="Times New Roman"/>
                <w:sz w:val="20"/>
                <w:szCs w:val="20"/>
                <w:lang w:val="pt-BR"/>
              </w:rPr>
              <w:t>.</w:t>
            </w:r>
          </w:p>
          <w:p w:rsid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7D7E1C">
              <w:rPr>
                <w:rFonts w:ascii="Times New Roman" w:eastAsia="Times New Roman" w:hAnsi="Times New Roman" w:cs="Times New Roman"/>
                <w:b/>
                <w:sz w:val="20"/>
                <w:szCs w:val="20"/>
                <w:lang w:val="pt-BR"/>
              </w:rPr>
              <w:t>2</w:t>
            </w:r>
            <w:r w:rsidRPr="00921594">
              <w:rPr>
                <w:rFonts w:ascii="Times New Roman" w:eastAsia="Times New Roman" w:hAnsi="Times New Roman" w:cs="Times New Roman"/>
                <w:sz w:val="20"/>
                <w:szCs w:val="20"/>
                <w:lang w:val="pt-BR"/>
              </w:rPr>
              <w:t xml:space="preserve"> jcwp rzecznych 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Pr="00921594">
              <w:rPr>
                <w:rFonts w:ascii="Times New Roman" w:eastAsia="Times New Roman" w:hAnsi="Times New Roman" w:cs="Times New Roman"/>
                <w:b/>
                <w:sz w:val="20"/>
                <w:szCs w:val="20"/>
                <w:lang w:val="pt-BR"/>
              </w:rPr>
              <w:t xml:space="preserve"> </w:t>
            </w:r>
            <w:r w:rsidR="0026763C">
              <w:rPr>
                <w:rFonts w:ascii="Times New Roman" w:eastAsia="Times New Roman" w:hAnsi="Times New Roman" w:cs="Times New Roman"/>
                <w:b/>
                <w:sz w:val="20"/>
                <w:szCs w:val="20"/>
                <w:lang w:val="pt-BR"/>
              </w:rPr>
              <w:t>Fitoplankton, ichtiofauna, difenyloetery bromowane (biota)</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26763C" w:rsidRPr="00921594" w:rsidRDefault="0026763C"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13F17" w:rsidRPr="00921594" w:rsidRDefault="00213F17" w:rsidP="00213F17">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sz w:val="20"/>
                <w:szCs w:val="20"/>
                <w:lang w:val="pt-BR"/>
              </w:rPr>
              <w:t>1</w:t>
            </w:r>
            <w:r w:rsidRPr="00921594">
              <w:rPr>
                <w:rFonts w:ascii="Times New Roman" w:eastAsia="Times New Roman" w:hAnsi="Times New Roman" w:cs="Times New Roman"/>
                <w:sz w:val="20"/>
                <w:szCs w:val="20"/>
                <w:lang w:val="pt-BR"/>
              </w:rPr>
              <w:t xml:space="preserve"> </w:t>
            </w:r>
            <w:r>
              <w:rPr>
                <w:rFonts w:ascii="Times New Roman" w:eastAsia="Times New Roman" w:hAnsi="Times New Roman" w:cs="Times New Roman"/>
                <w:sz w:val="20"/>
                <w:szCs w:val="20"/>
                <w:lang w:val="pt-BR"/>
              </w:rPr>
              <w:t>jcwp jeziornej monitorowanej</w:t>
            </w:r>
            <w:r w:rsidRPr="00921594">
              <w:rPr>
                <w:rFonts w:ascii="Times New Roman" w:eastAsia="Times New Roman" w:hAnsi="Times New Roman" w:cs="Times New Roman"/>
                <w:sz w:val="20"/>
                <w:szCs w:val="20"/>
                <w:lang w:val="pt-BR"/>
              </w:rPr>
              <w:t xml:space="preserve"> w </w:t>
            </w:r>
            <w:r>
              <w:rPr>
                <w:rFonts w:ascii="Times New Roman" w:eastAsia="Times New Roman" w:hAnsi="Times New Roman" w:cs="Times New Roman"/>
                <w:b/>
                <w:sz w:val="20"/>
                <w:szCs w:val="20"/>
                <w:lang w:val="pt-BR"/>
              </w:rPr>
              <w:t>2018</w:t>
            </w:r>
            <w:r w:rsidRPr="00921594">
              <w:rPr>
                <w:rFonts w:ascii="Times New Roman" w:eastAsia="Times New Roman" w:hAnsi="Times New Roman" w:cs="Times New Roman"/>
                <w:sz w:val="20"/>
                <w:szCs w:val="20"/>
                <w:lang w:val="pt-BR"/>
              </w:rPr>
              <w:t xml:space="preserve"> roku, w ramach monitoringu diagnostycznego, stan jcwp oceniono jako </w:t>
            </w:r>
            <w:r w:rsidRPr="00921594">
              <w:rPr>
                <w:rFonts w:ascii="Times New Roman" w:eastAsia="Times New Roman" w:hAnsi="Times New Roman" w:cs="Times New Roman"/>
                <w:b/>
                <w:sz w:val="20"/>
                <w:szCs w:val="20"/>
                <w:lang w:val="pt-BR"/>
              </w:rPr>
              <w:t>dobry</w:t>
            </w:r>
            <w:r w:rsidRPr="00921594">
              <w:rPr>
                <w:rFonts w:ascii="Times New Roman" w:eastAsia="Times New Roman" w:hAnsi="Times New Roman" w:cs="Times New Roman"/>
                <w:sz w:val="20"/>
                <w:szCs w:val="20"/>
                <w:lang w:val="pt-BR"/>
              </w:rPr>
              <w:t>.</w:t>
            </w:r>
          </w:p>
          <w:p w:rsidR="00213F17" w:rsidRPr="00921594" w:rsidRDefault="00213F17" w:rsidP="00213F17">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8A53FE">
              <w:rPr>
                <w:rFonts w:ascii="Times New Roman" w:eastAsia="Times New Roman" w:hAnsi="Times New Roman" w:cs="Times New Roman"/>
                <w:b/>
                <w:sz w:val="20"/>
                <w:szCs w:val="20"/>
                <w:lang w:val="pt-BR"/>
              </w:rPr>
              <w:t>5</w:t>
            </w:r>
            <w:r w:rsidRPr="00921594">
              <w:rPr>
                <w:rFonts w:ascii="Times New Roman" w:eastAsia="Times New Roman" w:hAnsi="Times New Roman" w:cs="Times New Roman"/>
                <w:sz w:val="20"/>
                <w:szCs w:val="20"/>
                <w:lang w:val="pt-BR"/>
              </w:rPr>
              <w:t xml:space="preserve"> jcwp jeziornych 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Pr="00921594">
              <w:rPr>
                <w:rFonts w:ascii="Times New Roman" w:eastAsia="Times New Roman" w:hAnsi="Times New Roman" w:cs="Times New Roman"/>
                <w:b/>
                <w:sz w:val="20"/>
                <w:szCs w:val="20"/>
                <w:lang w:val="pt-BR"/>
              </w:rPr>
              <w:t xml:space="preserve"> </w:t>
            </w:r>
            <w:r>
              <w:rPr>
                <w:rFonts w:ascii="Times New Roman" w:eastAsia="Times New Roman" w:hAnsi="Times New Roman" w:cs="Times New Roman"/>
                <w:b/>
                <w:sz w:val="20"/>
                <w:szCs w:val="20"/>
                <w:lang w:val="pt-BR"/>
              </w:rPr>
              <w:t>Fitoplankton, przezroczystość, biota</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921594">
              <w:rPr>
                <w:rFonts w:ascii="Times New Roman" w:eastAsia="Times New Roman" w:hAnsi="Times New Roman" w:cs="Times New Roman"/>
                <w:sz w:val="20"/>
                <w:szCs w:val="20"/>
                <w:lang w:val="pt-BR"/>
              </w:rPr>
              <w:t xml:space="preserve"> </w:t>
            </w:r>
            <w:r w:rsidRPr="00921594">
              <w:rPr>
                <w:rFonts w:ascii="Times New Roman" w:eastAsia="Times New Roman" w:hAnsi="Times New Roman" w:cs="Times New Roman"/>
                <w:sz w:val="20"/>
                <w:szCs w:val="20"/>
                <w:u w:val="single"/>
                <w:lang w:val="pt-BR"/>
              </w:rPr>
              <w:t>Jednolite częsci wód badane w ramach programu monitoringu operacyjnego</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 </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 </w:t>
            </w:r>
          </w:p>
          <w:p w:rsid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5C0CB3">
              <w:rPr>
                <w:rFonts w:ascii="Times New Roman" w:eastAsia="Times New Roman" w:hAnsi="Times New Roman" w:cs="Times New Roman"/>
                <w:b/>
                <w:sz w:val="20"/>
                <w:szCs w:val="20"/>
                <w:lang w:val="pt-BR"/>
              </w:rPr>
              <w:t>34</w:t>
            </w:r>
            <w:r w:rsidR="008144CF">
              <w:rPr>
                <w:rFonts w:ascii="Times New Roman" w:eastAsia="Times New Roman" w:hAnsi="Times New Roman" w:cs="Times New Roman"/>
                <w:b/>
                <w:sz w:val="20"/>
                <w:szCs w:val="20"/>
                <w:lang w:val="pt-BR"/>
              </w:rPr>
              <w:t xml:space="preserve"> </w:t>
            </w:r>
            <w:r w:rsidR="002378E6">
              <w:rPr>
                <w:rFonts w:ascii="Times New Roman" w:eastAsia="Times New Roman" w:hAnsi="Times New Roman" w:cs="Times New Roman"/>
                <w:sz w:val="20"/>
                <w:szCs w:val="20"/>
                <w:lang w:val="pt-BR"/>
              </w:rPr>
              <w:t>jednolitych części wód powierzchniowych</w:t>
            </w:r>
            <w:r w:rsidRPr="00921594">
              <w:rPr>
                <w:rFonts w:ascii="Times New Roman" w:eastAsia="Times New Roman" w:hAnsi="Times New Roman" w:cs="Times New Roman"/>
                <w:sz w:val="20"/>
                <w:szCs w:val="20"/>
                <w:lang w:val="pt-BR"/>
              </w:rPr>
              <w:t xml:space="preserve"> rzecznych</w:t>
            </w:r>
            <w:r w:rsidR="002378E6">
              <w:rPr>
                <w:rFonts w:ascii="Times New Roman" w:eastAsia="Times New Roman" w:hAnsi="Times New Roman" w:cs="Times New Roman"/>
                <w:sz w:val="20"/>
                <w:szCs w:val="20"/>
                <w:lang w:val="pt-BR"/>
              </w:rPr>
              <w:t xml:space="preserve"> monitoriwanych w 2018 roku w ramach monitoringu diagnostycznego </w:t>
            </w:r>
            <w:r w:rsidRPr="00921594">
              <w:rPr>
                <w:rFonts w:ascii="Times New Roman" w:eastAsia="Times New Roman" w:hAnsi="Times New Roman" w:cs="Times New Roman"/>
                <w:sz w:val="20"/>
                <w:szCs w:val="20"/>
                <w:lang w:val="pt-BR"/>
              </w:rPr>
              <w:t xml:space="preserve">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008144CF">
              <w:rPr>
                <w:rFonts w:ascii="Times New Roman" w:eastAsia="Times New Roman" w:hAnsi="Times New Roman" w:cs="Times New Roman"/>
                <w:b/>
                <w:sz w:val="20"/>
                <w:szCs w:val="20"/>
                <w:lang w:val="pt-BR"/>
              </w:rPr>
              <w:t xml:space="preserve"> Makrobezkręgowce bentosowe, benzo(a)piren</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8144CF" w:rsidRPr="00921594" w:rsidRDefault="008144CF"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13F17" w:rsidRPr="00921594" w:rsidRDefault="00213F17" w:rsidP="00213F17">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0101E4">
              <w:rPr>
                <w:rFonts w:ascii="Times New Roman" w:eastAsia="Times New Roman" w:hAnsi="Times New Roman" w:cs="Times New Roman"/>
                <w:b/>
                <w:sz w:val="20"/>
                <w:szCs w:val="20"/>
                <w:lang w:val="pt-BR"/>
              </w:rPr>
              <w:t>19</w:t>
            </w:r>
            <w:r w:rsidRPr="00921594">
              <w:rPr>
                <w:rFonts w:ascii="Times New Roman" w:eastAsia="Times New Roman" w:hAnsi="Times New Roman" w:cs="Times New Roman"/>
                <w:sz w:val="20"/>
                <w:szCs w:val="20"/>
                <w:lang w:val="pt-BR"/>
              </w:rPr>
              <w:t xml:space="preserve"> jcwp jeziornych 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Pr="00921594">
              <w:rPr>
                <w:rFonts w:ascii="Times New Roman" w:eastAsia="Times New Roman" w:hAnsi="Times New Roman" w:cs="Times New Roman"/>
                <w:b/>
                <w:sz w:val="20"/>
                <w:szCs w:val="20"/>
                <w:lang w:val="pt-BR"/>
              </w:rPr>
              <w:t xml:space="preserve"> </w:t>
            </w:r>
            <w:r w:rsidRPr="009B6752">
              <w:rPr>
                <w:rFonts w:ascii="Times New Roman" w:eastAsia="Times New Roman" w:hAnsi="Times New Roman" w:cs="Times New Roman"/>
                <w:b/>
                <w:sz w:val="20"/>
                <w:szCs w:val="20"/>
                <w:lang w:val="pt-BR"/>
              </w:rPr>
              <w:t xml:space="preserve">Fitoplankton, przezroczystość, biota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u w:val="single"/>
                <w:lang w:val="pt-BR"/>
              </w:rPr>
            </w:pPr>
            <w:r w:rsidRPr="00921594">
              <w:rPr>
                <w:rFonts w:ascii="Times New Roman" w:eastAsia="Times New Roman" w:hAnsi="Times New Roman" w:cs="Times New Roman"/>
                <w:sz w:val="20"/>
                <w:szCs w:val="20"/>
                <w:u w:val="single"/>
                <w:lang w:val="pt-BR"/>
              </w:rPr>
              <w:t>Jednolite częsci wód badane jednocześnie w ramach programu monitoringu diagnostycznego i operacyjnego</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AB2BA4">
              <w:rPr>
                <w:rFonts w:ascii="Times New Roman" w:eastAsia="Times New Roman" w:hAnsi="Times New Roman" w:cs="Times New Roman"/>
                <w:b/>
                <w:sz w:val="20"/>
                <w:szCs w:val="20"/>
                <w:lang w:val="pt-BR"/>
              </w:rPr>
              <w:t>3</w:t>
            </w:r>
            <w:r w:rsidRPr="00921594">
              <w:rPr>
                <w:rFonts w:ascii="Times New Roman" w:eastAsia="Times New Roman" w:hAnsi="Times New Roman" w:cs="Times New Roman"/>
                <w:sz w:val="20"/>
                <w:szCs w:val="20"/>
                <w:lang w:val="pt-BR"/>
              </w:rPr>
              <w:t xml:space="preserve"> jednolitych części wód powierzchniowych rzecznych monitorowan</w:t>
            </w:r>
            <w:r w:rsidR="002378E6">
              <w:rPr>
                <w:rFonts w:ascii="Times New Roman" w:eastAsia="Times New Roman" w:hAnsi="Times New Roman" w:cs="Times New Roman"/>
                <w:sz w:val="20"/>
                <w:szCs w:val="20"/>
                <w:lang w:val="pt-BR"/>
              </w:rPr>
              <w:t>ej</w:t>
            </w:r>
            <w:r w:rsidRPr="00921594">
              <w:rPr>
                <w:rFonts w:ascii="Times New Roman" w:eastAsia="Times New Roman" w:hAnsi="Times New Roman" w:cs="Times New Roman"/>
                <w:sz w:val="20"/>
                <w:szCs w:val="20"/>
                <w:lang w:val="pt-BR"/>
              </w:rPr>
              <w:t xml:space="preserve"> w </w:t>
            </w:r>
            <w:r w:rsidR="0026019E">
              <w:rPr>
                <w:rFonts w:ascii="Times New Roman" w:eastAsia="Times New Roman" w:hAnsi="Times New Roman" w:cs="Times New Roman"/>
                <w:b/>
                <w:sz w:val="20"/>
                <w:szCs w:val="20"/>
                <w:lang w:val="pt-BR"/>
              </w:rPr>
              <w:t>2018</w:t>
            </w:r>
            <w:r w:rsidRPr="00921594">
              <w:rPr>
                <w:rFonts w:ascii="Times New Roman" w:eastAsia="Times New Roman" w:hAnsi="Times New Roman" w:cs="Times New Roman"/>
                <w:sz w:val="20"/>
                <w:szCs w:val="20"/>
                <w:lang w:val="pt-BR"/>
              </w:rPr>
              <w:t xml:space="preserve"> roku, jednocześnie w ramach monitoringu diagnostycznego i operacyjnego, stan jcwp oceniono jako </w:t>
            </w:r>
            <w:r w:rsidRPr="00921594">
              <w:rPr>
                <w:rFonts w:ascii="Times New Roman" w:eastAsia="Times New Roman" w:hAnsi="Times New Roman" w:cs="Times New Roman"/>
                <w:b/>
                <w:sz w:val="20"/>
                <w:szCs w:val="20"/>
                <w:lang w:val="pt-BR"/>
              </w:rPr>
              <w:t>dobry</w:t>
            </w:r>
            <w:r w:rsidRPr="00921594">
              <w:rPr>
                <w:rFonts w:ascii="Times New Roman" w:eastAsia="Times New Roman" w:hAnsi="Times New Roman" w:cs="Times New Roman"/>
                <w:sz w:val="20"/>
                <w:szCs w:val="20"/>
                <w:lang w:val="pt-BR"/>
              </w:rPr>
              <w:t>.</w:t>
            </w:r>
          </w:p>
          <w:p w:rsid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sidR="0026019E">
              <w:rPr>
                <w:rFonts w:ascii="Times New Roman" w:eastAsia="Times New Roman" w:hAnsi="Times New Roman" w:cs="Times New Roman"/>
                <w:b/>
                <w:sz w:val="20"/>
                <w:szCs w:val="20"/>
                <w:lang w:val="pt-BR"/>
              </w:rPr>
              <w:t>2</w:t>
            </w:r>
            <w:r w:rsidR="00AB2BA4">
              <w:rPr>
                <w:rFonts w:ascii="Times New Roman" w:eastAsia="Times New Roman" w:hAnsi="Times New Roman" w:cs="Times New Roman"/>
                <w:b/>
                <w:sz w:val="20"/>
                <w:szCs w:val="20"/>
                <w:lang w:val="pt-BR"/>
              </w:rPr>
              <w:t>1</w:t>
            </w:r>
            <w:bookmarkStart w:id="0" w:name="_GoBack"/>
            <w:bookmarkEnd w:id="0"/>
            <w:r w:rsidRPr="00921594">
              <w:rPr>
                <w:rFonts w:ascii="Times New Roman" w:eastAsia="Times New Roman" w:hAnsi="Times New Roman" w:cs="Times New Roman"/>
                <w:sz w:val="20"/>
                <w:szCs w:val="20"/>
                <w:lang w:val="pt-BR"/>
              </w:rPr>
              <w:t xml:space="preserve"> jcwp rzecznych 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Pr="00921594">
              <w:rPr>
                <w:rFonts w:ascii="Times New Roman" w:eastAsia="Times New Roman" w:hAnsi="Times New Roman" w:cs="Times New Roman"/>
                <w:b/>
                <w:sz w:val="20"/>
                <w:szCs w:val="20"/>
                <w:lang w:val="pt-BR"/>
              </w:rPr>
              <w:t xml:space="preserve"> </w:t>
            </w:r>
            <w:r w:rsidR="0026019E">
              <w:rPr>
                <w:rFonts w:ascii="Times New Roman" w:eastAsia="Times New Roman" w:hAnsi="Times New Roman" w:cs="Times New Roman"/>
                <w:b/>
                <w:sz w:val="20"/>
                <w:szCs w:val="20"/>
                <w:lang w:val="pt-BR"/>
              </w:rPr>
              <w:t>Difenyloetery bromowane (biota), rtęć (biota), benzo(a)piren</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26019E" w:rsidRPr="00921594" w:rsidRDefault="0026019E"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p w:rsidR="00213F17" w:rsidRPr="00921594" w:rsidRDefault="00213F17" w:rsidP="00213F17">
            <w:pPr>
              <w:tabs>
                <w:tab w:val="left" w:pos="81"/>
              </w:tabs>
              <w:spacing w:before="40" w:after="0" w:line="240" w:lineRule="auto"/>
              <w:ind w:left="79"/>
              <w:jc w:val="both"/>
              <w:rPr>
                <w:rFonts w:ascii="Times New Roman" w:eastAsia="Times New Roman" w:hAnsi="Times New Roman" w:cs="Times New Roman"/>
                <w:sz w:val="20"/>
                <w:szCs w:val="20"/>
                <w:lang w:val="pt-BR"/>
              </w:rPr>
            </w:pPr>
            <w:r w:rsidRPr="00921594">
              <w:rPr>
                <w:rFonts w:ascii="Times New Roman" w:eastAsia="Times New Roman" w:hAnsi="Times New Roman" w:cs="Times New Roman"/>
                <w:sz w:val="20"/>
                <w:szCs w:val="20"/>
                <w:lang w:val="pt-BR"/>
              </w:rPr>
              <w:t xml:space="preserve">Dla </w:t>
            </w:r>
            <w:r>
              <w:rPr>
                <w:rFonts w:ascii="Times New Roman" w:eastAsia="Times New Roman" w:hAnsi="Times New Roman" w:cs="Times New Roman"/>
                <w:b/>
                <w:sz w:val="20"/>
                <w:szCs w:val="20"/>
                <w:lang w:val="pt-BR"/>
              </w:rPr>
              <w:t>5</w:t>
            </w:r>
            <w:r w:rsidRPr="00921594">
              <w:rPr>
                <w:rFonts w:ascii="Times New Roman" w:eastAsia="Times New Roman" w:hAnsi="Times New Roman" w:cs="Times New Roman"/>
                <w:sz w:val="20"/>
                <w:szCs w:val="20"/>
                <w:lang w:val="pt-BR"/>
              </w:rPr>
              <w:t xml:space="preserve"> jcwp jeziornych stan jcwp oceniono jako </w:t>
            </w:r>
            <w:r w:rsidRPr="00921594">
              <w:rPr>
                <w:rFonts w:ascii="Times New Roman" w:eastAsia="Times New Roman" w:hAnsi="Times New Roman" w:cs="Times New Roman"/>
                <w:b/>
                <w:sz w:val="20"/>
                <w:szCs w:val="20"/>
                <w:lang w:val="pt-BR"/>
              </w:rPr>
              <w:t>zły</w:t>
            </w:r>
            <w:r w:rsidRPr="00921594">
              <w:rPr>
                <w:rFonts w:ascii="Times New Roman" w:eastAsia="Times New Roman" w:hAnsi="Times New Roman" w:cs="Times New Roman"/>
                <w:sz w:val="20"/>
                <w:szCs w:val="20"/>
                <w:lang w:val="pt-BR"/>
              </w:rPr>
              <w:t>.</w:t>
            </w:r>
            <w:r w:rsidRPr="00921594">
              <w:rPr>
                <w:rFonts w:ascii="Times New Roman" w:eastAsia="Times New Roman" w:hAnsi="Times New Roman" w:cs="Times New Roman"/>
                <w:b/>
                <w:sz w:val="20"/>
                <w:szCs w:val="20"/>
                <w:lang w:val="pt-BR"/>
              </w:rPr>
              <w:t xml:space="preserve"> </w:t>
            </w:r>
            <w:r>
              <w:rPr>
                <w:rFonts w:ascii="Times New Roman" w:eastAsia="Times New Roman" w:hAnsi="Times New Roman" w:cs="Times New Roman"/>
                <w:b/>
                <w:sz w:val="20"/>
                <w:szCs w:val="20"/>
                <w:lang w:val="pt-BR"/>
              </w:rPr>
              <w:t>Fitoplankton, ichtiofauna, biota</w:t>
            </w:r>
            <w:r w:rsidRPr="00921594">
              <w:rPr>
                <w:rFonts w:ascii="Times New Roman" w:eastAsia="Times New Roman" w:hAnsi="Times New Roman" w:cs="Times New Roman"/>
                <w:b/>
                <w:sz w:val="20"/>
                <w:szCs w:val="20"/>
                <w:lang w:val="pt-BR"/>
              </w:rPr>
              <w:t xml:space="preserve"> </w:t>
            </w:r>
            <w:r w:rsidRPr="00921594">
              <w:rPr>
                <w:rFonts w:ascii="Times New Roman" w:eastAsia="Times New Roman" w:hAnsi="Times New Roman" w:cs="Times New Roman"/>
                <w:sz w:val="20"/>
                <w:szCs w:val="20"/>
                <w:lang w:val="pt-BR"/>
              </w:rPr>
              <w:t xml:space="preserve">były wskaźnikami, które w największej liczbie przypadków jcwp zaważyły o takim wyniku oceny stanu.  </w:t>
            </w:r>
          </w:p>
          <w:p w:rsidR="00213F17" w:rsidRDefault="00213F17" w:rsidP="00921594">
            <w:pPr>
              <w:tabs>
                <w:tab w:val="left" w:pos="81"/>
              </w:tabs>
              <w:spacing w:before="40" w:after="0" w:line="240" w:lineRule="auto"/>
              <w:ind w:left="79"/>
              <w:jc w:val="both"/>
              <w:rPr>
                <w:rFonts w:ascii="Times New Roman" w:eastAsia="Times New Roman" w:hAnsi="Times New Roman" w:cs="Times New Roman"/>
                <w:sz w:val="20"/>
                <w:szCs w:val="20"/>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b/>
                <w:sz w:val="20"/>
                <w:szCs w:val="20"/>
              </w:rPr>
            </w:pPr>
            <w:r w:rsidRPr="00921594">
              <w:rPr>
                <w:rFonts w:ascii="Times New Roman" w:eastAsia="Times New Roman" w:hAnsi="Times New Roman" w:cs="Times New Roman"/>
                <w:sz w:val="20"/>
                <w:szCs w:val="20"/>
              </w:rPr>
              <w:lastRenderedPageBreak/>
              <w:t xml:space="preserve">Szczegółowe informacje dotyczące oceny stanu jcwp rzecznych i jeziornych znajdują się w tabeli </w:t>
            </w:r>
            <w:r w:rsidR="00213F17">
              <w:rPr>
                <w:rFonts w:ascii="Times New Roman" w:eastAsia="Times New Roman" w:hAnsi="Times New Roman" w:cs="Times New Roman"/>
                <w:b/>
                <w:sz w:val="20"/>
                <w:szCs w:val="20"/>
              </w:rPr>
              <w:t>www.gios.gov.pl</w:t>
            </w:r>
            <w:r w:rsidRPr="00921594">
              <w:rPr>
                <w:rFonts w:ascii="Times New Roman" w:eastAsia="Times New Roman" w:hAnsi="Times New Roman" w:cs="Times New Roman"/>
                <w:b/>
                <w:sz w:val="20"/>
                <w:szCs w:val="20"/>
              </w:rPr>
              <w:t>.</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b/>
                <w:sz w:val="20"/>
                <w:szCs w:val="20"/>
              </w:rPr>
            </w:pP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b/>
                <w:sz w:val="20"/>
                <w:szCs w:val="20"/>
              </w:rPr>
            </w:pPr>
            <w:r w:rsidRPr="00921594">
              <w:rPr>
                <w:rFonts w:ascii="Times New Roman" w:eastAsia="Times New Roman" w:hAnsi="Times New Roman" w:cs="Times New Roman"/>
                <w:sz w:val="20"/>
                <w:szCs w:val="20"/>
              </w:rPr>
              <w:t xml:space="preserve">Szczegółowe informacje dotyczące oceny stanu jcwp przejściowych i przybrzeżnych są dostępne </w:t>
            </w:r>
            <w:r w:rsidR="00213F17">
              <w:rPr>
                <w:rFonts w:ascii="Times New Roman" w:eastAsia="Times New Roman" w:hAnsi="Times New Roman" w:cs="Times New Roman"/>
                <w:b/>
                <w:sz w:val="20"/>
                <w:szCs w:val="20"/>
              </w:rPr>
              <w:t>www.gios.gov.pl</w:t>
            </w:r>
          </w:p>
          <w:p w:rsidR="00921594" w:rsidRPr="00921594" w:rsidRDefault="00921594" w:rsidP="00921594">
            <w:pPr>
              <w:tabs>
                <w:tab w:val="left" w:pos="81"/>
              </w:tabs>
              <w:spacing w:before="40" w:after="0" w:line="240" w:lineRule="auto"/>
              <w:ind w:left="79"/>
              <w:jc w:val="both"/>
              <w:rPr>
                <w:rFonts w:ascii="Times New Roman" w:eastAsia="Times New Roman" w:hAnsi="Times New Roman" w:cs="Times New Roman"/>
                <w:sz w:val="20"/>
                <w:szCs w:val="20"/>
                <w:lang w:val="pt-BR"/>
              </w:rPr>
            </w:pPr>
          </w:p>
        </w:tc>
      </w:tr>
    </w:tbl>
    <w:p w:rsidR="00921594" w:rsidRPr="00921594" w:rsidRDefault="00921594" w:rsidP="00921594">
      <w:pPr>
        <w:spacing w:after="0" w:line="240" w:lineRule="auto"/>
        <w:rPr>
          <w:rFonts w:ascii="Times New Roman" w:eastAsia="Times New Roman" w:hAnsi="Times New Roman" w:cs="Times New Roman"/>
          <w:sz w:val="24"/>
          <w:szCs w:val="24"/>
          <w:lang w:eastAsia="pl-PL"/>
        </w:rPr>
      </w:pPr>
    </w:p>
    <w:p w:rsidR="00921594" w:rsidRPr="00921594" w:rsidRDefault="00921594" w:rsidP="00921594">
      <w:pPr>
        <w:spacing w:after="0" w:line="240" w:lineRule="auto"/>
        <w:rPr>
          <w:rFonts w:ascii="Times New Roman" w:eastAsia="Times New Roman" w:hAnsi="Times New Roman" w:cs="Times New Roman"/>
          <w:sz w:val="24"/>
          <w:szCs w:val="24"/>
          <w:lang w:eastAsia="pl-PL"/>
        </w:rPr>
      </w:pPr>
    </w:p>
    <w:p w:rsidR="0026019E" w:rsidRPr="0026019E" w:rsidRDefault="0026019E" w:rsidP="0026019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2944"/>
      </w:tblGrid>
      <w:tr w:rsidR="0026019E" w:rsidRPr="0026019E" w:rsidTr="00213F17">
        <w:tc>
          <w:tcPr>
            <w:tcW w:w="6344" w:type="dxa"/>
            <w:shd w:val="clear" w:color="auto" w:fill="BFBFBF" w:themeFill="background1" w:themeFillShade="BF"/>
            <w:vAlign w:val="center"/>
          </w:tcPr>
          <w:p w:rsidR="0026019E" w:rsidRPr="0026019E" w:rsidRDefault="0026019E" w:rsidP="0026019E">
            <w:pPr>
              <w:spacing w:before="20" w:after="20" w:line="240" w:lineRule="auto"/>
              <w:rPr>
                <w:rFonts w:ascii="Times New Roman" w:eastAsia="Times New Roman" w:hAnsi="Times New Roman" w:cs="Times New Roman"/>
                <w:i/>
                <w:sz w:val="20"/>
                <w:szCs w:val="20"/>
                <w:lang w:val="pt-BR" w:eastAsia="pl-PL"/>
              </w:rPr>
            </w:pPr>
            <w:r w:rsidRPr="0026019E">
              <w:rPr>
                <w:rFonts w:ascii="Times New Roman" w:eastAsia="Times New Roman" w:hAnsi="Times New Roman" w:cs="Times New Roman"/>
                <w:i/>
                <w:sz w:val="20"/>
                <w:szCs w:val="20"/>
                <w:lang w:val="pt-BR" w:eastAsia="pl-PL"/>
              </w:rPr>
              <w:t>Nazwa regionu wodnego</w:t>
            </w:r>
          </w:p>
        </w:tc>
        <w:tc>
          <w:tcPr>
            <w:tcW w:w="2944" w:type="dxa"/>
            <w:shd w:val="clear" w:color="auto" w:fill="BFBFBF" w:themeFill="background1" w:themeFillShade="BF"/>
            <w:vAlign w:val="center"/>
          </w:tcPr>
          <w:p w:rsidR="0026019E" w:rsidRPr="0026019E" w:rsidRDefault="0026019E" w:rsidP="0026019E">
            <w:pPr>
              <w:spacing w:before="20" w:after="20" w:line="240" w:lineRule="auto"/>
              <w:jc w:val="center"/>
              <w:rPr>
                <w:rFonts w:ascii="Times New Roman" w:eastAsia="Times New Roman" w:hAnsi="Times New Roman" w:cs="Times New Roman"/>
                <w:b/>
                <w:lang w:val="pt-BR" w:eastAsia="pl-PL"/>
              </w:rPr>
            </w:pPr>
            <w:r>
              <w:rPr>
                <w:rFonts w:ascii="Times New Roman" w:eastAsia="Times New Roman" w:hAnsi="Times New Roman" w:cs="Times New Roman"/>
                <w:b/>
                <w:lang w:val="pt-BR" w:eastAsia="pl-PL"/>
              </w:rPr>
              <w:t>Dolnej Odry i Przymorza Zachodniego</w:t>
            </w:r>
          </w:p>
        </w:tc>
      </w:tr>
      <w:tr w:rsidR="0026019E" w:rsidRPr="0026019E" w:rsidTr="00213F17">
        <w:tc>
          <w:tcPr>
            <w:tcW w:w="6344" w:type="dxa"/>
            <w:shd w:val="clear" w:color="auto" w:fill="BFBFBF" w:themeFill="background1" w:themeFillShade="BF"/>
            <w:vAlign w:val="center"/>
          </w:tcPr>
          <w:p w:rsidR="0026019E" w:rsidRPr="0026019E" w:rsidRDefault="0026019E" w:rsidP="0026019E">
            <w:pPr>
              <w:spacing w:before="20" w:after="20" w:line="240" w:lineRule="auto"/>
              <w:rPr>
                <w:rFonts w:ascii="Times New Roman" w:eastAsia="Times New Roman" w:hAnsi="Times New Roman" w:cs="Times New Roman"/>
                <w:i/>
                <w:sz w:val="20"/>
                <w:szCs w:val="20"/>
                <w:lang w:val="pt-BR" w:eastAsia="pl-PL"/>
              </w:rPr>
            </w:pPr>
            <w:r w:rsidRPr="0026019E">
              <w:rPr>
                <w:rFonts w:ascii="Times New Roman" w:eastAsia="Times New Roman" w:hAnsi="Times New Roman" w:cs="Times New Roman"/>
                <w:i/>
                <w:sz w:val="20"/>
                <w:szCs w:val="20"/>
                <w:lang w:val="pt-BR" w:eastAsia="pl-PL"/>
              </w:rPr>
              <w:t xml:space="preserve">Nazwa dorzecza, w którym zawiera się region wodny </w:t>
            </w:r>
          </w:p>
        </w:tc>
        <w:tc>
          <w:tcPr>
            <w:tcW w:w="2944" w:type="dxa"/>
            <w:shd w:val="clear" w:color="auto" w:fill="BFBFBF" w:themeFill="background1" w:themeFillShade="BF"/>
            <w:vAlign w:val="center"/>
          </w:tcPr>
          <w:p w:rsidR="0026019E" w:rsidRPr="0026019E" w:rsidRDefault="0026019E" w:rsidP="0026019E">
            <w:pPr>
              <w:spacing w:before="20" w:after="20" w:line="240" w:lineRule="auto"/>
              <w:jc w:val="center"/>
              <w:rPr>
                <w:rFonts w:ascii="Times New Roman" w:eastAsia="Times New Roman" w:hAnsi="Times New Roman" w:cs="Times New Roman"/>
                <w:b/>
                <w:lang w:val="pt-BR" w:eastAsia="pl-PL"/>
              </w:rPr>
            </w:pPr>
            <w:r>
              <w:rPr>
                <w:rFonts w:ascii="Times New Roman" w:eastAsia="Times New Roman" w:hAnsi="Times New Roman" w:cs="Times New Roman"/>
                <w:b/>
                <w:lang w:val="pt-BR" w:eastAsia="pl-PL"/>
              </w:rPr>
              <w:t>Odry</w:t>
            </w:r>
          </w:p>
        </w:tc>
      </w:tr>
      <w:tr w:rsidR="0026019E" w:rsidRPr="0026019E" w:rsidTr="00213F17">
        <w:tc>
          <w:tcPr>
            <w:tcW w:w="6344" w:type="dxa"/>
            <w:shd w:val="clear" w:color="auto" w:fill="D9D9D9" w:themeFill="background1" w:themeFillShade="D9"/>
            <w:vAlign w:val="center"/>
          </w:tcPr>
          <w:p w:rsidR="0026019E" w:rsidRPr="0026019E" w:rsidRDefault="0026019E" w:rsidP="0018181E">
            <w:pPr>
              <w:spacing w:before="20" w:after="20" w:line="240" w:lineRule="auto"/>
              <w:rPr>
                <w:rFonts w:ascii="Times New Roman" w:eastAsia="Times New Roman" w:hAnsi="Times New Roman" w:cs="Times New Roman"/>
                <w:i/>
                <w:iCs/>
                <w:sz w:val="20"/>
                <w:szCs w:val="20"/>
                <w:lang w:val="pt-BR" w:eastAsia="pl-PL"/>
              </w:rPr>
            </w:pPr>
            <w:r w:rsidRPr="0026019E">
              <w:rPr>
                <w:rFonts w:ascii="Times New Roman" w:eastAsia="Times New Roman" w:hAnsi="Times New Roman" w:cs="Times New Roman"/>
                <w:i/>
                <w:iCs/>
                <w:sz w:val="20"/>
                <w:szCs w:val="20"/>
                <w:lang w:val="pt-BR" w:eastAsia="pl-PL"/>
              </w:rPr>
              <w:t xml:space="preserve">Liczba jednolitych części wód powierzchniowych rzecznych monitorowanych i ocenionych na podstawie wyników monitoringu przeprowadzonego w </w:t>
            </w:r>
            <w:r w:rsidR="0018181E">
              <w:rPr>
                <w:rFonts w:ascii="Times New Roman" w:eastAsia="Times New Roman" w:hAnsi="Times New Roman" w:cs="Times New Roman"/>
                <w:b/>
                <w:bCs/>
                <w:i/>
                <w:iCs/>
                <w:sz w:val="20"/>
                <w:szCs w:val="20"/>
                <w:lang w:val="pt-BR" w:eastAsia="pl-PL"/>
              </w:rPr>
              <w:t>2018</w:t>
            </w:r>
            <w:r w:rsidRPr="0026019E">
              <w:rPr>
                <w:rFonts w:ascii="Times New Roman" w:eastAsia="Times New Roman" w:hAnsi="Times New Roman" w:cs="Times New Roman"/>
                <w:i/>
                <w:iCs/>
                <w:sz w:val="20"/>
                <w:szCs w:val="20"/>
                <w:lang w:val="pt-BR" w:eastAsia="pl-PL"/>
              </w:rPr>
              <w:t xml:space="preserve"> roku </w:t>
            </w:r>
          </w:p>
        </w:tc>
        <w:tc>
          <w:tcPr>
            <w:tcW w:w="2944" w:type="dxa"/>
          </w:tcPr>
          <w:p w:rsidR="0026019E" w:rsidRPr="0026019E" w:rsidRDefault="0026019E" w:rsidP="0026019E">
            <w:pPr>
              <w:spacing w:before="20" w:after="20" w:line="240" w:lineRule="auto"/>
              <w:jc w:val="center"/>
              <w:rPr>
                <w:rFonts w:ascii="Times New Roman" w:eastAsia="Times New Roman" w:hAnsi="Times New Roman" w:cs="Times New Roman"/>
                <w:color w:val="000000" w:themeColor="text1"/>
                <w:sz w:val="19"/>
                <w:szCs w:val="19"/>
                <w:lang w:val="pt-BR" w:eastAsia="pl-PL"/>
              </w:rPr>
            </w:pPr>
            <w:r w:rsidRPr="0026019E">
              <w:rPr>
                <w:rFonts w:ascii="Times New Roman" w:eastAsia="Times New Roman" w:hAnsi="Times New Roman" w:cs="Times New Roman"/>
                <w:b/>
                <w:bCs/>
                <w:color w:val="000000" w:themeColor="text1"/>
                <w:sz w:val="19"/>
                <w:szCs w:val="19"/>
                <w:lang w:val="pt-BR" w:eastAsia="pl-PL"/>
              </w:rPr>
              <w:t xml:space="preserve">Jcwp monitorowane </w:t>
            </w:r>
            <w:r w:rsidR="005F4C46">
              <w:rPr>
                <w:rFonts w:ascii="Times New Roman" w:eastAsia="Times New Roman" w:hAnsi="Times New Roman" w:cs="Times New Roman"/>
                <w:b/>
                <w:bCs/>
                <w:color w:val="000000" w:themeColor="text1"/>
                <w:sz w:val="19"/>
                <w:szCs w:val="19"/>
                <w:lang w:val="pt-BR" w:eastAsia="pl-PL"/>
              </w:rPr>
              <w:t>6</w:t>
            </w:r>
            <w:r w:rsidRPr="0026019E">
              <w:rPr>
                <w:rFonts w:ascii="Times New Roman" w:eastAsia="Times New Roman" w:hAnsi="Times New Roman" w:cs="Times New Roman"/>
                <w:b/>
                <w:bCs/>
                <w:color w:val="000000" w:themeColor="text1"/>
                <w:sz w:val="19"/>
                <w:szCs w:val="19"/>
                <w:lang w:val="pt-BR" w:eastAsia="pl-PL"/>
              </w:rPr>
              <w:t xml:space="preserve">; jcwp ocenione </w:t>
            </w:r>
            <w:r w:rsidR="0018181E">
              <w:rPr>
                <w:rFonts w:ascii="Times New Roman" w:eastAsia="Times New Roman" w:hAnsi="Times New Roman" w:cs="Times New Roman"/>
                <w:b/>
                <w:bCs/>
                <w:color w:val="000000" w:themeColor="text1"/>
                <w:sz w:val="19"/>
                <w:szCs w:val="19"/>
                <w:lang w:val="pt-BR" w:eastAsia="pl-PL"/>
              </w:rPr>
              <w:t>4;</w:t>
            </w:r>
          </w:p>
          <w:p w:rsidR="0026019E" w:rsidRPr="0026019E" w:rsidRDefault="0026019E" w:rsidP="0026019E">
            <w:pPr>
              <w:spacing w:before="20" w:after="20" w:line="240" w:lineRule="auto"/>
              <w:jc w:val="center"/>
              <w:rPr>
                <w:rFonts w:ascii="Times New Roman" w:eastAsia="Times New Roman" w:hAnsi="Times New Roman" w:cs="Times New Roman"/>
                <w:b/>
                <w:bCs/>
                <w:sz w:val="20"/>
                <w:szCs w:val="20"/>
                <w:lang w:val="pt-BR" w:eastAsia="pl-PL"/>
              </w:rPr>
            </w:pPr>
          </w:p>
        </w:tc>
      </w:tr>
      <w:tr w:rsidR="0026019E" w:rsidRPr="0026019E" w:rsidTr="00213F17">
        <w:tc>
          <w:tcPr>
            <w:tcW w:w="6344" w:type="dxa"/>
            <w:shd w:val="clear" w:color="auto" w:fill="D9D9D9" w:themeFill="background1" w:themeFillShade="D9"/>
            <w:vAlign w:val="center"/>
          </w:tcPr>
          <w:p w:rsidR="0026019E" w:rsidRPr="0026019E" w:rsidRDefault="0026019E" w:rsidP="00D16949">
            <w:pPr>
              <w:spacing w:before="20" w:after="20" w:line="240" w:lineRule="auto"/>
              <w:rPr>
                <w:rFonts w:ascii="Times New Roman" w:eastAsia="Times New Roman" w:hAnsi="Times New Roman" w:cs="Times New Roman"/>
                <w:i/>
                <w:iCs/>
                <w:sz w:val="20"/>
                <w:szCs w:val="20"/>
                <w:lang w:val="pt-BR" w:eastAsia="pl-PL"/>
              </w:rPr>
            </w:pPr>
            <w:r w:rsidRPr="0026019E">
              <w:rPr>
                <w:rFonts w:ascii="Times New Roman" w:eastAsia="Times New Roman" w:hAnsi="Times New Roman" w:cs="Times New Roman"/>
                <w:i/>
                <w:iCs/>
                <w:sz w:val="20"/>
                <w:szCs w:val="20"/>
                <w:lang w:val="pt-BR" w:eastAsia="pl-PL"/>
              </w:rPr>
              <w:t xml:space="preserve">Liczba jednolitych części wód powierzchniowych jeziornych monitorowanych i ocenionych na podstawie wyników monitoringu przeprowadzonego w </w:t>
            </w:r>
            <w:r w:rsidR="00D16949">
              <w:rPr>
                <w:rFonts w:ascii="Times New Roman" w:eastAsia="Times New Roman" w:hAnsi="Times New Roman" w:cs="Times New Roman"/>
                <w:b/>
                <w:bCs/>
                <w:i/>
                <w:iCs/>
                <w:sz w:val="20"/>
                <w:szCs w:val="20"/>
                <w:lang w:val="pt-BR" w:eastAsia="pl-PL"/>
              </w:rPr>
              <w:t>2018</w:t>
            </w:r>
            <w:r w:rsidRPr="0026019E">
              <w:rPr>
                <w:rFonts w:ascii="Times New Roman" w:eastAsia="Times New Roman" w:hAnsi="Times New Roman" w:cs="Times New Roman"/>
                <w:i/>
                <w:iCs/>
                <w:sz w:val="20"/>
                <w:szCs w:val="20"/>
                <w:lang w:val="pt-BR" w:eastAsia="pl-PL"/>
              </w:rPr>
              <w:t xml:space="preserve"> roku </w:t>
            </w:r>
          </w:p>
        </w:tc>
        <w:tc>
          <w:tcPr>
            <w:tcW w:w="2944" w:type="dxa"/>
          </w:tcPr>
          <w:p w:rsidR="00213F17" w:rsidRPr="0026019E" w:rsidRDefault="00213F17" w:rsidP="00213F17">
            <w:pPr>
              <w:spacing w:before="20" w:after="20" w:line="240" w:lineRule="auto"/>
              <w:jc w:val="center"/>
              <w:rPr>
                <w:rFonts w:ascii="Times New Roman" w:eastAsia="Times New Roman" w:hAnsi="Times New Roman" w:cs="Times New Roman"/>
                <w:color w:val="000000" w:themeColor="text1"/>
                <w:sz w:val="19"/>
                <w:szCs w:val="19"/>
                <w:lang w:val="pt-BR" w:eastAsia="pl-PL"/>
              </w:rPr>
            </w:pPr>
            <w:r w:rsidRPr="0026019E">
              <w:rPr>
                <w:rFonts w:ascii="Times New Roman" w:eastAsia="Times New Roman" w:hAnsi="Times New Roman" w:cs="Times New Roman"/>
                <w:b/>
                <w:bCs/>
                <w:color w:val="000000" w:themeColor="text1"/>
                <w:sz w:val="19"/>
                <w:szCs w:val="19"/>
                <w:lang w:val="pt-BR" w:eastAsia="pl-PL"/>
              </w:rPr>
              <w:t xml:space="preserve">Jcwp monitorowane </w:t>
            </w:r>
            <w:r>
              <w:rPr>
                <w:rFonts w:ascii="Times New Roman" w:eastAsia="Times New Roman" w:hAnsi="Times New Roman" w:cs="Times New Roman"/>
                <w:b/>
                <w:bCs/>
                <w:color w:val="000000" w:themeColor="text1"/>
                <w:sz w:val="19"/>
                <w:szCs w:val="19"/>
                <w:lang w:val="pt-BR" w:eastAsia="pl-PL"/>
              </w:rPr>
              <w:t>2</w:t>
            </w:r>
            <w:r w:rsidRPr="0026019E">
              <w:rPr>
                <w:rFonts w:ascii="Times New Roman" w:eastAsia="Times New Roman" w:hAnsi="Times New Roman" w:cs="Times New Roman"/>
                <w:b/>
                <w:bCs/>
                <w:color w:val="000000" w:themeColor="text1"/>
                <w:sz w:val="19"/>
                <w:szCs w:val="19"/>
                <w:lang w:val="pt-BR" w:eastAsia="pl-PL"/>
              </w:rPr>
              <w:t xml:space="preserve">; Jcwp ocenione </w:t>
            </w:r>
            <w:r>
              <w:rPr>
                <w:rFonts w:ascii="Times New Roman" w:eastAsia="Times New Roman" w:hAnsi="Times New Roman" w:cs="Times New Roman"/>
                <w:b/>
                <w:bCs/>
                <w:color w:val="000000" w:themeColor="text1"/>
                <w:sz w:val="19"/>
                <w:szCs w:val="19"/>
                <w:lang w:val="pt-BR" w:eastAsia="pl-PL"/>
              </w:rPr>
              <w:t>2</w:t>
            </w:r>
          </w:p>
          <w:p w:rsidR="0026019E" w:rsidRPr="0026019E" w:rsidRDefault="0026019E" w:rsidP="0026019E">
            <w:pPr>
              <w:spacing w:before="20" w:after="20" w:line="240" w:lineRule="auto"/>
              <w:jc w:val="center"/>
              <w:rPr>
                <w:rFonts w:ascii="Times New Roman" w:eastAsia="Times New Roman" w:hAnsi="Times New Roman" w:cs="Times New Roman"/>
                <w:b/>
                <w:bCs/>
                <w:sz w:val="20"/>
                <w:szCs w:val="20"/>
                <w:lang w:val="pt-BR" w:eastAsia="pl-PL"/>
              </w:rPr>
            </w:pPr>
          </w:p>
        </w:tc>
      </w:tr>
      <w:tr w:rsidR="00213F17" w:rsidRPr="0026019E" w:rsidTr="00DD33E0">
        <w:tc>
          <w:tcPr>
            <w:tcW w:w="6344" w:type="dxa"/>
            <w:tcBorders>
              <w:bottom w:val="single" w:sz="4" w:space="0" w:color="auto"/>
            </w:tcBorders>
            <w:shd w:val="clear" w:color="auto" w:fill="D9D9D9" w:themeFill="background1" w:themeFillShade="D9"/>
            <w:vAlign w:val="center"/>
          </w:tcPr>
          <w:p w:rsidR="00213F17" w:rsidRPr="0026019E" w:rsidRDefault="00213F17" w:rsidP="00213F17">
            <w:pPr>
              <w:spacing w:before="20" w:after="20" w:line="240" w:lineRule="auto"/>
              <w:rPr>
                <w:rFonts w:ascii="Times New Roman" w:eastAsia="Times New Roman" w:hAnsi="Times New Roman" w:cs="Times New Roman"/>
                <w:i/>
                <w:iCs/>
                <w:sz w:val="20"/>
                <w:szCs w:val="20"/>
                <w:lang w:val="pt-BR" w:eastAsia="pl-PL"/>
              </w:rPr>
            </w:pPr>
            <w:r w:rsidRPr="0026019E">
              <w:rPr>
                <w:rFonts w:ascii="Times New Roman" w:eastAsia="Times New Roman" w:hAnsi="Times New Roman" w:cs="Times New Roman"/>
                <w:i/>
                <w:iCs/>
                <w:sz w:val="20"/>
                <w:szCs w:val="20"/>
                <w:lang w:val="pt-BR" w:eastAsia="pl-PL"/>
              </w:rPr>
              <w:t xml:space="preserve">Liczba jednolitych części wód powierzchniowych przybrzeżnych monitorowanych i ocenionych na podstawie wyników monitoringu przeprowadzonego w </w:t>
            </w:r>
            <w:r>
              <w:rPr>
                <w:rFonts w:ascii="Times New Roman" w:eastAsia="Times New Roman" w:hAnsi="Times New Roman" w:cs="Times New Roman"/>
                <w:b/>
                <w:bCs/>
                <w:i/>
                <w:iCs/>
                <w:sz w:val="20"/>
                <w:szCs w:val="20"/>
                <w:lang w:val="pt-BR" w:eastAsia="pl-PL"/>
              </w:rPr>
              <w:t>2018</w:t>
            </w:r>
            <w:r w:rsidRPr="0026019E">
              <w:rPr>
                <w:rFonts w:ascii="Times New Roman" w:eastAsia="Times New Roman" w:hAnsi="Times New Roman" w:cs="Times New Roman"/>
                <w:i/>
                <w:iCs/>
                <w:sz w:val="20"/>
                <w:szCs w:val="20"/>
                <w:lang w:val="pt-BR" w:eastAsia="pl-PL"/>
              </w:rPr>
              <w:t xml:space="preserve">roku </w:t>
            </w:r>
          </w:p>
        </w:tc>
        <w:tc>
          <w:tcPr>
            <w:tcW w:w="2944" w:type="dxa"/>
            <w:tcBorders>
              <w:bottom w:val="single" w:sz="4" w:space="0" w:color="auto"/>
            </w:tcBorders>
          </w:tcPr>
          <w:p w:rsidR="00213F17" w:rsidRPr="0026019E" w:rsidRDefault="00213F17" w:rsidP="0026019E">
            <w:pPr>
              <w:spacing w:before="20" w:after="20" w:line="240" w:lineRule="auto"/>
              <w:jc w:val="center"/>
              <w:rPr>
                <w:rFonts w:ascii="Times New Roman" w:eastAsia="Times New Roman" w:hAnsi="Times New Roman" w:cs="Times New Roman"/>
                <w:color w:val="000000" w:themeColor="text1"/>
                <w:sz w:val="19"/>
                <w:szCs w:val="19"/>
                <w:lang w:val="pt-BR" w:eastAsia="pl-PL"/>
              </w:rPr>
            </w:pPr>
            <w:r w:rsidRPr="0026019E">
              <w:rPr>
                <w:rFonts w:ascii="Times New Roman" w:eastAsia="Times New Roman" w:hAnsi="Times New Roman" w:cs="Times New Roman"/>
                <w:b/>
                <w:bCs/>
                <w:color w:val="000000" w:themeColor="text1"/>
                <w:sz w:val="19"/>
                <w:szCs w:val="19"/>
                <w:lang w:val="pt-BR" w:eastAsia="pl-PL"/>
              </w:rPr>
              <w:t xml:space="preserve">Jcwp monitorowane </w:t>
            </w:r>
            <w:r>
              <w:rPr>
                <w:rFonts w:ascii="Times New Roman" w:eastAsia="Times New Roman" w:hAnsi="Times New Roman" w:cs="Times New Roman"/>
                <w:b/>
                <w:bCs/>
                <w:color w:val="000000" w:themeColor="text1"/>
                <w:sz w:val="19"/>
                <w:szCs w:val="19"/>
                <w:lang w:val="pt-BR" w:eastAsia="pl-PL"/>
              </w:rPr>
              <w:t>2; Jcwp ocenione 2</w:t>
            </w:r>
          </w:p>
          <w:p w:rsidR="00213F17" w:rsidRPr="0026019E" w:rsidRDefault="00213F17" w:rsidP="0026019E">
            <w:pPr>
              <w:spacing w:before="20" w:after="20" w:line="240" w:lineRule="auto"/>
              <w:jc w:val="center"/>
              <w:rPr>
                <w:rFonts w:ascii="Times New Roman" w:eastAsia="Times New Roman" w:hAnsi="Times New Roman" w:cs="Times New Roman"/>
                <w:b/>
                <w:bCs/>
                <w:sz w:val="20"/>
                <w:szCs w:val="20"/>
                <w:lang w:val="pt-BR" w:eastAsia="pl-PL"/>
              </w:rPr>
            </w:pPr>
          </w:p>
        </w:tc>
      </w:tr>
    </w:tbl>
    <w:p w:rsidR="0026019E" w:rsidRPr="0026019E" w:rsidRDefault="0026019E" w:rsidP="0026019E">
      <w:pPr>
        <w:spacing w:after="0" w:line="240" w:lineRule="auto"/>
        <w:ind w:left="360"/>
        <w:rPr>
          <w:rFonts w:ascii="Times New Roman" w:eastAsia="Times New Roman" w:hAnsi="Times New Roman" w:cs="Times New Roman"/>
          <w:b/>
          <w:i/>
          <w:sz w:val="20"/>
          <w:szCs w:val="20"/>
          <w:vertAlign w:val="superscript"/>
          <w:lang w:val="pt-BR" w:eastAsia="pl-P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93"/>
      </w:tblGrid>
      <w:tr w:rsidR="0026019E" w:rsidRPr="0026019E" w:rsidTr="00EE3887">
        <w:trPr>
          <w:trHeight w:val="250"/>
        </w:trPr>
        <w:tc>
          <w:tcPr>
            <w:tcW w:w="9798" w:type="dxa"/>
            <w:gridSpan w:val="2"/>
            <w:tcBorders>
              <w:top w:val="single" w:sz="4" w:space="0" w:color="auto"/>
            </w:tcBorders>
            <w:shd w:val="clear" w:color="auto" w:fill="BFBFBF" w:themeFill="background1" w:themeFillShade="BF"/>
          </w:tcPr>
          <w:p w:rsidR="0026019E" w:rsidRPr="0026019E" w:rsidRDefault="0026019E" w:rsidP="0018181E">
            <w:pPr>
              <w:spacing w:before="60" w:after="60" w:line="240" w:lineRule="auto"/>
              <w:rPr>
                <w:rFonts w:ascii="Times New Roman" w:eastAsia="Times New Roman" w:hAnsi="Times New Roman" w:cs="Times New Roman"/>
                <w:b/>
                <w:i/>
                <w:lang w:val="pt-BR" w:eastAsia="pl-PL"/>
              </w:rPr>
            </w:pPr>
            <w:r w:rsidRPr="0026019E">
              <w:rPr>
                <w:rFonts w:ascii="Times New Roman" w:eastAsia="Times New Roman" w:hAnsi="Times New Roman" w:cs="Times New Roman"/>
                <w:b/>
                <w:i/>
                <w:lang w:val="pt-BR" w:eastAsia="pl-PL"/>
              </w:rPr>
              <w:t xml:space="preserve">Omówienie wyników klasyfikacji i oceny stanu jednolitych części wód powierzchniowych w obszarze regionu wodnego </w:t>
            </w:r>
            <w:r w:rsidR="0018181E">
              <w:rPr>
                <w:rFonts w:ascii="Times New Roman" w:eastAsia="Times New Roman" w:hAnsi="Times New Roman" w:cs="Times New Roman"/>
                <w:b/>
                <w:i/>
                <w:lang w:val="pt-BR" w:eastAsia="pl-PL"/>
              </w:rPr>
              <w:t>Dolnej Odry i Przymorza Zachodniego</w:t>
            </w:r>
            <w:r w:rsidRPr="0026019E">
              <w:rPr>
                <w:rFonts w:ascii="Times New Roman" w:eastAsia="Times New Roman" w:hAnsi="Times New Roman" w:cs="Times New Roman"/>
                <w:b/>
                <w:i/>
                <w:lang w:val="pt-BR" w:eastAsia="pl-PL"/>
              </w:rPr>
              <w:t xml:space="preserve"> położonego w granicach województwa </w:t>
            </w:r>
            <w:r w:rsidR="0018181E">
              <w:rPr>
                <w:rFonts w:ascii="Times New Roman" w:eastAsia="Times New Roman" w:hAnsi="Times New Roman" w:cs="Times New Roman"/>
                <w:b/>
                <w:i/>
                <w:lang w:val="pt-BR" w:eastAsia="pl-PL"/>
              </w:rPr>
              <w:t>pomorskiego</w:t>
            </w:r>
            <w:r w:rsidRPr="0026019E">
              <w:rPr>
                <w:rFonts w:ascii="Times New Roman" w:eastAsia="Times New Roman" w:hAnsi="Times New Roman" w:cs="Times New Roman"/>
                <w:b/>
                <w:i/>
                <w:lang w:val="pt-BR" w:eastAsia="pl-PL"/>
              </w:rPr>
              <w:t xml:space="preserve">    </w:t>
            </w:r>
          </w:p>
        </w:tc>
      </w:tr>
      <w:tr w:rsidR="0026019E" w:rsidRPr="0026019E" w:rsidTr="00EE3887">
        <w:trPr>
          <w:trHeight w:val="1076"/>
        </w:trPr>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019E" w:rsidRPr="0026019E" w:rsidRDefault="0026019E" w:rsidP="0026019E">
            <w:pPr>
              <w:spacing w:after="0" w:line="240" w:lineRule="auto"/>
              <w:rPr>
                <w:rFonts w:ascii="Times New Roman" w:eastAsia="Times New Roman" w:hAnsi="Times New Roman" w:cs="Times New Roman"/>
                <w:i/>
                <w:sz w:val="20"/>
                <w:szCs w:val="20"/>
                <w:lang w:eastAsia="pl-PL"/>
              </w:rPr>
            </w:pPr>
            <w:r w:rsidRPr="0026019E">
              <w:rPr>
                <w:rFonts w:ascii="Times New Roman" w:eastAsia="Times New Roman" w:hAnsi="Times New Roman" w:cs="Times New Roman"/>
                <w:i/>
                <w:sz w:val="20"/>
                <w:szCs w:val="20"/>
                <w:lang w:eastAsia="pl-PL"/>
              </w:rPr>
              <w:t xml:space="preserve">Ocena stanu jednolitych części wód powierzchniowych w regionie wodnym </w:t>
            </w:r>
          </w:p>
        </w:tc>
        <w:tc>
          <w:tcPr>
            <w:tcW w:w="7893" w:type="dxa"/>
            <w:tcBorders>
              <w:top w:val="single" w:sz="4" w:space="0" w:color="auto"/>
              <w:left w:val="single" w:sz="4" w:space="0" w:color="auto"/>
              <w:bottom w:val="single" w:sz="4" w:space="0" w:color="auto"/>
              <w:right w:val="single" w:sz="4" w:space="0" w:color="auto"/>
            </w:tcBorders>
            <w:vAlign w:val="center"/>
          </w:tcPr>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u w:val="single"/>
                <w:lang w:val="pt-BR" w:eastAsia="pl-PL"/>
              </w:rPr>
            </w:pPr>
            <w:r w:rsidRPr="0026019E">
              <w:rPr>
                <w:rFonts w:ascii="Times New Roman" w:eastAsia="Times New Roman" w:hAnsi="Times New Roman" w:cs="Times New Roman"/>
                <w:sz w:val="20"/>
                <w:szCs w:val="20"/>
                <w:lang w:val="pt-BR" w:eastAsia="pl-PL"/>
              </w:rPr>
              <w:t xml:space="preserve"> </w:t>
            </w:r>
            <w:r w:rsidRPr="0026019E">
              <w:rPr>
                <w:rFonts w:ascii="Times New Roman" w:eastAsia="Times New Roman" w:hAnsi="Times New Roman" w:cs="Times New Roman"/>
                <w:sz w:val="20"/>
                <w:szCs w:val="20"/>
                <w:u w:val="single"/>
                <w:lang w:val="pt-BR" w:eastAsia="pl-PL"/>
              </w:rPr>
              <w:t>Jednolite częsci wód badane w ramach programu monitoringu operacyjnego</w:t>
            </w: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26019E">
              <w:rPr>
                <w:rFonts w:ascii="Times New Roman" w:eastAsia="Times New Roman" w:hAnsi="Times New Roman" w:cs="Times New Roman"/>
                <w:sz w:val="20"/>
                <w:szCs w:val="20"/>
                <w:lang w:val="pt-BR" w:eastAsia="pl-PL"/>
              </w:rPr>
              <w:t xml:space="preserve"> </w:t>
            </w:r>
            <w:r w:rsidRPr="0026019E">
              <w:rPr>
                <w:rFonts w:ascii="Times New Roman" w:eastAsia="Times New Roman" w:hAnsi="Times New Roman" w:cs="Times New Roman"/>
                <w:b/>
                <w:sz w:val="20"/>
                <w:szCs w:val="20"/>
                <w:lang w:val="pt-BR" w:eastAsia="pl-PL"/>
              </w:rPr>
              <w:t xml:space="preserve">  </w:t>
            </w:r>
            <w:r w:rsidRPr="0026019E">
              <w:rPr>
                <w:rFonts w:ascii="Times New Roman" w:eastAsia="Times New Roman" w:hAnsi="Times New Roman" w:cs="Times New Roman"/>
                <w:sz w:val="20"/>
                <w:szCs w:val="20"/>
                <w:lang w:val="pt-BR" w:eastAsia="pl-PL"/>
              </w:rPr>
              <w:t xml:space="preserve"> </w:t>
            </w:r>
          </w:p>
          <w:p w:rsidR="00206ABF"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26019E">
              <w:rPr>
                <w:rFonts w:ascii="Times New Roman" w:eastAsia="Times New Roman" w:hAnsi="Times New Roman" w:cs="Times New Roman"/>
                <w:sz w:val="20"/>
                <w:szCs w:val="20"/>
                <w:lang w:val="pt-BR" w:eastAsia="pl-PL"/>
              </w:rPr>
              <w:t xml:space="preserve">Dla </w:t>
            </w:r>
            <w:r w:rsidR="00C93B60">
              <w:rPr>
                <w:rFonts w:ascii="Times New Roman" w:eastAsia="Times New Roman" w:hAnsi="Times New Roman" w:cs="Times New Roman"/>
                <w:b/>
                <w:sz w:val="20"/>
                <w:szCs w:val="20"/>
                <w:lang w:val="pt-BR" w:eastAsia="pl-PL"/>
              </w:rPr>
              <w:t>3</w:t>
            </w:r>
            <w:r w:rsidRPr="0026019E">
              <w:rPr>
                <w:rFonts w:ascii="Times New Roman" w:eastAsia="Times New Roman" w:hAnsi="Times New Roman" w:cs="Times New Roman"/>
                <w:sz w:val="20"/>
                <w:szCs w:val="20"/>
                <w:lang w:val="pt-BR" w:eastAsia="pl-PL"/>
              </w:rPr>
              <w:t xml:space="preserve"> </w:t>
            </w:r>
            <w:r w:rsidR="005F4C46">
              <w:rPr>
                <w:rFonts w:ascii="Times New Roman" w:eastAsia="Times New Roman" w:hAnsi="Times New Roman" w:cs="Times New Roman"/>
                <w:sz w:val="20"/>
                <w:szCs w:val="20"/>
                <w:lang w:val="pt-BR" w:eastAsia="pl-PL"/>
              </w:rPr>
              <w:t>jednolitych części wód powierzchniowych</w:t>
            </w:r>
            <w:r w:rsidRPr="0026019E">
              <w:rPr>
                <w:rFonts w:ascii="Times New Roman" w:eastAsia="Times New Roman" w:hAnsi="Times New Roman" w:cs="Times New Roman"/>
                <w:sz w:val="20"/>
                <w:szCs w:val="20"/>
                <w:lang w:val="pt-BR" w:eastAsia="pl-PL"/>
              </w:rPr>
              <w:t xml:space="preserve"> rzecznych </w:t>
            </w:r>
            <w:r w:rsidR="005F4C46">
              <w:rPr>
                <w:rFonts w:ascii="Times New Roman" w:eastAsia="Times New Roman" w:hAnsi="Times New Roman" w:cs="Times New Roman"/>
                <w:sz w:val="20"/>
                <w:szCs w:val="20"/>
                <w:lang w:val="pt-BR" w:eastAsia="pl-PL"/>
              </w:rPr>
              <w:t xml:space="preserve">monitoriwanych w 2018 roku, w ramach monitoringu operacyjnego </w:t>
            </w:r>
            <w:r w:rsidRPr="0026019E">
              <w:rPr>
                <w:rFonts w:ascii="Times New Roman" w:eastAsia="Times New Roman" w:hAnsi="Times New Roman" w:cs="Times New Roman"/>
                <w:sz w:val="20"/>
                <w:szCs w:val="20"/>
                <w:lang w:val="pt-BR" w:eastAsia="pl-PL"/>
              </w:rPr>
              <w:t xml:space="preserve">stan jcwp oceniono jako </w:t>
            </w:r>
            <w:r w:rsidRPr="0026019E">
              <w:rPr>
                <w:rFonts w:ascii="Times New Roman" w:eastAsia="Times New Roman" w:hAnsi="Times New Roman" w:cs="Times New Roman"/>
                <w:b/>
                <w:sz w:val="20"/>
                <w:szCs w:val="20"/>
                <w:lang w:val="pt-BR" w:eastAsia="pl-PL"/>
              </w:rPr>
              <w:t>zły</w:t>
            </w:r>
            <w:r w:rsidRPr="0026019E">
              <w:rPr>
                <w:rFonts w:ascii="Times New Roman" w:eastAsia="Times New Roman" w:hAnsi="Times New Roman" w:cs="Times New Roman"/>
                <w:sz w:val="20"/>
                <w:szCs w:val="20"/>
                <w:lang w:val="pt-BR" w:eastAsia="pl-PL"/>
              </w:rPr>
              <w:t>.</w:t>
            </w:r>
            <w:r w:rsidRPr="0026019E">
              <w:rPr>
                <w:rFonts w:ascii="Times New Roman" w:eastAsia="Times New Roman" w:hAnsi="Times New Roman" w:cs="Times New Roman"/>
                <w:b/>
                <w:sz w:val="20"/>
                <w:szCs w:val="20"/>
                <w:lang w:val="pt-BR" w:eastAsia="pl-PL"/>
              </w:rPr>
              <w:t xml:space="preserve"> </w:t>
            </w:r>
            <w:r w:rsidR="00206ABF">
              <w:rPr>
                <w:rFonts w:ascii="Times New Roman" w:eastAsia="Times New Roman" w:hAnsi="Times New Roman" w:cs="Times New Roman"/>
                <w:b/>
                <w:sz w:val="20"/>
                <w:szCs w:val="20"/>
                <w:lang w:val="pt-BR" w:eastAsia="pl-PL"/>
              </w:rPr>
              <w:t>Benzo(a)piren</w:t>
            </w:r>
            <w:r w:rsidR="00206ABF" w:rsidRPr="0026019E">
              <w:rPr>
                <w:rFonts w:ascii="Times New Roman" w:eastAsia="Times New Roman" w:hAnsi="Times New Roman" w:cs="Times New Roman"/>
                <w:b/>
                <w:sz w:val="20"/>
                <w:szCs w:val="20"/>
                <w:lang w:val="pt-BR" w:eastAsia="pl-PL"/>
              </w:rPr>
              <w:t xml:space="preserve"> </w:t>
            </w:r>
            <w:r w:rsidR="00206ABF">
              <w:rPr>
                <w:rFonts w:ascii="Times New Roman" w:eastAsia="Times New Roman" w:hAnsi="Times New Roman" w:cs="Times New Roman"/>
                <w:sz w:val="20"/>
                <w:szCs w:val="20"/>
                <w:lang w:val="pt-BR" w:eastAsia="pl-PL"/>
              </w:rPr>
              <w:t>był</w:t>
            </w:r>
            <w:r w:rsidR="00206ABF" w:rsidRPr="0026019E">
              <w:rPr>
                <w:rFonts w:ascii="Times New Roman" w:eastAsia="Times New Roman" w:hAnsi="Times New Roman" w:cs="Times New Roman"/>
                <w:sz w:val="20"/>
                <w:szCs w:val="20"/>
                <w:lang w:val="pt-BR" w:eastAsia="pl-PL"/>
              </w:rPr>
              <w:t xml:space="preserve"> wskaźnik</w:t>
            </w:r>
            <w:r w:rsidR="00206ABF">
              <w:rPr>
                <w:rFonts w:ascii="Times New Roman" w:eastAsia="Times New Roman" w:hAnsi="Times New Roman" w:cs="Times New Roman"/>
                <w:sz w:val="20"/>
                <w:szCs w:val="20"/>
                <w:lang w:val="pt-BR" w:eastAsia="pl-PL"/>
              </w:rPr>
              <w:t>iem, który</w:t>
            </w:r>
            <w:r w:rsidR="00206ABF" w:rsidRPr="0026019E">
              <w:rPr>
                <w:rFonts w:ascii="Times New Roman" w:eastAsia="Times New Roman" w:hAnsi="Times New Roman" w:cs="Times New Roman"/>
                <w:sz w:val="20"/>
                <w:szCs w:val="20"/>
                <w:lang w:val="pt-BR" w:eastAsia="pl-PL"/>
              </w:rPr>
              <w:t xml:space="preserve"> w największej liczbie przypadków jcwp zaważyły o takim wyniku oceny stanu. </w:t>
            </w:r>
          </w:p>
          <w:p w:rsidR="00206ABF" w:rsidRDefault="00206ABF"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4D279A" w:rsidRDefault="004D279A"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26019E">
              <w:rPr>
                <w:rFonts w:ascii="Times New Roman" w:eastAsia="Times New Roman" w:hAnsi="Times New Roman" w:cs="Times New Roman"/>
                <w:sz w:val="20"/>
                <w:szCs w:val="20"/>
                <w:lang w:val="pt-BR" w:eastAsia="pl-PL"/>
              </w:rPr>
              <w:t xml:space="preserve">Dla </w:t>
            </w:r>
            <w:r>
              <w:rPr>
                <w:rFonts w:ascii="Times New Roman" w:eastAsia="Times New Roman" w:hAnsi="Times New Roman" w:cs="Times New Roman"/>
                <w:b/>
                <w:sz w:val="20"/>
                <w:szCs w:val="20"/>
                <w:lang w:val="pt-BR" w:eastAsia="pl-PL"/>
              </w:rPr>
              <w:t>1</w:t>
            </w:r>
            <w:r w:rsidRPr="0026019E">
              <w:rPr>
                <w:rFonts w:ascii="Times New Roman" w:eastAsia="Times New Roman" w:hAnsi="Times New Roman" w:cs="Times New Roman"/>
                <w:sz w:val="20"/>
                <w:szCs w:val="20"/>
                <w:lang w:val="pt-BR" w:eastAsia="pl-PL"/>
              </w:rPr>
              <w:t xml:space="preserve"> jcwp jeziorn</w:t>
            </w:r>
            <w:r>
              <w:rPr>
                <w:rFonts w:ascii="Times New Roman" w:eastAsia="Times New Roman" w:hAnsi="Times New Roman" w:cs="Times New Roman"/>
                <w:sz w:val="20"/>
                <w:szCs w:val="20"/>
                <w:lang w:val="pt-BR" w:eastAsia="pl-PL"/>
              </w:rPr>
              <w:t>ej</w:t>
            </w:r>
            <w:r w:rsidRPr="0026019E">
              <w:rPr>
                <w:rFonts w:ascii="Times New Roman" w:eastAsia="Times New Roman" w:hAnsi="Times New Roman" w:cs="Times New Roman"/>
                <w:sz w:val="20"/>
                <w:szCs w:val="20"/>
                <w:lang w:val="pt-BR" w:eastAsia="pl-PL"/>
              </w:rPr>
              <w:t xml:space="preserve"> stan jcwp oceniono jako </w:t>
            </w:r>
            <w:r w:rsidRPr="0026019E">
              <w:rPr>
                <w:rFonts w:ascii="Times New Roman" w:eastAsia="Times New Roman" w:hAnsi="Times New Roman" w:cs="Times New Roman"/>
                <w:b/>
                <w:sz w:val="20"/>
                <w:szCs w:val="20"/>
                <w:lang w:val="pt-BR" w:eastAsia="pl-PL"/>
              </w:rPr>
              <w:t>zły</w:t>
            </w:r>
            <w:r w:rsidRPr="0026019E">
              <w:rPr>
                <w:rFonts w:ascii="Times New Roman" w:eastAsia="Times New Roman" w:hAnsi="Times New Roman" w:cs="Times New Roman"/>
                <w:sz w:val="20"/>
                <w:szCs w:val="20"/>
                <w:lang w:val="pt-BR" w:eastAsia="pl-PL"/>
              </w:rPr>
              <w:t>.</w:t>
            </w:r>
            <w:r w:rsidRPr="0026019E">
              <w:rPr>
                <w:rFonts w:ascii="Times New Roman" w:eastAsia="Times New Roman" w:hAnsi="Times New Roman" w:cs="Times New Roman"/>
                <w:b/>
                <w:sz w:val="20"/>
                <w:szCs w:val="20"/>
                <w:lang w:val="pt-BR" w:eastAsia="pl-PL"/>
              </w:rPr>
              <w:t xml:space="preserve"> </w:t>
            </w:r>
            <w:r>
              <w:rPr>
                <w:rFonts w:ascii="Times New Roman" w:eastAsia="Times New Roman" w:hAnsi="Times New Roman" w:cs="Times New Roman"/>
                <w:b/>
                <w:sz w:val="20"/>
                <w:szCs w:val="20"/>
                <w:lang w:val="pt-BR" w:eastAsia="pl-PL"/>
              </w:rPr>
              <w:t xml:space="preserve">Fitoplankton </w:t>
            </w:r>
            <w:r>
              <w:rPr>
                <w:rFonts w:ascii="Times New Roman" w:eastAsia="Times New Roman" w:hAnsi="Times New Roman" w:cs="Times New Roman"/>
                <w:sz w:val="20"/>
                <w:szCs w:val="20"/>
                <w:lang w:val="pt-BR" w:eastAsia="pl-PL"/>
              </w:rPr>
              <w:t>był wskaźnikiem</w:t>
            </w:r>
            <w:r w:rsidRPr="0026019E">
              <w:rPr>
                <w:rFonts w:ascii="Times New Roman" w:eastAsia="Times New Roman" w:hAnsi="Times New Roman" w:cs="Times New Roman"/>
                <w:sz w:val="20"/>
                <w:szCs w:val="20"/>
                <w:lang w:val="pt-BR" w:eastAsia="pl-PL"/>
              </w:rPr>
              <w:t>, któr</w:t>
            </w:r>
            <w:r>
              <w:rPr>
                <w:rFonts w:ascii="Times New Roman" w:eastAsia="Times New Roman" w:hAnsi="Times New Roman" w:cs="Times New Roman"/>
                <w:sz w:val="20"/>
                <w:szCs w:val="20"/>
                <w:lang w:val="pt-BR" w:eastAsia="pl-PL"/>
              </w:rPr>
              <w:t>y</w:t>
            </w:r>
            <w:r w:rsidRPr="0026019E">
              <w:rPr>
                <w:rFonts w:ascii="Times New Roman" w:eastAsia="Times New Roman" w:hAnsi="Times New Roman" w:cs="Times New Roman"/>
                <w:sz w:val="20"/>
                <w:szCs w:val="20"/>
                <w:lang w:val="pt-BR" w:eastAsia="pl-PL"/>
              </w:rPr>
              <w:t xml:space="preserve"> w największej liczbie przypadków jcwp zaważyły o takim wyniku oceny stanu</w:t>
            </w: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u w:val="single"/>
                <w:lang w:val="pt-BR" w:eastAsia="pl-PL"/>
              </w:rPr>
            </w:pPr>
            <w:r w:rsidRPr="0026019E">
              <w:rPr>
                <w:rFonts w:ascii="Times New Roman" w:eastAsia="Times New Roman" w:hAnsi="Times New Roman" w:cs="Times New Roman"/>
                <w:sz w:val="20"/>
                <w:szCs w:val="20"/>
                <w:u w:val="single"/>
                <w:lang w:val="pt-BR" w:eastAsia="pl-PL"/>
              </w:rPr>
              <w:t>Jednolite częsci wód badane jednocześnie w ramach programu monitoringu diagnostycznego i operacyjnego</w:t>
            </w: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26019E">
              <w:rPr>
                <w:rFonts w:ascii="Times New Roman" w:eastAsia="Times New Roman" w:hAnsi="Times New Roman" w:cs="Times New Roman"/>
                <w:sz w:val="20"/>
                <w:szCs w:val="20"/>
                <w:lang w:val="pt-BR" w:eastAsia="pl-PL"/>
              </w:rPr>
              <w:t xml:space="preserve">Dla </w:t>
            </w:r>
            <w:r w:rsidR="00206ABF">
              <w:rPr>
                <w:rFonts w:ascii="Times New Roman" w:eastAsia="Times New Roman" w:hAnsi="Times New Roman" w:cs="Times New Roman"/>
                <w:b/>
                <w:sz w:val="20"/>
                <w:szCs w:val="20"/>
                <w:lang w:val="pt-BR" w:eastAsia="pl-PL"/>
              </w:rPr>
              <w:t xml:space="preserve">1 </w:t>
            </w:r>
            <w:r w:rsidR="005F4C46">
              <w:rPr>
                <w:rFonts w:ascii="Times New Roman" w:eastAsia="Times New Roman" w:hAnsi="Times New Roman" w:cs="Times New Roman"/>
                <w:sz w:val="20"/>
                <w:szCs w:val="20"/>
                <w:lang w:val="pt-BR" w:eastAsia="pl-PL"/>
              </w:rPr>
              <w:t>jednolitej części wód powierzchniowych</w:t>
            </w:r>
            <w:r w:rsidRPr="0026019E">
              <w:rPr>
                <w:rFonts w:ascii="Times New Roman" w:eastAsia="Times New Roman" w:hAnsi="Times New Roman" w:cs="Times New Roman"/>
                <w:sz w:val="20"/>
                <w:szCs w:val="20"/>
                <w:lang w:val="pt-BR" w:eastAsia="pl-PL"/>
              </w:rPr>
              <w:t xml:space="preserve"> rzecznych </w:t>
            </w:r>
            <w:r w:rsidR="005F4C46">
              <w:rPr>
                <w:rFonts w:ascii="Times New Roman" w:eastAsia="Times New Roman" w:hAnsi="Times New Roman" w:cs="Times New Roman"/>
                <w:sz w:val="20"/>
                <w:szCs w:val="20"/>
                <w:lang w:val="pt-BR" w:eastAsia="pl-PL"/>
              </w:rPr>
              <w:t xml:space="preserve">monitorowanych w 2018 roku, jednoczęśnie w ramach monitoringu diagnostycznego i operacyjnego, </w:t>
            </w:r>
            <w:r w:rsidRPr="0026019E">
              <w:rPr>
                <w:rFonts w:ascii="Times New Roman" w:eastAsia="Times New Roman" w:hAnsi="Times New Roman" w:cs="Times New Roman"/>
                <w:sz w:val="20"/>
                <w:szCs w:val="20"/>
                <w:lang w:val="pt-BR" w:eastAsia="pl-PL"/>
              </w:rPr>
              <w:t xml:space="preserve">stan jcwp oceniono jako </w:t>
            </w:r>
            <w:r w:rsidRPr="0026019E">
              <w:rPr>
                <w:rFonts w:ascii="Times New Roman" w:eastAsia="Times New Roman" w:hAnsi="Times New Roman" w:cs="Times New Roman"/>
                <w:b/>
                <w:sz w:val="20"/>
                <w:szCs w:val="20"/>
                <w:lang w:val="pt-BR" w:eastAsia="pl-PL"/>
              </w:rPr>
              <w:t>zły</w:t>
            </w:r>
            <w:r w:rsidRPr="0026019E">
              <w:rPr>
                <w:rFonts w:ascii="Times New Roman" w:eastAsia="Times New Roman" w:hAnsi="Times New Roman" w:cs="Times New Roman"/>
                <w:sz w:val="20"/>
                <w:szCs w:val="20"/>
                <w:lang w:val="pt-BR" w:eastAsia="pl-PL"/>
              </w:rPr>
              <w:t>.</w:t>
            </w:r>
            <w:r w:rsidRPr="0026019E">
              <w:rPr>
                <w:rFonts w:ascii="Times New Roman" w:eastAsia="Times New Roman" w:hAnsi="Times New Roman" w:cs="Times New Roman"/>
                <w:b/>
                <w:sz w:val="20"/>
                <w:szCs w:val="20"/>
                <w:lang w:val="pt-BR" w:eastAsia="pl-PL"/>
              </w:rPr>
              <w:t xml:space="preserve"> </w:t>
            </w:r>
            <w:r w:rsidR="00DA689A">
              <w:rPr>
                <w:rFonts w:ascii="Times New Roman" w:eastAsia="Times New Roman" w:hAnsi="Times New Roman" w:cs="Times New Roman"/>
                <w:b/>
                <w:sz w:val="20"/>
                <w:szCs w:val="20"/>
                <w:lang w:val="pt-BR" w:eastAsia="pl-PL"/>
              </w:rPr>
              <w:t>Ichtiofauna, benzo(a)piren, difenyloetery bromowane (biota)</w:t>
            </w:r>
            <w:r w:rsidRPr="0026019E">
              <w:rPr>
                <w:rFonts w:ascii="Times New Roman" w:eastAsia="Times New Roman" w:hAnsi="Times New Roman" w:cs="Times New Roman"/>
                <w:b/>
                <w:sz w:val="20"/>
                <w:szCs w:val="20"/>
                <w:lang w:val="pt-BR" w:eastAsia="pl-PL"/>
              </w:rPr>
              <w:t xml:space="preserve"> </w:t>
            </w:r>
            <w:r w:rsidRPr="0026019E">
              <w:rPr>
                <w:rFonts w:ascii="Times New Roman" w:eastAsia="Times New Roman" w:hAnsi="Times New Roman" w:cs="Times New Roman"/>
                <w:sz w:val="20"/>
                <w:szCs w:val="20"/>
                <w:lang w:val="pt-BR" w:eastAsia="pl-PL"/>
              </w:rPr>
              <w:t xml:space="preserve">były wskaźnikami, które w największej liczbie przypadków jcwp zaważyły o takim wyniku oceny stanu. </w:t>
            </w:r>
          </w:p>
          <w:p w:rsidR="0026019E" w:rsidRPr="0026019E" w:rsidRDefault="0026019E" w:rsidP="0026019E">
            <w:pPr>
              <w:tabs>
                <w:tab w:val="left" w:pos="81"/>
              </w:tabs>
              <w:spacing w:before="40" w:after="0" w:line="240" w:lineRule="auto"/>
              <w:jc w:val="both"/>
              <w:rPr>
                <w:rFonts w:ascii="Times New Roman" w:eastAsia="Times New Roman" w:hAnsi="Times New Roman" w:cs="Times New Roman"/>
                <w:sz w:val="20"/>
                <w:szCs w:val="20"/>
                <w:lang w:val="pt-BR" w:eastAsia="pl-PL"/>
              </w:rPr>
            </w:pP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b/>
                <w:sz w:val="20"/>
                <w:szCs w:val="20"/>
                <w:lang w:eastAsia="pl-PL"/>
              </w:rPr>
            </w:pPr>
            <w:r w:rsidRPr="0026019E">
              <w:rPr>
                <w:rFonts w:ascii="Times New Roman" w:eastAsia="Times New Roman" w:hAnsi="Times New Roman" w:cs="Times New Roman"/>
                <w:sz w:val="20"/>
                <w:szCs w:val="20"/>
                <w:lang w:eastAsia="pl-PL"/>
              </w:rPr>
              <w:t xml:space="preserve">Szczegółowe informacje dotyczące oceny stanu jcwp rzecznych i jeziornych znajdują się w tabeli </w:t>
            </w:r>
            <w:r w:rsidR="004D279A">
              <w:rPr>
                <w:rFonts w:ascii="Times New Roman" w:eastAsia="Times New Roman" w:hAnsi="Times New Roman" w:cs="Times New Roman"/>
                <w:b/>
                <w:sz w:val="20"/>
                <w:szCs w:val="20"/>
                <w:lang w:eastAsia="pl-PL"/>
              </w:rPr>
              <w:t>www.gios.gov.pl</w:t>
            </w: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b/>
                <w:sz w:val="20"/>
                <w:szCs w:val="20"/>
                <w:lang w:eastAsia="pl-PL"/>
              </w:rPr>
            </w:pP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b/>
                <w:sz w:val="20"/>
                <w:szCs w:val="20"/>
                <w:lang w:eastAsia="pl-PL"/>
              </w:rPr>
            </w:pPr>
            <w:r w:rsidRPr="0026019E">
              <w:rPr>
                <w:rFonts w:ascii="Times New Roman" w:eastAsia="Times New Roman" w:hAnsi="Times New Roman" w:cs="Times New Roman"/>
                <w:sz w:val="20"/>
                <w:szCs w:val="20"/>
                <w:lang w:eastAsia="pl-PL"/>
              </w:rPr>
              <w:t xml:space="preserve">Szczegółowe informacje dotyczące oceny stanu jcwp przejściowych i przybrzeżnych są dostępne </w:t>
            </w:r>
            <w:r w:rsidR="004D279A">
              <w:rPr>
                <w:rFonts w:ascii="Times New Roman" w:eastAsia="Times New Roman" w:hAnsi="Times New Roman" w:cs="Times New Roman"/>
                <w:b/>
                <w:sz w:val="20"/>
                <w:szCs w:val="20"/>
                <w:lang w:eastAsia="pl-PL"/>
              </w:rPr>
              <w:t>www.gios.gov.pl</w:t>
            </w:r>
          </w:p>
          <w:p w:rsidR="0026019E" w:rsidRPr="0026019E" w:rsidRDefault="0026019E" w:rsidP="0026019E">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tc>
      </w:tr>
    </w:tbl>
    <w:p w:rsidR="0026019E" w:rsidRPr="0026019E" w:rsidRDefault="0026019E" w:rsidP="0026019E">
      <w:pPr>
        <w:spacing w:after="0" w:line="240" w:lineRule="auto"/>
        <w:rPr>
          <w:rFonts w:ascii="Times New Roman" w:eastAsia="Times New Roman" w:hAnsi="Times New Roman" w:cs="Times New Roman"/>
          <w:sz w:val="24"/>
          <w:szCs w:val="24"/>
          <w:lang w:eastAsia="pl-PL"/>
        </w:rPr>
      </w:pPr>
    </w:p>
    <w:p w:rsidR="0026019E" w:rsidRPr="0026019E" w:rsidRDefault="0026019E" w:rsidP="0026019E">
      <w:pPr>
        <w:spacing w:after="0" w:line="240" w:lineRule="auto"/>
        <w:rPr>
          <w:rFonts w:ascii="Times New Roman" w:eastAsia="Times New Roman" w:hAnsi="Times New Roman" w:cs="Times New Roman"/>
          <w:sz w:val="24"/>
          <w:szCs w:val="24"/>
          <w:lang w:eastAsia="pl-PL"/>
        </w:rPr>
      </w:pPr>
    </w:p>
    <w:p w:rsidR="00DA689A" w:rsidRDefault="00DA689A" w:rsidP="00DA689A">
      <w:pPr>
        <w:spacing w:after="0" w:line="240" w:lineRule="auto"/>
        <w:rPr>
          <w:rFonts w:ascii="Times New Roman" w:eastAsia="Times New Roman" w:hAnsi="Times New Roman" w:cs="Times New Roman"/>
          <w:lang w:eastAsia="pl-PL"/>
        </w:rPr>
      </w:pPr>
    </w:p>
    <w:p w:rsidR="004D279A" w:rsidRDefault="004D279A" w:rsidP="00DA689A">
      <w:pPr>
        <w:spacing w:after="0" w:line="240" w:lineRule="auto"/>
        <w:rPr>
          <w:rFonts w:ascii="Times New Roman" w:eastAsia="Times New Roman" w:hAnsi="Times New Roman" w:cs="Times New Roman"/>
          <w:lang w:eastAsia="pl-PL"/>
        </w:rPr>
      </w:pPr>
    </w:p>
    <w:p w:rsidR="004D279A" w:rsidRDefault="004D279A" w:rsidP="00DA689A">
      <w:pPr>
        <w:spacing w:after="0" w:line="240" w:lineRule="auto"/>
        <w:rPr>
          <w:rFonts w:ascii="Times New Roman" w:eastAsia="Times New Roman" w:hAnsi="Times New Roman" w:cs="Times New Roman"/>
          <w:lang w:eastAsia="pl-PL"/>
        </w:rPr>
      </w:pPr>
    </w:p>
    <w:p w:rsidR="004D279A" w:rsidRPr="00DA689A" w:rsidRDefault="004D279A" w:rsidP="00DA689A">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2941"/>
      </w:tblGrid>
      <w:tr w:rsidR="00DA689A" w:rsidRPr="00DA689A" w:rsidTr="004D279A">
        <w:tc>
          <w:tcPr>
            <w:tcW w:w="6347" w:type="dxa"/>
            <w:shd w:val="clear" w:color="auto" w:fill="BFBFBF" w:themeFill="background1" w:themeFillShade="BF"/>
            <w:vAlign w:val="center"/>
          </w:tcPr>
          <w:p w:rsidR="00DA689A" w:rsidRPr="00DA689A" w:rsidRDefault="00DA689A" w:rsidP="00DA689A">
            <w:pPr>
              <w:spacing w:before="20" w:after="20" w:line="240" w:lineRule="auto"/>
              <w:rPr>
                <w:rFonts w:ascii="Times New Roman" w:eastAsia="Times New Roman" w:hAnsi="Times New Roman" w:cs="Times New Roman"/>
                <w:i/>
                <w:sz w:val="20"/>
                <w:szCs w:val="20"/>
                <w:lang w:val="pt-BR" w:eastAsia="pl-PL"/>
              </w:rPr>
            </w:pPr>
            <w:r w:rsidRPr="00DA689A">
              <w:rPr>
                <w:rFonts w:ascii="Times New Roman" w:eastAsia="Times New Roman" w:hAnsi="Times New Roman" w:cs="Times New Roman"/>
                <w:i/>
                <w:sz w:val="20"/>
                <w:szCs w:val="20"/>
                <w:lang w:val="pt-BR" w:eastAsia="pl-PL"/>
              </w:rPr>
              <w:lastRenderedPageBreak/>
              <w:t>Nazwa regionu wodnego</w:t>
            </w:r>
          </w:p>
        </w:tc>
        <w:tc>
          <w:tcPr>
            <w:tcW w:w="2941" w:type="dxa"/>
            <w:shd w:val="clear" w:color="auto" w:fill="BFBFBF" w:themeFill="background1" w:themeFillShade="BF"/>
            <w:vAlign w:val="center"/>
          </w:tcPr>
          <w:p w:rsidR="00DA689A" w:rsidRPr="00DA689A" w:rsidRDefault="00DA689A" w:rsidP="00DA689A">
            <w:pPr>
              <w:spacing w:before="20" w:after="20" w:line="240" w:lineRule="auto"/>
              <w:jc w:val="center"/>
              <w:rPr>
                <w:rFonts w:ascii="Times New Roman" w:eastAsia="Times New Roman" w:hAnsi="Times New Roman" w:cs="Times New Roman"/>
                <w:b/>
                <w:lang w:val="pt-BR" w:eastAsia="pl-PL"/>
              </w:rPr>
            </w:pPr>
            <w:r>
              <w:rPr>
                <w:rFonts w:ascii="Times New Roman" w:eastAsia="Times New Roman" w:hAnsi="Times New Roman" w:cs="Times New Roman"/>
                <w:b/>
                <w:lang w:val="pt-BR" w:eastAsia="pl-PL"/>
              </w:rPr>
              <w:t>Warty</w:t>
            </w:r>
          </w:p>
        </w:tc>
      </w:tr>
      <w:tr w:rsidR="00DA689A" w:rsidRPr="00DA689A" w:rsidTr="004D279A">
        <w:tc>
          <w:tcPr>
            <w:tcW w:w="6347" w:type="dxa"/>
            <w:shd w:val="clear" w:color="auto" w:fill="BFBFBF" w:themeFill="background1" w:themeFillShade="BF"/>
            <w:vAlign w:val="center"/>
          </w:tcPr>
          <w:p w:rsidR="00DA689A" w:rsidRPr="00DA689A" w:rsidRDefault="00DA689A" w:rsidP="00DA689A">
            <w:pPr>
              <w:spacing w:before="20" w:after="20" w:line="240" w:lineRule="auto"/>
              <w:rPr>
                <w:rFonts w:ascii="Times New Roman" w:eastAsia="Times New Roman" w:hAnsi="Times New Roman" w:cs="Times New Roman"/>
                <w:i/>
                <w:sz w:val="20"/>
                <w:szCs w:val="20"/>
                <w:lang w:val="pt-BR" w:eastAsia="pl-PL"/>
              </w:rPr>
            </w:pPr>
            <w:r w:rsidRPr="00DA689A">
              <w:rPr>
                <w:rFonts w:ascii="Times New Roman" w:eastAsia="Times New Roman" w:hAnsi="Times New Roman" w:cs="Times New Roman"/>
                <w:i/>
                <w:sz w:val="20"/>
                <w:szCs w:val="20"/>
                <w:lang w:val="pt-BR" w:eastAsia="pl-PL"/>
              </w:rPr>
              <w:t xml:space="preserve">Nazwa dorzecza, w którym zawiera się region wodny </w:t>
            </w:r>
          </w:p>
        </w:tc>
        <w:tc>
          <w:tcPr>
            <w:tcW w:w="2941" w:type="dxa"/>
            <w:shd w:val="clear" w:color="auto" w:fill="BFBFBF" w:themeFill="background1" w:themeFillShade="BF"/>
            <w:vAlign w:val="center"/>
          </w:tcPr>
          <w:p w:rsidR="00DA689A" w:rsidRPr="00DA689A" w:rsidRDefault="00DA689A" w:rsidP="00DA689A">
            <w:pPr>
              <w:spacing w:before="20" w:after="20" w:line="240" w:lineRule="auto"/>
              <w:jc w:val="center"/>
              <w:rPr>
                <w:rFonts w:ascii="Times New Roman" w:eastAsia="Times New Roman" w:hAnsi="Times New Roman" w:cs="Times New Roman"/>
                <w:b/>
                <w:lang w:val="pt-BR" w:eastAsia="pl-PL"/>
              </w:rPr>
            </w:pPr>
            <w:r>
              <w:rPr>
                <w:rFonts w:ascii="Times New Roman" w:eastAsia="Times New Roman" w:hAnsi="Times New Roman" w:cs="Times New Roman"/>
                <w:b/>
                <w:lang w:val="pt-BR" w:eastAsia="pl-PL"/>
              </w:rPr>
              <w:t>Odry</w:t>
            </w:r>
          </w:p>
        </w:tc>
      </w:tr>
      <w:tr w:rsidR="00DA689A" w:rsidRPr="00DA689A" w:rsidTr="004D279A">
        <w:tc>
          <w:tcPr>
            <w:tcW w:w="6347" w:type="dxa"/>
            <w:shd w:val="clear" w:color="auto" w:fill="D9D9D9" w:themeFill="background1" w:themeFillShade="D9"/>
            <w:vAlign w:val="center"/>
          </w:tcPr>
          <w:p w:rsidR="00DA689A" w:rsidRPr="00DA689A" w:rsidRDefault="00DA689A" w:rsidP="00D16949">
            <w:pPr>
              <w:spacing w:before="20" w:after="20" w:line="240" w:lineRule="auto"/>
              <w:rPr>
                <w:rFonts w:ascii="Times New Roman" w:eastAsia="Times New Roman" w:hAnsi="Times New Roman" w:cs="Times New Roman"/>
                <w:i/>
                <w:iCs/>
                <w:sz w:val="20"/>
                <w:szCs w:val="20"/>
                <w:lang w:val="pt-BR" w:eastAsia="pl-PL"/>
              </w:rPr>
            </w:pPr>
            <w:r w:rsidRPr="00DA689A">
              <w:rPr>
                <w:rFonts w:ascii="Times New Roman" w:eastAsia="Times New Roman" w:hAnsi="Times New Roman" w:cs="Times New Roman"/>
                <w:i/>
                <w:iCs/>
                <w:sz w:val="20"/>
                <w:szCs w:val="20"/>
                <w:lang w:val="pt-BR" w:eastAsia="pl-PL"/>
              </w:rPr>
              <w:t xml:space="preserve">Liczba jednolitych części wód powierzchniowych rzecznych monitorowanych i ocenionych na podstawie wyników monitoringu przeprowadzonego w </w:t>
            </w:r>
            <w:r w:rsidR="00D16949">
              <w:rPr>
                <w:rFonts w:ascii="Times New Roman" w:eastAsia="Times New Roman" w:hAnsi="Times New Roman" w:cs="Times New Roman"/>
                <w:b/>
                <w:bCs/>
                <w:i/>
                <w:iCs/>
                <w:sz w:val="20"/>
                <w:szCs w:val="20"/>
                <w:lang w:val="pt-BR" w:eastAsia="pl-PL"/>
              </w:rPr>
              <w:t>2018</w:t>
            </w:r>
            <w:r w:rsidRPr="00DA689A">
              <w:rPr>
                <w:rFonts w:ascii="Times New Roman" w:eastAsia="Times New Roman" w:hAnsi="Times New Roman" w:cs="Times New Roman"/>
                <w:i/>
                <w:iCs/>
                <w:sz w:val="20"/>
                <w:szCs w:val="20"/>
                <w:lang w:val="pt-BR" w:eastAsia="pl-PL"/>
              </w:rPr>
              <w:t xml:space="preserve"> roku </w:t>
            </w:r>
          </w:p>
        </w:tc>
        <w:tc>
          <w:tcPr>
            <w:tcW w:w="2941" w:type="dxa"/>
          </w:tcPr>
          <w:p w:rsidR="00DA689A" w:rsidRPr="00DA689A" w:rsidRDefault="00DA689A" w:rsidP="00DA689A">
            <w:pPr>
              <w:spacing w:before="20" w:after="20" w:line="240" w:lineRule="auto"/>
              <w:jc w:val="center"/>
              <w:rPr>
                <w:rFonts w:ascii="Times New Roman" w:eastAsia="Times New Roman" w:hAnsi="Times New Roman" w:cs="Times New Roman"/>
                <w:color w:val="000000" w:themeColor="text1"/>
                <w:sz w:val="19"/>
                <w:szCs w:val="19"/>
                <w:lang w:val="pt-BR" w:eastAsia="pl-PL"/>
              </w:rPr>
            </w:pPr>
            <w:r w:rsidRPr="00DA689A">
              <w:rPr>
                <w:rFonts w:ascii="Times New Roman" w:eastAsia="Times New Roman" w:hAnsi="Times New Roman" w:cs="Times New Roman"/>
                <w:b/>
                <w:bCs/>
                <w:color w:val="000000" w:themeColor="text1"/>
                <w:sz w:val="19"/>
                <w:szCs w:val="19"/>
                <w:lang w:val="pt-BR" w:eastAsia="pl-PL"/>
              </w:rPr>
              <w:t xml:space="preserve">Jcwp monitorowane </w:t>
            </w:r>
            <w:r>
              <w:rPr>
                <w:rFonts w:ascii="Times New Roman" w:eastAsia="Times New Roman" w:hAnsi="Times New Roman" w:cs="Times New Roman"/>
                <w:b/>
                <w:bCs/>
                <w:color w:val="000000" w:themeColor="text1"/>
                <w:sz w:val="19"/>
                <w:szCs w:val="19"/>
                <w:lang w:val="pt-BR" w:eastAsia="pl-PL"/>
              </w:rPr>
              <w:t>3</w:t>
            </w:r>
            <w:r w:rsidRPr="00DA689A">
              <w:rPr>
                <w:rFonts w:ascii="Times New Roman" w:eastAsia="Times New Roman" w:hAnsi="Times New Roman" w:cs="Times New Roman"/>
                <w:b/>
                <w:bCs/>
                <w:color w:val="000000" w:themeColor="text1"/>
                <w:sz w:val="19"/>
                <w:szCs w:val="19"/>
                <w:lang w:val="pt-BR" w:eastAsia="pl-PL"/>
              </w:rPr>
              <w:t>; jcwp ocenione</w:t>
            </w:r>
            <w:r>
              <w:rPr>
                <w:rFonts w:ascii="Times New Roman" w:eastAsia="Times New Roman" w:hAnsi="Times New Roman" w:cs="Times New Roman"/>
                <w:b/>
                <w:bCs/>
                <w:color w:val="000000" w:themeColor="text1"/>
                <w:sz w:val="19"/>
                <w:szCs w:val="19"/>
                <w:lang w:val="pt-BR" w:eastAsia="pl-PL"/>
              </w:rPr>
              <w:t xml:space="preserve"> 3</w:t>
            </w:r>
          </w:p>
          <w:p w:rsidR="00DA689A" w:rsidRPr="00DA689A" w:rsidRDefault="00DA689A" w:rsidP="00DA689A">
            <w:pPr>
              <w:spacing w:before="20" w:after="20" w:line="240" w:lineRule="auto"/>
              <w:jc w:val="center"/>
              <w:rPr>
                <w:rFonts w:ascii="Times New Roman" w:eastAsia="Times New Roman" w:hAnsi="Times New Roman" w:cs="Times New Roman"/>
                <w:b/>
                <w:bCs/>
                <w:sz w:val="20"/>
                <w:szCs w:val="20"/>
                <w:lang w:val="pt-BR" w:eastAsia="pl-PL"/>
              </w:rPr>
            </w:pPr>
          </w:p>
        </w:tc>
      </w:tr>
    </w:tbl>
    <w:p w:rsidR="00DA689A" w:rsidRPr="00DA689A" w:rsidRDefault="00DA689A" w:rsidP="00DA689A">
      <w:pPr>
        <w:spacing w:after="0" w:line="240" w:lineRule="auto"/>
        <w:ind w:left="360"/>
        <w:rPr>
          <w:rFonts w:ascii="Times New Roman" w:eastAsia="Times New Roman" w:hAnsi="Times New Roman" w:cs="Times New Roman"/>
          <w:b/>
          <w:i/>
          <w:sz w:val="20"/>
          <w:szCs w:val="20"/>
          <w:vertAlign w:val="superscript"/>
          <w:lang w:val="pt-BR" w:eastAsia="pl-PL"/>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93"/>
      </w:tblGrid>
      <w:tr w:rsidR="00DA689A" w:rsidRPr="00DA689A" w:rsidTr="00EE3887">
        <w:trPr>
          <w:trHeight w:val="250"/>
        </w:trPr>
        <w:tc>
          <w:tcPr>
            <w:tcW w:w="9798" w:type="dxa"/>
            <w:gridSpan w:val="2"/>
            <w:tcBorders>
              <w:top w:val="single" w:sz="4" w:space="0" w:color="auto"/>
            </w:tcBorders>
            <w:shd w:val="clear" w:color="auto" w:fill="BFBFBF" w:themeFill="background1" w:themeFillShade="BF"/>
          </w:tcPr>
          <w:p w:rsidR="00DA689A" w:rsidRPr="00DA689A" w:rsidRDefault="00DA689A" w:rsidP="00DA689A">
            <w:pPr>
              <w:spacing w:before="60" w:after="60" w:line="240" w:lineRule="auto"/>
              <w:rPr>
                <w:rFonts w:ascii="Times New Roman" w:eastAsia="Times New Roman" w:hAnsi="Times New Roman" w:cs="Times New Roman"/>
                <w:b/>
                <w:i/>
                <w:lang w:val="pt-BR" w:eastAsia="pl-PL"/>
              </w:rPr>
            </w:pPr>
            <w:r w:rsidRPr="00DA689A">
              <w:rPr>
                <w:rFonts w:ascii="Times New Roman" w:eastAsia="Times New Roman" w:hAnsi="Times New Roman" w:cs="Times New Roman"/>
                <w:b/>
                <w:i/>
                <w:lang w:val="pt-BR" w:eastAsia="pl-PL"/>
              </w:rPr>
              <w:t xml:space="preserve">Omówienie wyników klasyfikacji i oceny stanu jednolitych części wód powierzchniowych w obszarze regionu wodnego </w:t>
            </w:r>
            <w:r>
              <w:rPr>
                <w:rFonts w:ascii="Times New Roman" w:eastAsia="Times New Roman" w:hAnsi="Times New Roman" w:cs="Times New Roman"/>
                <w:b/>
                <w:i/>
                <w:lang w:val="pt-BR" w:eastAsia="pl-PL"/>
              </w:rPr>
              <w:t>Warty</w:t>
            </w:r>
            <w:r w:rsidRPr="00DA689A">
              <w:rPr>
                <w:rFonts w:ascii="Times New Roman" w:eastAsia="Times New Roman" w:hAnsi="Times New Roman" w:cs="Times New Roman"/>
                <w:b/>
                <w:i/>
                <w:lang w:val="pt-BR" w:eastAsia="pl-PL"/>
              </w:rPr>
              <w:t xml:space="preserve"> położonego w granicach województwa </w:t>
            </w:r>
            <w:r>
              <w:rPr>
                <w:rFonts w:ascii="Times New Roman" w:eastAsia="Times New Roman" w:hAnsi="Times New Roman" w:cs="Times New Roman"/>
                <w:b/>
                <w:i/>
                <w:lang w:val="pt-BR" w:eastAsia="pl-PL"/>
              </w:rPr>
              <w:t>pomorskiego</w:t>
            </w:r>
            <w:r w:rsidRPr="00DA689A">
              <w:rPr>
                <w:rFonts w:ascii="Times New Roman" w:eastAsia="Times New Roman" w:hAnsi="Times New Roman" w:cs="Times New Roman"/>
                <w:b/>
                <w:i/>
                <w:lang w:val="pt-BR" w:eastAsia="pl-PL"/>
              </w:rPr>
              <w:t xml:space="preserve">    </w:t>
            </w:r>
          </w:p>
        </w:tc>
      </w:tr>
      <w:tr w:rsidR="00DA689A" w:rsidRPr="00DA689A" w:rsidTr="00EE3887">
        <w:trPr>
          <w:trHeight w:val="1076"/>
        </w:trPr>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689A" w:rsidRPr="00DA689A" w:rsidRDefault="00DA689A" w:rsidP="00DA689A">
            <w:pPr>
              <w:spacing w:after="0" w:line="240" w:lineRule="auto"/>
              <w:rPr>
                <w:rFonts w:ascii="Times New Roman" w:eastAsia="Times New Roman" w:hAnsi="Times New Roman" w:cs="Times New Roman"/>
                <w:i/>
                <w:sz w:val="20"/>
                <w:szCs w:val="20"/>
                <w:lang w:eastAsia="pl-PL"/>
              </w:rPr>
            </w:pPr>
            <w:r w:rsidRPr="00DA689A">
              <w:rPr>
                <w:rFonts w:ascii="Times New Roman" w:eastAsia="Times New Roman" w:hAnsi="Times New Roman" w:cs="Times New Roman"/>
                <w:i/>
                <w:sz w:val="20"/>
                <w:szCs w:val="20"/>
                <w:lang w:eastAsia="pl-PL"/>
              </w:rPr>
              <w:t xml:space="preserve">Ocena stanu jednolitych części wód powierzchniowych w regionie wodnym </w:t>
            </w:r>
          </w:p>
        </w:tc>
        <w:tc>
          <w:tcPr>
            <w:tcW w:w="7893" w:type="dxa"/>
            <w:tcBorders>
              <w:top w:val="single" w:sz="4" w:space="0" w:color="auto"/>
              <w:left w:val="single" w:sz="4" w:space="0" w:color="auto"/>
              <w:bottom w:val="single" w:sz="4" w:space="0" w:color="auto"/>
              <w:right w:val="single" w:sz="4" w:space="0" w:color="auto"/>
            </w:tcBorders>
            <w:vAlign w:val="center"/>
          </w:tcPr>
          <w:p w:rsidR="00DA689A" w:rsidRPr="00DA689A" w:rsidRDefault="00DA689A" w:rsidP="00DA689A">
            <w:pPr>
              <w:spacing w:before="40" w:after="0" w:line="240" w:lineRule="auto"/>
              <w:jc w:val="both"/>
              <w:rPr>
                <w:rFonts w:ascii="Times New Roman" w:eastAsia="Times New Roman" w:hAnsi="Times New Roman" w:cs="Times New Roman"/>
                <w:sz w:val="20"/>
                <w:szCs w:val="20"/>
                <w:u w:val="single"/>
                <w:lang w:val="pt-BR" w:eastAsia="pl-PL"/>
              </w:rPr>
            </w:pP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u w:val="single"/>
                <w:lang w:val="pt-BR" w:eastAsia="pl-PL"/>
              </w:rPr>
            </w:pPr>
            <w:r w:rsidRPr="00DA689A">
              <w:rPr>
                <w:rFonts w:ascii="Times New Roman" w:eastAsia="Times New Roman" w:hAnsi="Times New Roman" w:cs="Times New Roman"/>
                <w:sz w:val="20"/>
                <w:szCs w:val="20"/>
                <w:lang w:val="pt-BR" w:eastAsia="pl-PL"/>
              </w:rPr>
              <w:t xml:space="preserve"> </w:t>
            </w:r>
            <w:r w:rsidRPr="00DA689A">
              <w:rPr>
                <w:rFonts w:ascii="Times New Roman" w:eastAsia="Times New Roman" w:hAnsi="Times New Roman" w:cs="Times New Roman"/>
                <w:sz w:val="20"/>
                <w:szCs w:val="20"/>
                <w:u w:val="single"/>
                <w:lang w:val="pt-BR" w:eastAsia="pl-PL"/>
              </w:rPr>
              <w:t>Jednolite częsci wód badane w ramach programu monitoringu operacyjnego</w:t>
            </w: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DA689A">
              <w:rPr>
                <w:rFonts w:ascii="Times New Roman" w:eastAsia="Times New Roman" w:hAnsi="Times New Roman" w:cs="Times New Roman"/>
                <w:sz w:val="20"/>
                <w:szCs w:val="20"/>
                <w:lang w:val="pt-BR" w:eastAsia="pl-PL"/>
              </w:rPr>
              <w:t xml:space="preserve"> </w:t>
            </w:r>
            <w:r w:rsidRPr="00DA689A">
              <w:rPr>
                <w:rFonts w:ascii="Times New Roman" w:eastAsia="Times New Roman" w:hAnsi="Times New Roman" w:cs="Times New Roman"/>
                <w:b/>
                <w:sz w:val="20"/>
                <w:szCs w:val="20"/>
                <w:lang w:val="pt-BR" w:eastAsia="pl-PL"/>
              </w:rPr>
              <w:t xml:space="preserve">  </w:t>
            </w:r>
            <w:r w:rsidRPr="00DA689A">
              <w:rPr>
                <w:rFonts w:ascii="Times New Roman" w:eastAsia="Times New Roman" w:hAnsi="Times New Roman" w:cs="Times New Roman"/>
                <w:sz w:val="20"/>
                <w:szCs w:val="20"/>
                <w:lang w:val="pt-BR" w:eastAsia="pl-PL"/>
              </w:rPr>
              <w:t xml:space="preserve"> </w:t>
            </w:r>
          </w:p>
          <w:p w:rsid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DA689A">
              <w:rPr>
                <w:rFonts w:ascii="Times New Roman" w:eastAsia="Times New Roman" w:hAnsi="Times New Roman" w:cs="Times New Roman"/>
                <w:sz w:val="20"/>
                <w:szCs w:val="20"/>
                <w:lang w:val="pt-BR" w:eastAsia="pl-PL"/>
              </w:rPr>
              <w:t xml:space="preserve">Dla </w:t>
            </w:r>
            <w:r>
              <w:rPr>
                <w:rFonts w:ascii="Times New Roman" w:eastAsia="Times New Roman" w:hAnsi="Times New Roman" w:cs="Times New Roman"/>
                <w:b/>
                <w:sz w:val="20"/>
                <w:szCs w:val="20"/>
                <w:lang w:val="pt-BR" w:eastAsia="pl-PL"/>
              </w:rPr>
              <w:t>2</w:t>
            </w:r>
            <w:r w:rsidRPr="00DA689A">
              <w:rPr>
                <w:rFonts w:ascii="Times New Roman" w:eastAsia="Times New Roman" w:hAnsi="Times New Roman" w:cs="Times New Roman"/>
                <w:sz w:val="20"/>
                <w:szCs w:val="20"/>
                <w:lang w:val="pt-BR" w:eastAsia="pl-PL"/>
              </w:rPr>
              <w:t xml:space="preserve"> j</w:t>
            </w:r>
            <w:r w:rsidR="00C2744C">
              <w:rPr>
                <w:rFonts w:ascii="Times New Roman" w:eastAsia="Times New Roman" w:hAnsi="Times New Roman" w:cs="Times New Roman"/>
                <w:sz w:val="20"/>
                <w:szCs w:val="20"/>
                <w:lang w:val="pt-BR" w:eastAsia="pl-PL"/>
              </w:rPr>
              <w:t>ednolitych części wód powierzchniowych</w:t>
            </w:r>
            <w:r w:rsidRPr="00DA689A">
              <w:rPr>
                <w:rFonts w:ascii="Times New Roman" w:eastAsia="Times New Roman" w:hAnsi="Times New Roman" w:cs="Times New Roman"/>
                <w:sz w:val="20"/>
                <w:szCs w:val="20"/>
                <w:lang w:val="pt-BR" w:eastAsia="pl-PL"/>
              </w:rPr>
              <w:t xml:space="preserve"> rzecznych</w:t>
            </w:r>
            <w:r w:rsidR="00C2744C">
              <w:rPr>
                <w:rFonts w:ascii="Times New Roman" w:eastAsia="Times New Roman" w:hAnsi="Times New Roman" w:cs="Times New Roman"/>
                <w:sz w:val="20"/>
                <w:szCs w:val="20"/>
                <w:lang w:val="pt-BR" w:eastAsia="pl-PL"/>
              </w:rPr>
              <w:t xml:space="preserve"> monitorowanych w 2018 roku, w ramach onitoringu operacyjnego</w:t>
            </w:r>
            <w:r w:rsidRPr="00DA689A">
              <w:rPr>
                <w:rFonts w:ascii="Times New Roman" w:eastAsia="Times New Roman" w:hAnsi="Times New Roman" w:cs="Times New Roman"/>
                <w:sz w:val="20"/>
                <w:szCs w:val="20"/>
                <w:lang w:val="pt-BR" w:eastAsia="pl-PL"/>
              </w:rPr>
              <w:t xml:space="preserve"> stan jcwp oceniono jako </w:t>
            </w:r>
            <w:r w:rsidRPr="00DA689A">
              <w:rPr>
                <w:rFonts w:ascii="Times New Roman" w:eastAsia="Times New Roman" w:hAnsi="Times New Roman" w:cs="Times New Roman"/>
                <w:b/>
                <w:sz w:val="20"/>
                <w:szCs w:val="20"/>
                <w:lang w:val="pt-BR" w:eastAsia="pl-PL"/>
              </w:rPr>
              <w:t>zły</w:t>
            </w:r>
            <w:r w:rsidRPr="00DA689A">
              <w:rPr>
                <w:rFonts w:ascii="Times New Roman" w:eastAsia="Times New Roman" w:hAnsi="Times New Roman" w:cs="Times New Roman"/>
                <w:sz w:val="20"/>
                <w:szCs w:val="20"/>
                <w:lang w:val="pt-BR" w:eastAsia="pl-PL"/>
              </w:rPr>
              <w:t>.</w:t>
            </w:r>
            <w:r w:rsidRPr="00DA689A">
              <w:rPr>
                <w:rFonts w:ascii="Times New Roman" w:eastAsia="Times New Roman" w:hAnsi="Times New Roman" w:cs="Times New Roman"/>
                <w:b/>
                <w:sz w:val="20"/>
                <w:szCs w:val="20"/>
                <w:lang w:val="pt-BR" w:eastAsia="pl-PL"/>
              </w:rPr>
              <w:t xml:space="preserve"> </w:t>
            </w:r>
            <w:r>
              <w:rPr>
                <w:rFonts w:ascii="Times New Roman" w:eastAsia="Times New Roman" w:hAnsi="Times New Roman" w:cs="Times New Roman"/>
                <w:b/>
                <w:sz w:val="20"/>
                <w:szCs w:val="20"/>
                <w:lang w:val="pt-BR" w:eastAsia="pl-PL"/>
              </w:rPr>
              <w:t>Azot amonowy, azot Kjeldahla</w:t>
            </w:r>
            <w:r w:rsidRPr="00DA689A">
              <w:rPr>
                <w:rFonts w:ascii="Times New Roman" w:eastAsia="Times New Roman" w:hAnsi="Times New Roman" w:cs="Times New Roman"/>
                <w:b/>
                <w:sz w:val="20"/>
                <w:szCs w:val="20"/>
                <w:lang w:val="pt-BR" w:eastAsia="pl-PL"/>
              </w:rPr>
              <w:t xml:space="preserve"> </w:t>
            </w:r>
            <w:r w:rsidRPr="00DA689A">
              <w:rPr>
                <w:rFonts w:ascii="Times New Roman" w:eastAsia="Times New Roman" w:hAnsi="Times New Roman" w:cs="Times New Roman"/>
                <w:sz w:val="20"/>
                <w:szCs w:val="20"/>
                <w:lang w:val="pt-BR" w:eastAsia="pl-PL"/>
              </w:rPr>
              <w:t xml:space="preserve">były wskaźnikami, które w największej liczbie przypadków jcwp zaważyły o takim wyniku oceny stanu. </w:t>
            </w:r>
          </w:p>
          <w:p w:rsidR="004D279A" w:rsidRPr="00DA689A" w:rsidRDefault="004D27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u w:val="single"/>
                <w:lang w:val="pt-BR" w:eastAsia="pl-PL"/>
              </w:rPr>
            </w:pPr>
            <w:r w:rsidRPr="00DA689A">
              <w:rPr>
                <w:rFonts w:ascii="Times New Roman" w:eastAsia="Times New Roman" w:hAnsi="Times New Roman" w:cs="Times New Roman"/>
                <w:sz w:val="20"/>
                <w:szCs w:val="20"/>
                <w:u w:val="single"/>
                <w:lang w:val="pt-BR" w:eastAsia="pl-PL"/>
              </w:rPr>
              <w:t>Jednolite częsci wód badane jednocześnie w ramach programu monitoringu diagnostycznego i operacyjnego</w:t>
            </w: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r w:rsidRPr="00DA689A">
              <w:rPr>
                <w:rFonts w:ascii="Times New Roman" w:eastAsia="Times New Roman" w:hAnsi="Times New Roman" w:cs="Times New Roman"/>
                <w:sz w:val="20"/>
                <w:szCs w:val="20"/>
                <w:lang w:val="pt-BR" w:eastAsia="pl-PL"/>
              </w:rPr>
              <w:t xml:space="preserve">Dla </w:t>
            </w:r>
            <w:r>
              <w:rPr>
                <w:rFonts w:ascii="Times New Roman" w:eastAsia="Times New Roman" w:hAnsi="Times New Roman" w:cs="Times New Roman"/>
                <w:b/>
                <w:sz w:val="20"/>
                <w:szCs w:val="20"/>
                <w:lang w:val="pt-BR" w:eastAsia="pl-PL"/>
              </w:rPr>
              <w:t>1</w:t>
            </w:r>
            <w:r w:rsidRPr="00DA689A">
              <w:rPr>
                <w:rFonts w:ascii="Times New Roman" w:eastAsia="Times New Roman" w:hAnsi="Times New Roman" w:cs="Times New Roman"/>
                <w:sz w:val="20"/>
                <w:szCs w:val="20"/>
                <w:lang w:val="pt-BR" w:eastAsia="pl-PL"/>
              </w:rPr>
              <w:t xml:space="preserve"> j</w:t>
            </w:r>
            <w:r w:rsidR="00C2744C">
              <w:rPr>
                <w:rFonts w:ascii="Times New Roman" w:eastAsia="Times New Roman" w:hAnsi="Times New Roman" w:cs="Times New Roman"/>
                <w:sz w:val="20"/>
                <w:szCs w:val="20"/>
                <w:lang w:val="pt-BR" w:eastAsia="pl-PL"/>
              </w:rPr>
              <w:t>ednolitej części wód powierzchniowych</w:t>
            </w:r>
            <w:r w:rsidRPr="00DA689A">
              <w:rPr>
                <w:rFonts w:ascii="Times New Roman" w:eastAsia="Times New Roman" w:hAnsi="Times New Roman" w:cs="Times New Roman"/>
                <w:sz w:val="20"/>
                <w:szCs w:val="20"/>
                <w:lang w:val="pt-BR" w:eastAsia="pl-PL"/>
              </w:rPr>
              <w:t xml:space="preserve"> rzecznych</w:t>
            </w:r>
            <w:r w:rsidR="00C2744C">
              <w:rPr>
                <w:rFonts w:ascii="Times New Roman" w:eastAsia="Times New Roman" w:hAnsi="Times New Roman" w:cs="Times New Roman"/>
                <w:sz w:val="20"/>
                <w:szCs w:val="20"/>
                <w:lang w:val="pt-BR" w:eastAsia="pl-PL"/>
              </w:rPr>
              <w:t xml:space="preserve"> monitorowanych w 2018 roku, jednocześnie w ramach monitoringu diagnostycznego i operacyjnego,</w:t>
            </w:r>
            <w:r w:rsidRPr="00DA689A">
              <w:rPr>
                <w:rFonts w:ascii="Times New Roman" w:eastAsia="Times New Roman" w:hAnsi="Times New Roman" w:cs="Times New Roman"/>
                <w:sz w:val="20"/>
                <w:szCs w:val="20"/>
                <w:lang w:val="pt-BR" w:eastAsia="pl-PL"/>
              </w:rPr>
              <w:t xml:space="preserve"> stan jcwp oceniono jako </w:t>
            </w:r>
            <w:r w:rsidRPr="00DA689A">
              <w:rPr>
                <w:rFonts w:ascii="Times New Roman" w:eastAsia="Times New Roman" w:hAnsi="Times New Roman" w:cs="Times New Roman"/>
                <w:b/>
                <w:sz w:val="20"/>
                <w:szCs w:val="20"/>
                <w:lang w:val="pt-BR" w:eastAsia="pl-PL"/>
              </w:rPr>
              <w:t>zły</w:t>
            </w:r>
            <w:r w:rsidRPr="00DA689A">
              <w:rPr>
                <w:rFonts w:ascii="Times New Roman" w:eastAsia="Times New Roman" w:hAnsi="Times New Roman" w:cs="Times New Roman"/>
                <w:sz w:val="20"/>
                <w:szCs w:val="20"/>
                <w:lang w:val="pt-BR" w:eastAsia="pl-PL"/>
              </w:rPr>
              <w:t>.</w:t>
            </w:r>
            <w:r w:rsidRPr="00DA689A">
              <w:rPr>
                <w:rFonts w:ascii="Times New Roman" w:eastAsia="Times New Roman" w:hAnsi="Times New Roman" w:cs="Times New Roman"/>
                <w:b/>
                <w:sz w:val="20"/>
                <w:szCs w:val="20"/>
                <w:lang w:val="pt-BR" w:eastAsia="pl-PL"/>
              </w:rPr>
              <w:t xml:space="preserve"> </w:t>
            </w:r>
            <w:r>
              <w:rPr>
                <w:rFonts w:ascii="Times New Roman" w:eastAsia="Times New Roman" w:hAnsi="Times New Roman" w:cs="Times New Roman"/>
                <w:b/>
                <w:sz w:val="20"/>
                <w:szCs w:val="20"/>
                <w:lang w:val="pt-BR" w:eastAsia="pl-PL"/>
              </w:rPr>
              <w:t>Makrobezkręgowce bentosowe, benzo(a)piren</w:t>
            </w:r>
            <w:r w:rsidRPr="00DA689A">
              <w:rPr>
                <w:rFonts w:ascii="Times New Roman" w:eastAsia="Times New Roman" w:hAnsi="Times New Roman" w:cs="Times New Roman"/>
                <w:b/>
                <w:sz w:val="20"/>
                <w:szCs w:val="20"/>
                <w:lang w:val="pt-BR" w:eastAsia="pl-PL"/>
              </w:rPr>
              <w:t xml:space="preserve"> </w:t>
            </w:r>
            <w:r w:rsidRPr="00DA689A">
              <w:rPr>
                <w:rFonts w:ascii="Times New Roman" w:eastAsia="Times New Roman" w:hAnsi="Times New Roman" w:cs="Times New Roman"/>
                <w:sz w:val="20"/>
                <w:szCs w:val="20"/>
                <w:lang w:val="pt-BR" w:eastAsia="pl-PL"/>
              </w:rPr>
              <w:t xml:space="preserve">były wskaźnikami, które w największej liczbie przypadków jcwp zaważyły o takim wyniku oceny stanu. </w:t>
            </w:r>
          </w:p>
          <w:p w:rsidR="004D279A" w:rsidRPr="00DA689A" w:rsidRDefault="004D27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b/>
                <w:sz w:val="20"/>
                <w:szCs w:val="20"/>
                <w:lang w:eastAsia="pl-PL"/>
              </w:rPr>
            </w:pPr>
            <w:r w:rsidRPr="00DA689A">
              <w:rPr>
                <w:rFonts w:ascii="Times New Roman" w:eastAsia="Times New Roman" w:hAnsi="Times New Roman" w:cs="Times New Roman"/>
                <w:sz w:val="20"/>
                <w:szCs w:val="20"/>
                <w:lang w:eastAsia="pl-PL"/>
              </w:rPr>
              <w:t xml:space="preserve">Szczegółowe informacje dotyczące oceny stanu jcwp rzecznych i jeziornych znajdują się </w:t>
            </w:r>
            <w:r w:rsidR="004D279A">
              <w:rPr>
                <w:rFonts w:ascii="Times New Roman" w:eastAsia="Times New Roman" w:hAnsi="Times New Roman" w:cs="Times New Roman"/>
                <w:sz w:val="20"/>
                <w:szCs w:val="20"/>
                <w:lang w:eastAsia="pl-PL"/>
              </w:rPr>
              <w:br/>
            </w:r>
            <w:r w:rsidRPr="00DA689A">
              <w:rPr>
                <w:rFonts w:ascii="Times New Roman" w:eastAsia="Times New Roman" w:hAnsi="Times New Roman" w:cs="Times New Roman"/>
                <w:sz w:val="20"/>
                <w:szCs w:val="20"/>
                <w:lang w:eastAsia="pl-PL"/>
              </w:rPr>
              <w:t xml:space="preserve">w tabeli </w:t>
            </w:r>
            <w:r w:rsidR="004D279A">
              <w:rPr>
                <w:rFonts w:ascii="Times New Roman" w:eastAsia="Times New Roman" w:hAnsi="Times New Roman" w:cs="Times New Roman"/>
                <w:b/>
                <w:sz w:val="20"/>
                <w:szCs w:val="20"/>
                <w:lang w:eastAsia="pl-PL"/>
              </w:rPr>
              <w:t>www.gios.gov.pl</w:t>
            </w: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b/>
                <w:sz w:val="20"/>
                <w:szCs w:val="20"/>
                <w:lang w:eastAsia="pl-PL"/>
              </w:rPr>
            </w:pP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b/>
                <w:sz w:val="20"/>
                <w:szCs w:val="20"/>
                <w:lang w:eastAsia="pl-PL"/>
              </w:rPr>
            </w:pPr>
            <w:r w:rsidRPr="00DA689A">
              <w:rPr>
                <w:rFonts w:ascii="Times New Roman" w:eastAsia="Times New Roman" w:hAnsi="Times New Roman" w:cs="Times New Roman"/>
                <w:sz w:val="20"/>
                <w:szCs w:val="20"/>
                <w:lang w:eastAsia="pl-PL"/>
              </w:rPr>
              <w:t xml:space="preserve">Szczegółowe informacje dotyczące oceny stanu jcwp przejściowych i przybrzeżnych są dostępne </w:t>
            </w:r>
            <w:r w:rsidR="004D279A">
              <w:rPr>
                <w:rFonts w:ascii="Times New Roman" w:eastAsia="Times New Roman" w:hAnsi="Times New Roman" w:cs="Times New Roman"/>
                <w:b/>
                <w:sz w:val="20"/>
                <w:szCs w:val="20"/>
                <w:lang w:eastAsia="pl-PL"/>
              </w:rPr>
              <w:t>www.gios.gov.pl</w:t>
            </w:r>
          </w:p>
          <w:p w:rsidR="00DA689A" w:rsidRPr="00DA689A" w:rsidRDefault="00DA689A" w:rsidP="00DA689A">
            <w:pPr>
              <w:tabs>
                <w:tab w:val="left" w:pos="81"/>
              </w:tabs>
              <w:spacing w:before="40" w:after="0" w:line="240" w:lineRule="auto"/>
              <w:ind w:left="79"/>
              <w:jc w:val="both"/>
              <w:rPr>
                <w:rFonts w:ascii="Times New Roman" w:eastAsia="Times New Roman" w:hAnsi="Times New Roman" w:cs="Times New Roman"/>
                <w:sz w:val="20"/>
                <w:szCs w:val="20"/>
                <w:lang w:val="pt-BR" w:eastAsia="pl-PL"/>
              </w:rPr>
            </w:pPr>
          </w:p>
        </w:tc>
      </w:tr>
    </w:tbl>
    <w:p w:rsidR="00DA689A" w:rsidRPr="00DA689A" w:rsidRDefault="00DA689A" w:rsidP="00DA689A">
      <w:pPr>
        <w:spacing w:after="0" w:line="240" w:lineRule="auto"/>
        <w:rPr>
          <w:rFonts w:ascii="Times New Roman" w:eastAsia="Times New Roman" w:hAnsi="Times New Roman" w:cs="Times New Roman"/>
          <w:sz w:val="24"/>
          <w:szCs w:val="24"/>
          <w:lang w:eastAsia="pl-PL"/>
        </w:rPr>
      </w:pPr>
    </w:p>
    <w:p w:rsidR="00DA689A" w:rsidRPr="00DA689A" w:rsidRDefault="00DA689A" w:rsidP="00DA689A">
      <w:pPr>
        <w:spacing w:after="0" w:line="240" w:lineRule="auto"/>
        <w:rPr>
          <w:rFonts w:ascii="Times New Roman" w:eastAsia="Times New Roman" w:hAnsi="Times New Roman" w:cs="Times New Roman"/>
          <w:sz w:val="24"/>
          <w:szCs w:val="24"/>
          <w:lang w:eastAsia="pl-PL"/>
        </w:rPr>
      </w:pPr>
    </w:p>
    <w:p w:rsidR="006D6794" w:rsidRPr="00A629C5" w:rsidRDefault="006D6794" w:rsidP="00A629C5">
      <w:pPr>
        <w:pStyle w:val="Akapitzlist"/>
        <w:spacing w:after="120"/>
        <w:jc w:val="center"/>
        <w:rPr>
          <w:rFonts w:ascii="Times New Roman" w:hAnsi="Times New Roman" w:cs="Times New Roman"/>
          <w:b/>
          <w:sz w:val="24"/>
          <w:szCs w:val="24"/>
        </w:rPr>
      </w:pPr>
    </w:p>
    <w:sectPr w:rsidR="006D6794" w:rsidRPr="00A629C5" w:rsidSect="004C69D6">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FD" w:rsidRDefault="00A767FD" w:rsidP="0015279D">
      <w:pPr>
        <w:spacing w:after="0" w:line="240" w:lineRule="auto"/>
      </w:pPr>
      <w:r>
        <w:separator/>
      </w:r>
    </w:p>
  </w:endnote>
  <w:endnote w:type="continuationSeparator" w:id="0">
    <w:p w:rsidR="00A767FD" w:rsidRDefault="00A767FD" w:rsidP="0015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Toront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09564"/>
      <w:docPartObj>
        <w:docPartGallery w:val="Page Numbers (Bottom of Page)"/>
        <w:docPartUnique/>
      </w:docPartObj>
    </w:sdtPr>
    <w:sdtEndPr/>
    <w:sdtContent>
      <w:p w:rsidR="00A767FD" w:rsidRDefault="00A767FD">
        <w:pPr>
          <w:pStyle w:val="Stopka"/>
          <w:jc w:val="center"/>
        </w:pPr>
        <w:r>
          <w:fldChar w:fldCharType="begin"/>
        </w:r>
        <w:r>
          <w:instrText>PAGE   \* MERGEFORMAT</w:instrText>
        </w:r>
        <w:r>
          <w:fldChar w:fldCharType="separate"/>
        </w:r>
        <w:r w:rsidR="00AB2BA4">
          <w:rPr>
            <w:noProof/>
          </w:rPr>
          <w:t>20</w:t>
        </w:r>
        <w:r>
          <w:fldChar w:fldCharType="end"/>
        </w:r>
      </w:p>
    </w:sdtContent>
  </w:sdt>
  <w:p w:rsidR="00A767FD" w:rsidRDefault="00A767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FD" w:rsidRDefault="00A767FD" w:rsidP="0015279D">
      <w:pPr>
        <w:spacing w:after="0" w:line="240" w:lineRule="auto"/>
      </w:pPr>
      <w:r>
        <w:separator/>
      </w:r>
    </w:p>
  </w:footnote>
  <w:footnote w:type="continuationSeparator" w:id="0">
    <w:p w:rsidR="00A767FD" w:rsidRDefault="00A767FD" w:rsidP="0015279D">
      <w:pPr>
        <w:spacing w:after="0" w:line="240" w:lineRule="auto"/>
      </w:pPr>
      <w:r>
        <w:continuationSeparator/>
      </w:r>
    </w:p>
  </w:footnote>
  <w:footnote w:id="1">
    <w:p w:rsidR="00A767FD" w:rsidRDefault="00A767FD" w:rsidP="00392CAB">
      <w:pPr>
        <w:pStyle w:val="Tekstprzypisudolnego"/>
      </w:pPr>
      <w:r>
        <w:rPr>
          <w:rStyle w:val="Odwoanieprzypisudolnego"/>
        </w:rPr>
        <w:footnoteRef/>
      </w:r>
      <w:r>
        <w:t xml:space="preserve"> Ze względu na możliwość grupowania jednolitych części wód powierzchniowych na potrzeby oceny, liczba jcwp ocenionych może różnić się od liczby jcwp monitorowanych.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0C"/>
    <w:multiLevelType w:val="hybridMultilevel"/>
    <w:tmpl w:val="F9445CC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1">
    <w:nsid w:val="06A463E2"/>
    <w:multiLevelType w:val="hybridMultilevel"/>
    <w:tmpl w:val="7190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86408"/>
    <w:multiLevelType w:val="hybridMultilevel"/>
    <w:tmpl w:val="C9E853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AC754A"/>
    <w:multiLevelType w:val="hybridMultilevel"/>
    <w:tmpl w:val="C82CB3E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1C826A0"/>
    <w:multiLevelType w:val="hybridMultilevel"/>
    <w:tmpl w:val="26D2B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5A2E9A"/>
    <w:multiLevelType w:val="multilevel"/>
    <w:tmpl w:val="2C6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F3EA2"/>
    <w:multiLevelType w:val="hybridMultilevel"/>
    <w:tmpl w:val="06125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143FD0"/>
    <w:multiLevelType w:val="multilevel"/>
    <w:tmpl w:val="9B4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A5331"/>
    <w:multiLevelType w:val="hybridMultilevel"/>
    <w:tmpl w:val="854A074A"/>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9">
    <w:nsid w:val="306723DD"/>
    <w:multiLevelType w:val="hybridMultilevel"/>
    <w:tmpl w:val="F65A675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30D943B1"/>
    <w:multiLevelType w:val="hybridMultilevel"/>
    <w:tmpl w:val="00503A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283BF6"/>
    <w:multiLevelType w:val="hybridMultilevel"/>
    <w:tmpl w:val="3D345A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0292507"/>
    <w:multiLevelType w:val="hybridMultilevel"/>
    <w:tmpl w:val="8C700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EF6191"/>
    <w:multiLevelType w:val="hybridMultilevel"/>
    <w:tmpl w:val="273C6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2F67BA"/>
    <w:multiLevelType w:val="hybridMultilevel"/>
    <w:tmpl w:val="FCDAD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1445FDC"/>
    <w:multiLevelType w:val="hybridMultilevel"/>
    <w:tmpl w:val="71D4735A"/>
    <w:lvl w:ilvl="0" w:tplc="04150001">
      <w:start w:val="1"/>
      <w:numFmt w:val="bullet"/>
      <w:lvlText w:val=""/>
      <w:lvlJc w:val="left"/>
      <w:pPr>
        <w:tabs>
          <w:tab w:val="num" w:pos="960"/>
        </w:tabs>
        <w:ind w:left="960" w:hanging="360"/>
      </w:pPr>
      <w:rPr>
        <w:rFonts w:ascii="Symbol" w:hAnsi="Symbol" w:hint="default"/>
      </w:rPr>
    </w:lvl>
    <w:lvl w:ilvl="1" w:tplc="541E67B2">
      <w:start w:val="1"/>
      <w:numFmt w:val="bullet"/>
      <w:lvlText w:val=""/>
      <w:lvlJc w:val="left"/>
      <w:pPr>
        <w:tabs>
          <w:tab w:val="num" w:pos="1680"/>
        </w:tabs>
        <w:ind w:left="1680" w:hanging="360"/>
      </w:pPr>
      <w:rPr>
        <w:rFonts w:ascii="Symbol" w:hAnsi="Symbol"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nsid w:val="52B82C9F"/>
    <w:multiLevelType w:val="hybridMultilevel"/>
    <w:tmpl w:val="2CD8E06C"/>
    <w:lvl w:ilvl="0" w:tplc="CD40A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3F0EA1"/>
    <w:multiLevelType w:val="hybridMultilevel"/>
    <w:tmpl w:val="E9666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6A0E79"/>
    <w:multiLevelType w:val="hybridMultilevel"/>
    <w:tmpl w:val="7190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140541"/>
    <w:multiLevelType w:val="hybridMultilevel"/>
    <w:tmpl w:val="96BC3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3C50D5"/>
    <w:multiLevelType w:val="multilevel"/>
    <w:tmpl w:val="941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13691"/>
    <w:multiLevelType w:val="hybridMultilevel"/>
    <w:tmpl w:val="33BE8F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DAD4FF3"/>
    <w:multiLevelType w:val="hybridMultilevel"/>
    <w:tmpl w:val="CF22E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F95AF5"/>
    <w:multiLevelType w:val="hybridMultilevel"/>
    <w:tmpl w:val="6D3CF2F8"/>
    <w:lvl w:ilvl="0" w:tplc="541E67B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4">
    <w:nsid w:val="722005D9"/>
    <w:multiLevelType w:val="hybridMultilevel"/>
    <w:tmpl w:val="11BE2B92"/>
    <w:lvl w:ilvl="0" w:tplc="541E67B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5">
    <w:nsid w:val="780C410D"/>
    <w:multiLevelType w:val="hybridMultilevel"/>
    <w:tmpl w:val="94B6B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485F1B"/>
    <w:multiLevelType w:val="hybridMultilevel"/>
    <w:tmpl w:val="D8AAAF1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CA52171"/>
    <w:multiLevelType w:val="hybridMultilevel"/>
    <w:tmpl w:val="28CC98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7"/>
  </w:num>
  <w:num w:numId="4">
    <w:abstractNumId w:val="16"/>
  </w:num>
  <w:num w:numId="5">
    <w:abstractNumId w:val="25"/>
  </w:num>
  <w:num w:numId="6">
    <w:abstractNumId w:val="1"/>
  </w:num>
  <w:num w:numId="7">
    <w:abstractNumId w:val="18"/>
  </w:num>
  <w:num w:numId="8">
    <w:abstractNumId w:val="4"/>
  </w:num>
  <w:num w:numId="9">
    <w:abstractNumId w:val="15"/>
  </w:num>
  <w:num w:numId="10">
    <w:abstractNumId w:val="23"/>
  </w:num>
  <w:num w:numId="11">
    <w:abstractNumId w:val="24"/>
  </w:num>
  <w:num w:numId="12">
    <w:abstractNumId w:val="8"/>
  </w:num>
  <w:num w:numId="13">
    <w:abstractNumId w:val="10"/>
  </w:num>
  <w:num w:numId="14">
    <w:abstractNumId w:val="2"/>
  </w:num>
  <w:num w:numId="15">
    <w:abstractNumId w:val="6"/>
  </w:num>
  <w:num w:numId="16">
    <w:abstractNumId w:val="13"/>
  </w:num>
  <w:num w:numId="17">
    <w:abstractNumId w:val="11"/>
  </w:num>
  <w:num w:numId="18">
    <w:abstractNumId w:val="14"/>
  </w:num>
  <w:num w:numId="19">
    <w:abstractNumId w:val="21"/>
  </w:num>
  <w:num w:numId="20">
    <w:abstractNumId w:val="27"/>
  </w:num>
  <w:num w:numId="21">
    <w:abstractNumId w:val="0"/>
  </w:num>
  <w:num w:numId="22">
    <w:abstractNumId w:val="17"/>
  </w:num>
  <w:num w:numId="23">
    <w:abstractNumId w:val="19"/>
  </w:num>
  <w:num w:numId="24">
    <w:abstractNumId w:val="9"/>
  </w:num>
  <w:num w:numId="25">
    <w:abstractNumId w:val="22"/>
  </w:num>
  <w:num w:numId="26">
    <w:abstractNumId w:val="26"/>
  </w:num>
  <w:num w:numId="27">
    <w:abstractNumId w:val="12"/>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5"/>
    <w:rsid w:val="0000051D"/>
    <w:rsid w:val="00000B43"/>
    <w:rsid w:val="000101E4"/>
    <w:rsid w:val="00015DD1"/>
    <w:rsid w:val="00023CDD"/>
    <w:rsid w:val="00025315"/>
    <w:rsid w:val="000447EF"/>
    <w:rsid w:val="00057CB5"/>
    <w:rsid w:val="00090A2F"/>
    <w:rsid w:val="000A209E"/>
    <w:rsid w:val="000A3021"/>
    <w:rsid w:val="000A70A3"/>
    <w:rsid w:val="000C635F"/>
    <w:rsid w:val="000C6FDA"/>
    <w:rsid w:val="000F211E"/>
    <w:rsid w:val="0010420A"/>
    <w:rsid w:val="001129C1"/>
    <w:rsid w:val="001278AD"/>
    <w:rsid w:val="00144DE3"/>
    <w:rsid w:val="0015279D"/>
    <w:rsid w:val="0015328F"/>
    <w:rsid w:val="0016799D"/>
    <w:rsid w:val="0018181E"/>
    <w:rsid w:val="001914F3"/>
    <w:rsid w:val="00197C57"/>
    <w:rsid w:val="001A5A0D"/>
    <w:rsid w:val="001A6177"/>
    <w:rsid w:val="001B5134"/>
    <w:rsid w:val="001F67D6"/>
    <w:rsid w:val="002054ED"/>
    <w:rsid w:val="00206ABF"/>
    <w:rsid w:val="00213F17"/>
    <w:rsid w:val="0021796F"/>
    <w:rsid w:val="002231B4"/>
    <w:rsid w:val="002378E6"/>
    <w:rsid w:val="00247DEA"/>
    <w:rsid w:val="0026019E"/>
    <w:rsid w:val="00265FD5"/>
    <w:rsid w:val="0026763C"/>
    <w:rsid w:val="002775E8"/>
    <w:rsid w:val="002A0CD2"/>
    <w:rsid w:val="002A4F8E"/>
    <w:rsid w:val="002B266C"/>
    <w:rsid w:val="002C0E9A"/>
    <w:rsid w:val="002E0D9F"/>
    <w:rsid w:val="002E62C9"/>
    <w:rsid w:val="002F4020"/>
    <w:rsid w:val="003067EB"/>
    <w:rsid w:val="0030736E"/>
    <w:rsid w:val="00312CC6"/>
    <w:rsid w:val="003151F6"/>
    <w:rsid w:val="00321C8C"/>
    <w:rsid w:val="0033173D"/>
    <w:rsid w:val="00346244"/>
    <w:rsid w:val="003576AF"/>
    <w:rsid w:val="003670EB"/>
    <w:rsid w:val="003774FC"/>
    <w:rsid w:val="003838A1"/>
    <w:rsid w:val="00392CAB"/>
    <w:rsid w:val="003A06A4"/>
    <w:rsid w:val="003A180C"/>
    <w:rsid w:val="003B39A7"/>
    <w:rsid w:val="003B45E5"/>
    <w:rsid w:val="00405FBE"/>
    <w:rsid w:val="00413842"/>
    <w:rsid w:val="0041604E"/>
    <w:rsid w:val="00456A5C"/>
    <w:rsid w:val="00474BDF"/>
    <w:rsid w:val="004765F7"/>
    <w:rsid w:val="00487B4E"/>
    <w:rsid w:val="004A42A2"/>
    <w:rsid w:val="004A5B59"/>
    <w:rsid w:val="004A7104"/>
    <w:rsid w:val="004C69D6"/>
    <w:rsid w:val="004D279A"/>
    <w:rsid w:val="00500C6B"/>
    <w:rsid w:val="0050485F"/>
    <w:rsid w:val="00515199"/>
    <w:rsid w:val="005248E2"/>
    <w:rsid w:val="0053751A"/>
    <w:rsid w:val="00547589"/>
    <w:rsid w:val="005773CA"/>
    <w:rsid w:val="005969C2"/>
    <w:rsid w:val="005A524E"/>
    <w:rsid w:val="005C0CB3"/>
    <w:rsid w:val="005C2B9C"/>
    <w:rsid w:val="005C7418"/>
    <w:rsid w:val="005D0A92"/>
    <w:rsid w:val="005D6127"/>
    <w:rsid w:val="005E2DEC"/>
    <w:rsid w:val="005F387A"/>
    <w:rsid w:val="005F4C46"/>
    <w:rsid w:val="0060107C"/>
    <w:rsid w:val="006048F7"/>
    <w:rsid w:val="00605242"/>
    <w:rsid w:val="00611311"/>
    <w:rsid w:val="0062526E"/>
    <w:rsid w:val="006437A4"/>
    <w:rsid w:val="00646092"/>
    <w:rsid w:val="00650C26"/>
    <w:rsid w:val="00654327"/>
    <w:rsid w:val="00656E6E"/>
    <w:rsid w:val="006634DE"/>
    <w:rsid w:val="006B7164"/>
    <w:rsid w:val="006D6794"/>
    <w:rsid w:val="006E15FB"/>
    <w:rsid w:val="006E4AA2"/>
    <w:rsid w:val="006E62EB"/>
    <w:rsid w:val="006F58BA"/>
    <w:rsid w:val="007047D4"/>
    <w:rsid w:val="00723AC9"/>
    <w:rsid w:val="0073007E"/>
    <w:rsid w:val="00731FD1"/>
    <w:rsid w:val="00737C02"/>
    <w:rsid w:val="0074138F"/>
    <w:rsid w:val="0075044C"/>
    <w:rsid w:val="007520E5"/>
    <w:rsid w:val="00752CF7"/>
    <w:rsid w:val="00754C9C"/>
    <w:rsid w:val="00770E3F"/>
    <w:rsid w:val="00796BF3"/>
    <w:rsid w:val="007D7E1C"/>
    <w:rsid w:val="008144CF"/>
    <w:rsid w:val="008324F7"/>
    <w:rsid w:val="008562B3"/>
    <w:rsid w:val="008928D7"/>
    <w:rsid w:val="008A53FE"/>
    <w:rsid w:val="008C42EB"/>
    <w:rsid w:val="008C7650"/>
    <w:rsid w:val="008E0020"/>
    <w:rsid w:val="008E563E"/>
    <w:rsid w:val="008E709A"/>
    <w:rsid w:val="009126BB"/>
    <w:rsid w:val="009213D2"/>
    <w:rsid w:val="00921594"/>
    <w:rsid w:val="00953A2F"/>
    <w:rsid w:val="00980126"/>
    <w:rsid w:val="009A477F"/>
    <w:rsid w:val="009A5CE6"/>
    <w:rsid w:val="009B0C93"/>
    <w:rsid w:val="009B6A7F"/>
    <w:rsid w:val="009C7CD4"/>
    <w:rsid w:val="009D5852"/>
    <w:rsid w:val="009D6F76"/>
    <w:rsid w:val="00A01AC7"/>
    <w:rsid w:val="00A01C87"/>
    <w:rsid w:val="00A36721"/>
    <w:rsid w:val="00A42021"/>
    <w:rsid w:val="00A617DD"/>
    <w:rsid w:val="00A629C5"/>
    <w:rsid w:val="00A767FD"/>
    <w:rsid w:val="00A94630"/>
    <w:rsid w:val="00A958CA"/>
    <w:rsid w:val="00AB2BA4"/>
    <w:rsid w:val="00AB2FC3"/>
    <w:rsid w:val="00AB61B3"/>
    <w:rsid w:val="00AC466D"/>
    <w:rsid w:val="00AD1A74"/>
    <w:rsid w:val="00B06EBA"/>
    <w:rsid w:val="00B135A6"/>
    <w:rsid w:val="00B2251C"/>
    <w:rsid w:val="00B26D87"/>
    <w:rsid w:val="00B32693"/>
    <w:rsid w:val="00B3473C"/>
    <w:rsid w:val="00B523EA"/>
    <w:rsid w:val="00B8245C"/>
    <w:rsid w:val="00B86C0F"/>
    <w:rsid w:val="00B96326"/>
    <w:rsid w:val="00BC424E"/>
    <w:rsid w:val="00BC6DA6"/>
    <w:rsid w:val="00BE2879"/>
    <w:rsid w:val="00BF61BA"/>
    <w:rsid w:val="00C06BF0"/>
    <w:rsid w:val="00C207BD"/>
    <w:rsid w:val="00C2744C"/>
    <w:rsid w:val="00C35659"/>
    <w:rsid w:val="00C36ADC"/>
    <w:rsid w:val="00C44366"/>
    <w:rsid w:val="00C539E2"/>
    <w:rsid w:val="00C55C51"/>
    <w:rsid w:val="00C93B60"/>
    <w:rsid w:val="00C97713"/>
    <w:rsid w:val="00CA4F1A"/>
    <w:rsid w:val="00CC0AFB"/>
    <w:rsid w:val="00CE12BF"/>
    <w:rsid w:val="00CE59C5"/>
    <w:rsid w:val="00D16949"/>
    <w:rsid w:val="00D33E10"/>
    <w:rsid w:val="00D46220"/>
    <w:rsid w:val="00D67E46"/>
    <w:rsid w:val="00D727B3"/>
    <w:rsid w:val="00D80A04"/>
    <w:rsid w:val="00DA689A"/>
    <w:rsid w:val="00DB1079"/>
    <w:rsid w:val="00DC0792"/>
    <w:rsid w:val="00DC34C0"/>
    <w:rsid w:val="00DD33E0"/>
    <w:rsid w:val="00DD4C98"/>
    <w:rsid w:val="00DD51D3"/>
    <w:rsid w:val="00DE4FC8"/>
    <w:rsid w:val="00DE6345"/>
    <w:rsid w:val="00E1597B"/>
    <w:rsid w:val="00E1697C"/>
    <w:rsid w:val="00E2708A"/>
    <w:rsid w:val="00EB7310"/>
    <w:rsid w:val="00EC30FD"/>
    <w:rsid w:val="00EE363A"/>
    <w:rsid w:val="00EE3887"/>
    <w:rsid w:val="00EE3EF3"/>
    <w:rsid w:val="00EF371F"/>
    <w:rsid w:val="00F019F8"/>
    <w:rsid w:val="00F10432"/>
    <w:rsid w:val="00F1620F"/>
    <w:rsid w:val="00F56B1C"/>
    <w:rsid w:val="00FC5917"/>
    <w:rsid w:val="00FE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527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5279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4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5E5"/>
    <w:rPr>
      <w:rFonts w:ascii="Tahoma" w:hAnsi="Tahoma" w:cs="Tahoma"/>
      <w:sz w:val="16"/>
      <w:szCs w:val="16"/>
    </w:rPr>
  </w:style>
  <w:style w:type="character" w:styleId="Hipercze">
    <w:name w:val="Hyperlink"/>
    <w:basedOn w:val="Domylnaczcionkaakapitu"/>
    <w:uiPriority w:val="99"/>
    <w:unhideWhenUsed/>
    <w:rsid w:val="00DE6345"/>
    <w:rPr>
      <w:color w:val="0000FF" w:themeColor="hyperlink"/>
      <w:u w:val="single"/>
    </w:rPr>
  </w:style>
  <w:style w:type="table" w:styleId="Tabela-Siatka">
    <w:name w:val="Table Grid"/>
    <w:basedOn w:val="Standardowy"/>
    <w:uiPriority w:val="59"/>
    <w:rsid w:val="00F1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42021"/>
    <w:rPr>
      <w:sz w:val="16"/>
      <w:szCs w:val="16"/>
    </w:rPr>
  </w:style>
  <w:style w:type="paragraph" w:styleId="Tekstkomentarza">
    <w:name w:val="annotation text"/>
    <w:basedOn w:val="Normalny"/>
    <w:link w:val="TekstkomentarzaZnak"/>
    <w:uiPriority w:val="99"/>
    <w:semiHidden/>
    <w:unhideWhenUsed/>
    <w:rsid w:val="00A420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2021"/>
    <w:rPr>
      <w:sz w:val="20"/>
      <w:szCs w:val="20"/>
    </w:rPr>
  </w:style>
  <w:style w:type="paragraph" w:styleId="Tematkomentarza">
    <w:name w:val="annotation subject"/>
    <w:basedOn w:val="Tekstkomentarza"/>
    <w:next w:val="Tekstkomentarza"/>
    <w:link w:val="TematkomentarzaZnak"/>
    <w:uiPriority w:val="99"/>
    <w:semiHidden/>
    <w:unhideWhenUsed/>
    <w:rsid w:val="00A42021"/>
    <w:rPr>
      <w:b/>
      <w:bCs/>
    </w:rPr>
  </w:style>
  <w:style w:type="character" w:customStyle="1" w:styleId="TematkomentarzaZnak">
    <w:name w:val="Temat komentarza Znak"/>
    <w:basedOn w:val="TekstkomentarzaZnak"/>
    <w:link w:val="Tematkomentarza"/>
    <w:uiPriority w:val="99"/>
    <w:semiHidden/>
    <w:rsid w:val="00A42021"/>
    <w:rPr>
      <w:b/>
      <w:bCs/>
      <w:sz w:val="20"/>
      <w:szCs w:val="20"/>
    </w:rPr>
  </w:style>
  <w:style w:type="paragraph" w:styleId="Akapitzlist">
    <w:name w:val="List Paragraph"/>
    <w:basedOn w:val="Normalny"/>
    <w:uiPriority w:val="34"/>
    <w:qFormat/>
    <w:rsid w:val="009D5852"/>
    <w:pPr>
      <w:ind w:left="720"/>
      <w:contextualSpacing/>
    </w:pPr>
  </w:style>
  <w:style w:type="character" w:customStyle="1" w:styleId="Nagwek2Znak">
    <w:name w:val="Nagłówek 2 Znak"/>
    <w:basedOn w:val="Domylnaczcionkaakapitu"/>
    <w:link w:val="Nagwek2"/>
    <w:uiPriority w:val="9"/>
    <w:rsid w:val="0015279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5279D"/>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1527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79D"/>
  </w:style>
  <w:style w:type="paragraph" w:styleId="Stopka">
    <w:name w:val="footer"/>
    <w:basedOn w:val="Normalny"/>
    <w:link w:val="StopkaZnak"/>
    <w:uiPriority w:val="99"/>
    <w:unhideWhenUsed/>
    <w:rsid w:val="00152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79D"/>
  </w:style>
  <w:style w:type="paragraph" w:customStyle="1" w:styleId="Default">
    <w:name w:val="Default"/>
    <w:rsid w:val="006D67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312C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2CC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12C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527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5279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4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5E5"/>
    <w:rPr>
      <w:rFonts w:ascii="Tahoma" w:hAnsi="Tahoma" w:cs="Tahoma"/>
      <w:sz w:val="16"/>
      <w:szCs w:val="16"/>
    </w:rPr>
  </w:style>
  <w:style w:type="character" w:styleId="Hipercze">
    <w:name w:val="Hyperlink"/>
    <w:basedOn w:val="Domylnaczcionkaakapitu"/>
    <w:uiPriority w:val="99"/>
    <w:unhideWhenUsed/>
    <w:rsid w:val="00DE6345"/>
    <w:rPr>
      <w:color w:val="0000FF" w:themeColor="hyperlink"/>
      <w:u w:val="single"/>
    </w:rPr>
  </w:style>
  <w:style w:type="table" w:styleId="Tabela-Siatka">
    <w:name w:val="Table Grid"/>
    <w:basedOn w:val="Standardowy"/>
    <w:uiPriority w:val="59"/>
    <w:rsid w:val="00F1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42021"/>
    <w:rPr>
      <w:sz w:val="16"/>
      <w:szCs w:val="16"/>
    </w:rPr>
  </w:style>
  <w:style w:type="paragraph" w:styleId="Tekstkomentarza">
    <w:name w:val="annotation text"/>
    <w:basedOn w:val="Normalny"/>
    <w:link w:val="TekstkomentarzaZnak"/>
    <w:uiPriority w:val="99"/>
    <w:semiHidden/>
    <w:unhideWhenUsed/>
    <w:rsid w:val="00A420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2021"/>
    <w:rPr>
      <w:sz w:val="20"/>
      <w:szCs w:val="20"/>
    </w:rPr>
  </w:style>
  <w:style w:type="paragraph" w:styleId="Tematkomentarza">
    <w:name w:val="annotation subject"/>
    <w:basedOn w:val="Tekstkomentarza"/>
    <w:next w:val="Tekstkomentarza"/>
    <w:link w:val="TematkomentarzaZnak"/>
    <w:uiPriority w:val="99"/>
    <w:semiHidden/>
    <w:unhideWhenUsed/>
    <w:rsid w:val="00A42021"/>
    <w:rPr>
      <w:b/>
      <w:bCs/>
    </w:rPr>
  </w:style>
  <w:style w:type="character" w:customStyle="1" w:styleId="TematkomentarzaZnak">
    <w:name w:val="Temat komentarza Znak"/>
    <w:basedOn w:val="TekstkomentarzaZnak"/>
    <w:link w:val="Tematkomentarza"/>
    <w:uiPriority w:val="99"/>
    <w:semiHidden/>
    <w:rsid w:val="00A42021"/>
    <w:rPr>
      <w:b/>
      <w:bCs/>
      <w:sz w:val="20"/>
      <w:szCs w:val="20"/>
    </w:rPr>
  </w:style>
  <w:style w:type="paragraph" w:styleId="Akapitzlist">
    <w:name w:val="List Paragraph"/>
    <w:basedOn w:val="Normalny"/>
    <w:uiPriority w:val="34"/>
    <w:qFormat/>
    <w:rsid w:val="009D5852"/>
    <w:pPr>
      <w:ind w:left="720"/>
      <w:contextualSpacing/>
    </w:pPr>
  </w:style>
  <w:style w:type="character" w:customStyle="1" w:styleId="Nagwek2Znak">
    <w:name w:val="Nagłówek 2 Znak"/>
    <w:basedOn w:val="Domylnaczcionkaakapitu"/>
    <w:link w:val="Nagwek2"/>
    <w:uiPriority w:val="9"/>
    <w:rsid w:val="0015279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5279D"/>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1527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79D"/>
  </w:style>
  <w:style w:type="paragraph" w:styleId="Stopka">
    <w:name w:val="footer"/>
    <w:basedOn w:val="Normalny"/>
    <w:link w:val="StopkaZnak"/>
    <w:uiPriority w:val="99"/>
    <w:unhideWhenUsed/>
    <w:rsid w:val="00152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79D"/>
  </w:style>
  <w:style w:type="paragraph" w:customStyle="1" w:styleId="Default">
    <w:name w:val="Default"/>
    <w:rsid w:val="006D67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312C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2CC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12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871">
      <w:bodyDiv w:val="1"/>
      <w:marLeft w:val="0"/>
      <w:marRight w:val="0"/>
      <w:marTop w:val="0"/>
      <w:marBottom w:val="0"/>
      <w:divBdr>
        <w:top w:val="none" w:sz="0" w:space="0" w:color="auto"/>
        <w:left w:val="none" w:sz="0" w:space="0" w:color="auto"/>
        <w:bottom w:val="none" w:sz="0" w:space="0" w:color="auto"/>
        <w:right w:val="none" w:sz="0" w:space="0" w:color="auto"/>
      </w:divBdr>
    </w:div>
    <w:div w:id="298457539">
      <w:bodyDiv w:val="1"/>
      <w:marLeft w:val="0"/>
      <w:marRight w:val="0"/>
      <w:marTop w:val="0"/>
      <w:marBottom w:val="0"/>
      <w:divBdr>
        <w:top w:val="none" w:sz="0" w:space="0" w:color="auto"/>
        <w:left w:val="none" w:sz="0" w:space="0" w:color="auto"/>
        <w:bottom w:val="none" w:sz="0" w:space="0" w:color="auto"/>
        <w:right w:val="none" w:sz="0" w:space="0" w:color="auto"/>
      </w:divBdr>
    </w:div>
    <w:div w:id="666054397">
      <w:bodyDiv w:val="1"/>
      <w:marLeft w:val="0"/>
      <w:marRight w:val="0"/>
      <w:marTop w:val="0"/>
      <w:marBottom w:val="0"/>
      <w:divBdr>
        <w:top w:val="none" w:sz="0" w:space="0" w:color="auto"/>
        <w:left w:val="none" w:sz="0" w:space="0" w:color="auto"/>
        <w:bottom w:val="none" w:sz="0" w:space="0" w:color="auto"/>
        <w:right w:val="none" w:sz="0" w:space="0" w:color="auto"/>
      </w:divBdr>
    </w:div>
    <w:div w:id="842092958">
      <w:bodyDiv w:val="1"/>
      <w:marLeft w:val="0"/>
      <w:marRight w:val="0"/>
      <w:marTop w:val="0"/>
      <w:marBottom w:val="0"/>
      <w:divBdr>
        <w:top w:val="none" w:sz="0" w:space="0" w:color="auto"/>
        <w:left w:val="none" w:sz="0" w:space="0" w:color="auto"/>
        <w:bottom w:val="none" w:sz="0" w:space="0" w:color="auto"/>
        <w:right w:val="none" w:sz="0" w:space="0" w:color="auto"/>
      </w:divBdr>
    </w:div>
    <w:div w:id="1291518786">
      <w:bodyDiv w:val="1"/>
      <w:marLeft w:val="0"/>
      <w:marRight w:val="0"/>
      <w:marTop w:val="0"/>
      <w:marBottom w:val="0"/>
      <w:divBdr>
        <w:top w:val="none" w:sz="0" w:space="0" w:color="auto"/>
        <w:left w:val="none" w:sz="0" w:space="0" w:color="auto"/>
        <w:bottom w:val="none" w:sz="0" w:space="0" w:color="auto"/>
        <w:right w:val="none" w:sz="0" w:space="0" w:color="auto"/>
      </w:divBdr>
    </w:div>
    <w:div w:id="19562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3922-98CC-49CF-95DC-ADC048D6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22</Pages>
  <Words>6957</Words>
  <Characters>41743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WIOŚ Gdańsk</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Kujawska</dc:creator>
  <cp:lastModifiedBy>m.bargiel</cp:lastModifiedBy>
  <cp:revision>45</cp:revision>
  <cp:lastPrinted>2018-06-29T11:29:00Z</cp:lastPrinted>
  <dcterms:created xsi:type="dcterms:W3CDTF">2018-06-28T12:09:00Z</dcterms:created>
  <dcterms:modified xsi:type="dcterms:W3CDTF">2019-06-28T10:18:00Z</dcterms:modified>
</cp:coreProperties>
</file>