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56504FB" w14:textId="77777777" w:rsidR="00431FA4" w:rsidRPr="00431FA4" w:rsidRDefault="00DE079D" w:rsidP="00431FA4">
      <w:pPr>
        <w:jc w:val="center"/>
        <w:rPr>
          <w:rFonts w:ascii="Times New Roman" w:hAnsi="Times New Roman" w:cs="Times New Roman"/>
          <w:b/>
          <w:sz w:val="24"/>
          <w:szCs w:val="24"/>
        </w:rPr>
      </w:pPr>
      <w:r>
        <w:rPr>
          <w:rFonts w:ascii="Times New Roman" w:hAnsi="Times New Roman" w:cs="Times New Roman"/>
          <w:b/>
          <w:sz w:val="24"/>
          <w:szCs w:val="24"/>
        </w:rPr>
        <w:t xml:space="preserve">Ocena stanu </w:t>
      </w:r>
      <w:r w:rsidR="00431FA4" w:rsidRPr="00431FA4">
        <w:rPr>
          <w:rFonts w:ascii="Times New Roman" w:hAnsi="Times New Roman" w:cs="Times New Roman"/>
          <w:b/>
          <w:sz w:val="24"/>
          <w:szCs w:val="24"/>
        </w:rPr>
        <w:t>jednolitych części wód przejściowych i przybrzeżnych</w:t>
      </w:r>
      <w:r w:rsidR="00431FA4">
        <w:rPr>
          <w:rFonts w:ascii="Times New Roman" w:hAnsi="Times New Roman" w:cs="Times New Roman"/>
          <w:b/>
          <w:sz w:val="24"/>
          <w:szCs w:val="24"/>
        </w:rPr>
        <w:t xml:space="preserve"> </w:t>
      </w:r>
      <w:r w:rsidR="00431FA4">
        <w:rPr>
          <w:rFonts w:ascii="Times New Roman" w:hAnsi="Times New Roman" w:cs="Times New Roman"/>
          <w:b/>
          <w:sz w:val="24"/>
          <w:szCs w:val="24"/>
        </w:rPr>
        <w:br/>
        <w:t>województwa zachodniopomorskiego</w:t>
      </w:r>
      <w:r>
        <w:rPr>
          <w:rFonts w:ascii="Times New Roman" w:hAnsi="Times New Roman" w:cs="Times New Roman"/>
          <w:b/>
          <w:sz w:val="24"/>
          <w:szCs w:val="24"/>
        </w:rPr>
        <w:t xml:space="preserve"> w 201</w:t>
      </w:r>
      <w:r w:rsidR="008678D7">
        <w:rPr>
          <w:rFonts w:ascii="Times New Roman" w:hAnsi="Times New Roman" w:cs="Times New Roman"/>
          <w:b/>
          <w:sz w:val="24"/>
          <w:szCs w:val="24"/>
        </w:rPr>
        <w:t>8</w:t>
      </w:r>
      <w:r>
        <w:rPr>
          <w:rFonts w:ascii="Times New Roman" w:hAnsi="Times New Roman" w:cs="Times New Roman"/>
          <w:b/>
          <w:sz w:val="24"/>
          <w:szCs w:val="24"/>
        </w:rPr>
        <w:t xml:space="preserve"> roku</w:t>
      </w:r>
    </w:p>
    <w:p w14:paraId="0F7CD78B" w14:textId="77777777" w:rsidR="00CD4B7B" w:rsidRDefault="00431FA4" w:rsidP="00431FA4">
      <w:pPr>
        <w:jc w:val="both"/>
        <w:rPr>
          <w:rFonts w:ascii="Times New Roman" w:hAnsi="Times New Roman" w:cs="Times New Roman"/>
          <w:sz w:val="24"/>
          <w:szCs w:val="24"/>
        </w:rPr>
      </w:pPr>
      <w:r w:rsidRPr="00431FA4">
        <w:rPr>
          <w:rFonts w:ascii="Times New Roman" w:hAnsi="Times New Roman" w:cs="Times New Roman"/>
          <w:sz w:val="24"/>
          <w:szCs w:val="24"/>
        </w:rPr>
        <w:t xml:space="preserve">W województwie zachodniopomorskim wyznaczone zostały cztery jednolite części wód przejściowych </w:t>
      </w:r>
      <w:r w:rsidR="00E70BA0">
        <w:rPr>
          <w:rFonts w:ascii="Times New Roman" w:hAnsi="Times New Roman" w:cs="Times New Roman"/>
          <w:sz w:val="24"/>
          <w:szCs w:val="24"/>
        </w:rPr>
        <w:t xml:space="preserve">(JCWP </w:t>
      </w:r>
      <w:r w:rsidR="00E70BA0" w:rsidRPr="00700CCE">
        <w:rPr>
          <w:rFonts w:ascii="Times New Roman" w:hAnsi="Times New Roman" w:cs="Times New Roman"/>
          <w:i/>
          <w:sz w:val="24"/>
          <w:szCs w:val="24"/>
        </w:rPr>
        <w:t>Zalew Szczeciński</w:t>
      </w:r>
      <w:r w:rsidR="00E70BA0">
        <w:rPr>
          <w:rFonts w:ascii="Times New Roman" w:hAnsi="Times New Roman" w:cs="Times New Roman"/>
          <w:sz w:val="24"/>
          <w:szCs w:val="24"/>
        </w:rPr>
        <w:t xml:space="preserve">, </w:t>
      </w:r>
      <w:r w:rsidR="00E70BA0" w:rsidRPr="00431FA4">
        <w:rPr>
          <w:rFonts w:ascii="Times New Roman" w:hAnsi="Times New Roman" w:cs="Times New Roman"/>
          <w:sz w:val="24"/>
          <w:szCs w:val="24"/>
        </w:rPr>
        <w:t>JCW</w:t>
      </w:r>
      <w:r w:rsidR="00E70BA0">
        <w:rPr>
          <w:rFonts w:ascii="Times New Roman" w:hAnsi="Times New Roman" w:cs="Times New Roman"/>
          <w:sz w:val="24"/>
          <w:szCs w:val="24"/>
        </w:rPr>
        <w:t>P</w:t>
      </w:r>
      <w:r w:rsidR="00E70BA0" w:rsidRPr="00431FA4">
        <w:rPr>
          <w:rFonts w:ascii="Times New Roman" w:hAnsi="Times New Roman" w:cs="Times New Roman"/>
          <w:sz w:val="24"/>
          <w:szCs w:val="24"/>
        </w:rPr>
        <w:t xml:space="preserve"> </w:t>
      </w:r>
      <w:r w:rsidR="00E70BA0" w:rsidRPr="00700CCE">
        <w:rPr>
          <w:rFonts w:ascii="Times New Roman" w:hAnsi="Times New Roman" w:cs="Times New Roman"/>
          <w:i/>
          <w:sz w:val="24"/>
          <w:szCs w:val="24"/>
        </w:rPr>
        <w:t>Zalew Kamieński</w:t>
      </w:r>
      <w:r w:rsidR="00E70BA0">
        <w:rPr>
          <w:rFonts w:ascii="Times New Roman" w:hAnsi="Times New Roman" w:cs="Times New Roman"/>
          <w:sz w:val="24"/>
          <w:szCs w:val="24"/>
        </w:rPr>
        <w:t xml:space="preserve">, JCWP </w:t>
      </w:r>
      <w:r w:rsidR="00E70BA0" w:rsidRPr="00700CCE">
        <w:rPr>
          <w:rFonts w:ascii="Times New Roman" w:hAnsi="Times New Roman" w:cs="Times New Roman"/>
          <w:i/>
          <w:sz w:val="24"/>
          <w:szCs w:val="24"/>
        </w:rPr>
        <w:t>Ujście Świny</w:t>
      </w:r>
      <w:r w:rsidR="00E70BA0">
        <w:rPr>
          <w:rFonts w:ascii="Times New Roman" w:hAnsi="Times New Roman" w:cs="Times New Roman"/>
          <w:sz w:val="24"/>
          <w:szCs w:val="24"/>
        </w:rPr>
        <w:t xml:space="preserve">, JCWP </w:t>
      </w:r>
      <w:r w:rsidR="00E70BA0" w:rsidRPr="00700CCE">
        <w:rPr>
          <w:rFonts w:ascii="Times New Roman" w:hAnsi="Times New Roman" w:cs="Times New Roman"/>
          <w:i/>
          <w:sz w:val="24"/>
          <w:szCs w:val="24"/>
        </w:rPr>
        <w:t>Ujście Dziwny</w:t>
      </w:r>
      <w:r w:rsidR="00E70BA0">
        <w:rPr>
          <w:rFonts w:ascii="Times New Roman" w:hAnsi="Times New Roman" w:cs="Times New Roman"/>
          <w:sz w:val="24"/>
          <w:szCs w:val="24"/>
        </w:rPr>
        <w:t>)</w:t>
      </w:r>
      <w:r w:rsidR="00167DB4">
        <w:rPr>
          <w:rFonts w:ascii="Times New Roman" w:hAnsi="Times New Roman" w:cs="Times New Roman"/>
          <w:sz w:val="24"/>
          <w:szCs w:val="24"/>
        </w:rPr>
        <w:t xml:space="preserve"> </w:t>
      </w:r>
      <w:r w:rsidRPr="00431FA4">
        <w:rPr>
          <w:rFonts w:ascii="Times New Roman" w:hAnsi="Times New Roman" w:cs="Times New Roman"/>
          <w:sz w:val="24"/>
          <w:szCs w:val="24"/>
        </w:rPr>
        <w:t>oraz trzy jednolite części wód przybrzeżnych</w:t>
      </w:r>
      <w:r w:rsidR="002C2EE1">
        <w:rPr>
          <w:rFonts w:ascii="Times New Roman" w:hAnsi="Times New Roman" w:cs="Times New Roman"/>
          <w:sz w:val="24"/>
          <w:szCs w:val="24"/>
        </w:rPr>
        <w:t xml:space="preserve"> </w:t>
      </w:r>
      <w:r w:rsidR="00E70BA0">
        <w:rPr>
          <w:rFonts w:ascii="Times New Roman" w:hAnsi="Times New Roman" w:cs="Times New Roman"/>
          <w:sz w:val="24"/>
          <w:szCs w:val="24"/>
        </w:rPr>
        <w:t xml:space="preserve">(JCWP </w:t>
      </w:r>
      <w:r w:rsidR="00E70BA0" w:rsidRPr="00700CCE">
        <w:rPr>
          <w:rFonts w:ascii="Times New Roman" w:hAnsi="Times New Roman" w:cs="Times New Roman"/>
          <w:i/>
          <w:sz w:val="24"/>
          <w:szCs w:val="24"/>
        </w:rPr>
        <w:t>Dziwna-Świna</w:t>
      </w:r>
      <w:r w:rsidR="00E70BA0">
        <w:rPr>
          <w:rFonts w:ascii="Times New Roman" w:hAnsi="Times New Roman" w:cs="Times New Roman"/>
          <w:sz w:val="24"/>
          <w:szCs w:val="24"/>
        </w:rPr>
        <w:t xml:space="preserve">, JCWP </w:t>
      </w:r>
      <w:r w:rsidR="00E70BA0" w:rsidRPr="00700CCE">
        <w:rPr>
          <w:rFonts w:ascii="Times New Roman" w:hAnsi="Times New Roman" w:cs="Times New Roman"/>
          <w:i/>
          <w:sz w:val="24"/>
          <w:szCs w:val="24"/>
        </w:rPr>
        <w:t>Sarbinowo-Dziwna</w:t>
      </w:r>
      <w:r w:rsidR="00E70BA0">
        <w:rPr>
          <w:rFonts w:ascii="Times New Roman" w:hAnsi="Times New Roman" w:cs="Times New Roman"/>
          <w:sz w:val="24"/>
          <w:szCs w:val="24"/>
        </w:rPr>
        <w:t xml:space="preserve">, JCWP </w:t>
      </w:r>
      <w:r w:rsidR="00E70BA0" w:rsidRPr="00700CCE">
        <w:rPr>
          <w:rFonts w:ascii="Times New Roman" w:hAnsi="Times New Roman" w:cs="Times New Roman"/>
          <w:i/>
          <w:sz w:val="24"/>
          <w:szCs w:val="24"/>
        </w:rPr>
        <w:t>Jarosławiec-Sarbinowo</w:t>
      </w:r>
      <w:r w:rsidR="00E70BA0">
        <w:rPr>
          <w:rFonts w:ascii="Times New Roman" w:hAnsi="Times New Roman" w:cs="Times New Roman"/>
          <w:sz w:val="24"/>
          <w:szCs w:val="24"/>
        </w:rPr>
        <w:t>)</w:t>
      </w:r>
      <w:r w:rsidRPr="00431FA4">
        <w:rPr>
          <w:rFonts w:ascii="Times New Roman" w:hAnsi="Times New Roman" w:cs="Times New Roman"/>
          <w:sz w:val="24"/>
          <w:szCs w:val="24"/>
        </w:rPr>
        <w:t xml:space="preserve">. Zgodnie z typologią wód powierzchniowych </w:t>
      </w:r>
      <w:r w:rsidR="00E82310">
        <w:rPr>
          <w:rFonts w:ascii="Times New Roman" w:hAnsi="Times New Roman" w:cs="Times New Roman"/>
          <w:sz w:val="24"/>
          <w:szCs w:val="24"/>
        </w:rPr>
        <w:t xml:space="preserve">obowiązującą od 2016 roku </w:t>
      </w:r>
      <w:r w:rsidRPr="00431FA4">
        <w:rPr>
          <w:rFonts w:ascii="Times New Roman" w:hAnsi="Times New Roman" w:cs="Times New Roman"/>
          <w:sz w:val="24"/>
          <w:szCs w:val="24"/>
        </w:rPr>
        <w:t xml:space="preserve">do wód </w:t>
      </w:r>
      <w:r w:rsidR="00E82310">
        <w:rPr>
          <w:rFonts w:ascii="Times New Roman" w:hAnsi="Times New Roman" w:cs="Times New Roman"/>
          <w:sz w:val="24"/>
          <w:szCs w:val="24"/>
        </w:rPr>
        <w:t xml:space="preserve">naturalnych zaliczono </w:t>
      </w:r>
      <w:r w:rsidR="002C2EE1">
        <w:rPr>
          <w:rFonts w:ascii="Times New Roman" w:hAnsi="Times New Roman" w:cs="Times New Roman"/>
          <w:sz w:val="24"/>
          <w:szCs w:val="24"/>
        </w:rPr>
        <w:t>3</w:t>
      </w:r>
      <w:r w:rsidR="00DE2654">
        <w:rPr>
          <w:rFonts w:ascii="Times New Roman" w:hAnsi="Times New Roman" w:cs="Times New Roman"/>
          <w:sz w:val="24"/>
          <w:szCs w:val="24"/>
        </w:rPr>
        <w:t xml:space="preserve"> jednolite części wód przybrzeżnych</w:t>
      </w:r>
      <w:r w:rsidR="00E82310">
        <w:rPr>
          <w:rFonts w:ascii="Times New Roman" w:hAnsi="Times New Roman" w:cs="Times New Roman"/>
          <w:sz w:val="24"/>
          <w:szCs w:val="24"/>
        </w:rPr>
        <w:t xml:space="preserve"> i </w:t>
      </w:r>
      <w:r w:rsidR="002C2EE1">
        <w:rPr>
          <w:rFonts w:ascii="Times New Roman" w:hAnsi="Times New Roman" w:cs="Times New Roman"/>
          <w:sz w:val="24"/>
          <w:szCs w:val="24"/>
        </w:rPr>
        <w:t>1</w:t>
      </w:r>
      <w:r w:rsidR="00E82310">
        <w:rPr>
          <w:rFonts w:ascii="Times New Roman" w:hAnsi="Times New Roman" w:cs="Times New Roman"/>
          <w:sz w:val="24"/>
          <w:szCs w:val="24"/>
        </w:rPr>
        <w:t xml:space="preserve"> przejściową </w:t>
      </w:r>
      <w:r w:rsidR="00E70BA0">
        <w:rPr>
          <w:rFonts w:ascii="Times New Roman" w:hAnsi="Times New Roman" w:cs="Times New Roman"/>
          <w:sz w:val="24"/>
          <w:szCs w:val="24"/>
        </w:rPr>
        <w:t>jednolitą część wód</w:t>
      </w:r>
      <w:r w:rsidR="00E82310">
        <w:rPr>
          <w:rFonts w:ascii="Times New Roman" w:hAnsi="Times New Roman" w:cs="Times New Roman"/>
          <w:sz w:val="24"/>
          <w:szCs w:val="24"/>
        </w:rPr>
        <w:t>, a</w:t>
      </w:r>
      <w:r w:rsidR="00A53ACC">
        <w:rPr>
          <w:rFonts w:ascii="Times New Roman" w:hAnsi="Times New Roman" w:cs="Times New Roman"/>
          <w:sz w:val="24"/>
          <w:szCs w:val="24"/>
        </w:rPr>
        <w:t> </w:t>
      </w:r>
      <w:r w:rsidR="00E82310">
        <w:rPr>
          <w:rFonts w:ascii="Times New Roman" w:hAnsi="Times New Roman" w:cs="Times New Roman"/>
          <w:sz w:val="24"/>
          <w:szCs w:val="24"/>
        </w:rPr>
        <w:t>do</w:t>
      </w:r>
      <w:r w:rsidR="00E82310" w:rsidRPr="00431FA4">
        <w:rPr>
          <w:rFonts w:ascii="Times New Roman" w:hAnsi="Times New Roman" w:cs="Times New Roman"/>
          <w:sz w:val="24"/>
          <w:szCs w:val="24"/>
        </w:rPr>
        <w:t xml:space="preserve"> </w:t>
      </w:r>
      <w:r w:rsidR="005C612A">
        <w:rPr>
          <w:rFonts w:ascii="Times New Roman" w:hAnsi="Times New Roman" w:cs="Times New Roman"/>
          <w:sz w:val="24"/>
          <w:szCs w:val="24"/>
        </w:rPr>
        <w:t xml:space="preserve">silnie zmienionych </w:t>
      </w:r>
      <w:r w:rsidR="002C2EE1">
        <w:rPr>
          <w:rFonts w:ascii="Times New Roman" w:hAnsi="Times New Roman" w:cs="Times New Roman"/>
          <w:sz w:val="24"/>
          <w:szCs w:val="24"/>
        </w:rPr>
        <w:t>3 </w:t>
      </w:r>
      <w:r w:rsidR="00E82310">
        <w:rPr>
          <w:rFonts w:ascii="Times New Roman" w:hAnsi="Times New Roman" w:cs="Times New Roman"/>
          <w:sz w:val="24"/>
          <w:szCs w:val="24"/>
        </w:rPr>
        <w:t>jednolite części wód przejściowych</w:t>
      </w:r>
      <w:r w:rsidR="00700CCE">
        <w:rPr>
          <w:rFonts w:ascii="Times New Roman" w:hAnsi="Times New Roman" w:cs="Times New Roman"/>
          <w:sz w:val="24"/>
          <w:szCs w:val="24"/>
        </w:rPr>
        <w:t>,</w:t>
      </w:r>
      <w:r w:rsidR="00A8064F">
        <w:rPr>
          <w:rFonts w:ascii="Times New Roman" w:hAnsi="Times New Roman" w:cs="Times New Roman"/>
          <w:sz w:val="24"/>
          <w:szCs w:val="24"/>
        </w:rPr>
        <w:t xml:space="preserve"> scharakteryzowane w Tabeli</w:t>
      </w:r>
      <w:r w:rsidR="00004325">
        <w:rPr>
          <w:rFonts w:ascii="Times New Roman" w:hAnsi="Times New Roman" w:cs="Times New Roman"/>
          <w:sz w:val="24"/>
          <w:szCs w:val="24"/>
        </w:rPr>
        <w:t> </w:t>
      </w:r>
      <w:r w:rsidR="00A8064F">
        <w:rPr>
          <w:rFonts w:ascii="Times New Roman" w:hAnsi="Times New Roman" w:cs="Times New Roman"/>
          <w:sz w:val="24"/>
          <w:szCs w:val="24"/>
        </w:rPr>
        <w:t>1</w:t>
      </w:r>
      <w:r w:rsidR="00341D0D">
        <w:rPr>
          <w:rFonts w:ascii="Times New Roman" w:hAnsi="Times New Roman" w:cs="Times New Roman"/>
          <w:sz w:val="24"/>
          <w:szCs w:val="24"/>
        </w:rPr>
        <w:t>.</w:t>
      </w:r>
    </w:p>
    <w:p w14:paraId="4365B87A" w14:textId="77777777" w:rsidR="00D23941" w:rsidRPr="00D23941" w:rsidRDefault="00D23941" w:rsidP="002C2EE1">
      <w:pPr>
        <w:spacing w:before="120" w:after="120"/>
        <w:ind w:left="1080" w:hanging="1080"/>
        <w:jc w:val="both"/>
        <w:rPr>
          <w:rFonts w:ascii="Times New Roman" w:hAnsi="Times New Roman" w:cs="Times New Roman"/>
          <w:i/>
          <w:sz w:val="24"/>
          <w:szCs w:val="24"/>
        </w:rPr>
      </w:pPr>
      <w:r w:rsidRPr="00D23941">
        <w:rPr>
          <w:rFonts w:ascii="Times New Roman" w:hAnsi="Times New Roman" w:cs="Times New Roman"/>
          <w:i/>
          <w:sz w:val="24"/>
          <w:szCs w:val="24"/>
        </w:rPr>
        <w:t>Tabela</w:t>
      </w:r>
      <w:r w:rsidR="00551A70">
        <w:rPr>
          <w:rFonts w:ascii="Times New Roman" w:hAnsi="Times New Roman" w:cs="Times New Roman"/>
          <w:i/>
          <w:sz w:val="24"/>
          <w:szCs w:val="24"/>
        </w:rPr>
        <w:t> </w:t>
      </w:r>
      <w:r w:rsidR="00A75786">
        <w:rPr>
          <w:rFonts w:ascii="Times New Roman" w:hAnsi="Times New Roman" w:cs="Times New Roman"/>
          <w:i/>
          <w:sz w:val="24"/>
          <w:szCs w:val="24"/>
        </w:rPr>
        <w:t>1</w:t>
      </w:r>
      <w:r w:rsidR="00551A70">
        <w:rPr>
          <w:rFonts w:ascii="Times New Roman" w:hAnsi="Times New Roman" w:cs="Times New Roman"/>
          <w:i/>
          <w:sz w:val="24"/>
          <w:szCs w:val="24"/>
        </w:rPr>
        <w:t>. </w:t>
      </w:r>
      <w:r w:rsidRPr="00D23941">
        <w:rPr>
          <w:rFonts w:ascii="Times New Roman" w:hAnsi="Times New Roman" w:cs="Times New Roman"/>
          <w:i/>
          <w:sz w:val="24"/>
          <w:szCs w:val="24"/>
        </w:rPr>
        <w:t>Charakterystyka jednolitych części wód przejściowych i przybrzeżnych województwa zachodniopomorskiego</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193"/>
        <w:gridCol w:w="1595"/>
        <w:gridCol w:w="5274"/>
      </w:tblGrid>
      <w:tr w:rsidR="00551A70" w:rsidRPr="00D23941" w14:paraId="2CD1FDE3" w14:textId="77777777" w:rsidTr="008F7F19">
        <w:trPr>
          <w:tblHeader/>
          <w:jc w:val="center"/>
        </w:trPr>
        <w:tc>
          <w:tcPr>
            <w:tcW w:w="1210" w:type="pct"/>
            <w:tcBorders>
              <w:bottom w:val="single" w:sz="4" w:space="0" w:color="auto"/>
            </w:tcBorders>
            <w:shd w:val="clear" w:color="auto" w:fill="8DB3E2"/>
            <w:noWrap/>
            <w:vAlign w:val="center"/>
          </w:tcPr>
          <w:p w14:paraId="3062F703" w14:textId="77777777" w:rsidR="00551A70" w:rsidRPr="00D23941" w:rsidRDefault="00341D0D" w:rsidP="008F7F19">
            <w:pPr>
              <w:spacing w:before="60" w:after="60" w:line="240" w:lineRule="auto"/>
              <w:jc w:val="center"/>
              <w:rPr>
                <w:rFonts w:ascii="Times New Roman" w:hAnsi="Times New Roman" w:cs="Times New Roman"/>
                <w:b/>
                <w:sz w:val="20"/>
                <w:szCs w:val="24"/>
              </w:rPr>
            </w:pPr>
            <w:r>
              <w:rPr>
                <w:rFonts w:ascii="Times New Roman" w:hAnsi="Times New Roman" w:cs="Times New Roman"/>
                <w:b/>
                <w:sz w:val="20"/>
                <w:szCs w:val="24"/>
              </w:rPr>
              <w:t xml:space="preserve">Nazwa </w:t>
            </w:r>
            <w:r w:rsidR="00551A70" w:rsidRPr="00D23941">
              <w:rPr>
                <w:rFonts w:ascii="Times New Roman" w:hAnsi="Times New Roman" w:cs="Times New Roman"/>
                <w:b/>
                <w:sz w:val="20"/>
                <w:szCs w:val="24"/>
              </w:rPr>
              <w:t>JCW</w:t>
            </w:r>
            <w:r>
              <w:rPr>
                <w:rFonts w:ascii="Times New Roman" w:hAnsi="Times New Roman" w:cs="Times New Roman"/>
                <w:b/>
                <w:sz w:val="20"/>
                <w:szCs w:val="24"/>
              </w:rPr>
              <w:t>P</w:t>
            </w:r>
          </w:p>
        </w:tc>
        <w:tc>
          <w:tcPr>
            <w:tcW w:w="880" w:type="pct"/>
            <w:tcBorders>
              <w:bottom w:val="single" w:sz="4" w:space="0" w:color="auto"/>
            </w:tcBorders>
            <w:shd w:val="clear" w:color="auto" w:fill="8DB3E2"/>
            <w:noWrap/>
            <w:vAlign w:val="center"/>
          </w:tcPr>
          <w:p w14:paraId="5FAB0DFF" w14:textId="77777777" w:rsidR="00551A70" w:rsidRPr="00D23941" w:rsidRDefault="00551A70" w:rsidP="008F7F19">
            <w:pPr>
              <w:spacing w:before="60" w:after="60" w:line="240" w:lineRule="auto"/>
              <w:jc w:val="center"/>
              <w:rPr>
                <w:rFonts w:ascii="Times New Roman" w:hAnsi="Times New Roman" w:cs="Times New Roman"/>
                <w:b/>
                <w:sz w:val="20"/>
                <w:szCs w:val="24"/>
              </w:rPr>
            </w:pPr>
            <w:r w:rsidRPr="00D23941">
              <w:rPr>
                <w:rFonts w:ascii="Times New Roman" w:hAnsi="Times New Roman" w:cs="Times New Roman"/>
                <w:b/>
                <w:sz w:val="20"/>
                <w:szCs w:val="24"/>
              </w:rPr>
              <w:t>K</w:t>
            </w:r>
            <w:r w:rsidR="00341D0D">
              <w:rPr>
                <w:rFonts w:ascii="Times New Roman" w:hAnsi="Times New Roman" w:cs="Times New Roman"/>
                <w:b/>
                <w:sz w:val="20"/>
                <w:szCs w:val="24"/>
              </w:rPr>
              <w:t xml:space="preserve">OD </w:t>
            </w:r>
            <w:r w:rsidRPr="00D23941">
              <w:rPr>
                <w:rFonts w:ascii="Times New Roman" w:hAnsi="Times New Roman" w:cs="Times New Roman"/>
                <w:b/>
                <w:sz w:val="20"/>
                <w:szCs w:val="24"/>
              </w:rPr>
              <w:t>JCW</w:t>
            </w:r>
            <w:r w:rsidR="00341D0D">
              <w:rPr>
                <w:rFonts w:ascii="Times New Roman" w:hAnsi="Times New Roman" w:cs="Times New Roman"/>
                <w:b/>
                <w:sz w:val="20"/>
                <w:szCs w:val="24"/>
              </w:rPr>
              <w:t>P</w:t>
            </w:r>
            <w:r w:rsidRPr="00D23941">
              <w:rPr>
                <w:rFonts w:ascii="Times New Roman" w:hAnsi="Times New Roman" w:cs="Times New Roman"/>
                <w:b/>
                <w:sz w:val="20"/>
                <w:szCs w:val="24"/>
              </w:rPr>
              <w:t>*</w:t>
            </w:r>
          </w:p>
        </w:tc>
        <w:tc>
          <w:tcPr>
            <w:tcW w:w="2910" w:type="pct"/>
            <w:tcBorders>
              <w:bottom w:val="single" w:sz="4" w:space="0" w:color="auto"/>
            </w:tcBorders>
            <w:shd w:val="clear" w:color="auto" w:fill="8DB3E2"/>
            <w:noWrap/>
            <w:vAlign w:val="center"/>
          </w:tcPr>
          <w:p w14:paraId="4044DCA8" w14:textId="77777777" w:rsidR="00551A70" w:rsidRPr="00D23941" w:rsidRDefault="00551A70" w:rsidP="008F7F19">
            <w:pPr>
              <w:spacing w:before="60" w:after="60" w:line="240" w:lineRule="auto"/>
              <w:jc w:val="center"/>
              <w:rPr>
                <w:rFonts w:ascii="Times New Roman" w:hAnsi="Times New Roman" w:cs="Times New Roman"/>
                <w:b/>
                <w:sz w:val="20"/>
                <w:szCs w:val="24"/>
              </w:rPr>
            </w:pPr>
            <w:r>
              <w:rPr>
                <w:rFonts w:ascii="Times New Roman" w:hAnsi="Times New Roman" w:cs="Times New Roman"/>
                <w:b/>
                <w:sz w:val="20"/>
                <w:szCs w:val="24"/>
              </w:rPr>
              <w:t>Rodzaj</w:t>
            </w:r>
            <w:r w:rsidRPr="00D23941">
              <w:rPr>
                <w:rFonts w:ascii="Times New Roman" w:hAnsi="Times New Roman" w:cs="Times New Roman"/>
                <w:b/>
                <w:sz w:val="20"/>
                <w:szCs w:val="24"/>
              </w:rPr>
              <w:t xml:space="preserve"> JCW</w:t>
            </w:r>
            <w:r w:rsidR="00341D0D">
              <w:rPr>
                <w:rFonts w:ascii="Times New Roman" w:hAnsi="Times New Roman" w:cs="Times New Roman"/>
                <w:b/>
                <w:sz w:val="20"/>
                <w:szCs w:val="24"/>
              </w:rPr>
              <w:t>P</w:t>
            </w:r>
          </w:p>
        </w:tc>
      </w:tr>
      <w:tr w:rsidR="00551A70" w:rsidRPr="00D23941" w14:paraId="322EFB00" w14:textId="77777777" w:rsidTr="008F7F19">
        <w:trPr>
          <w:jc w:val="center"/>
        </w:trPr>
        <w:tc>
          <w:tcPr>
            <w:tcW w:w="1210" w:type="pct"/>
            <w:noWrap/>
            <w:vAlign w:val="center"/>
          </w:tcPr>
          <w:p w14:paraId="0F05B3AD" w14:textId="77777777" w:rsidR="00551A70" w:rsidRPr="00D23941" w:rsidRDefault="00551A70" w:rsidP="008F7F19">
            <w:pPr>
              <w:spacing w:before="60" w:after="60" w:line="240" w:lineRule="auto"/>
              <w:rPr>
                <w:rFonts w:ascii="Times New Roman" w:hAnsi="Times New Roman" w:cs="Times New Roman"/>
                <w:sz w:val="20"/>
                <w:szCs w:val="24"/>
              </w:rPr>
            </w:pPr>
            <w:r w:rsidRPr="00D23941">
              <w:rPr>
                <w:rFonts w:ascii="Times New Roman" w:hAnsi="Times New Roman" w:cs="Times New Roman"/>
                <w:sz w:val="20"/>
                <w:szCs w:val="24"/>
              </w:rPr>
              <w:t>Ujście Dziwny</w:t>
            </w:r>
          </w:p>
        </w:tc>
        <w:tc>
          <w:tcPr>
            <w:tcW w:w="880" w:type="pct"/>
            <w:noWrap/>
            <w:vAlign w:val="center"/>
          </w:tcPr>
          <w:p w14:paraId="68CAAEE4" w14:textId="77777777" w:rsidR="00551A70" w:rsidRPr="00D23941" w:rsidRDefault="00551A70" w:rsidP="008F7F19">
            <w:pPr>
              <w:spacing w:before="60" w:after="60" w:line="240" w:lineRule="auto"/>
              <w:rPr>
                <w:rFonts w:ascii="Times New Roman" w:hAnsi="Times New Roman" w:cs="Times New Roman"/>
                <w:sz w:val="20"/>
                <w:szCs w:val="24"/>
              </w:rPr>
            </w:pPr>
            <w:r w:rsidRPr="00D23941">
              <w:rPr>
                <w:rFonts w:ascii="Times New Roman" w:hAnsi="Times New Roman" w:cs="Times New Roman"/>
                <w:sz w:val="20"/>
                <w:szCs w:val="24"/>
              </w:rPr>
              <w:t>PLTWV</w:t>
            </w:r>
            <w:r w:rsidR="00965516">
              <w:rPr>
                <w:rFonts w:ascii="Times New Roman" w:hAnsi="Times New Roman" w:cs="Times New Roman"/>
                <w:sz w:val="20"/>
                <w:szCs w:val="24"/>
              </w:rPr>
              <w:t>WB</w:t>
            </w:r>
            <w:r w:rsidRPr="00D23941">
              <w:rPr>
                <w:rFonts w:ascii="Times New Roman" w:hAnsi="Times New Roman" w:cs="Times New Roman"/>
                <w:sz w:val="20"/>
                <w:szCs w:val="24"/>
              </w:rPr>
              <w:t>6</w:t>
            </w:r>
          </w:p>
        </w:tc>
        <w:tc>
          <w:tcPr>
            <w:tcW w:w="2910" w:type="pct"/>
            <w:noWrap/>
            <w:vAlign w:val="center"/>
          </w:tcPr>
          <w:p w14:paraId="42A43FC3" w14:textId="77777777" w:rsidR="00551A70" w:rsidRPr="00D23941" w:rsidRDefault="00551A70" w:rsidP="008F7F19">
            <w:pPr>
              <w:spacing w:before="60" w:after="60" w:line="240" w:lineRule="auto"/>
              <w:rPr>
                <w:rFonts w:ascii="Times New Roman" w:hAnsi="Times New Roman" w:cs="Times New Roman"/>
                <w:sz w:val="20"/>
                <w:szCs w:val="24"/>
              </w:rPr>
            </w:pPr>
            <w:r w:rsidRPr="00D23941">
              <w:rPr>
                <w:rFonts w:ascii="Times New Roman" w:hAnsi="Times New Roman" w:cs="Times New Roman"/>
                <w:sz w:val="20"/>
                <w:szCs w:val="24"/>
              </w:rPr>
              <w:t>Silnie zmieniona (sztucznie ukształtowane ujście - nurt kierowany za pomocą kierownic)</w:t>
            </w:r>
          </w:p>
        </w:tc>
      </w:tr>
      <w:tr w:rsidR="00551A70" w:rsidRPr="00D23941" w14:paraId="30DF9EF4" w14:textId="77777777" w:rsidTr="008F7F19">
        <w:trPr>
          <w:jc w:val="center"/>
        </w:trPr>
        <w:tc>
          <w:tcPr>
            <w:tcW w:w="1210" w:type="pct"/>
            <w:noWrap/>
            <w:vAlign w:val="center"/>
          </w:tcPr>
          <w:p w14:paraId="4F5FFCB3" w14:textId="77777777" w:rsidR="00551A70" w:rsidRPr="00D23941" w:rsidRDefault="00551A70" w:rsidP="008F7F19">
            <w:pPr>
              <w:spacing w:before="60" w:after="60" w:line="240" w:lineRule="auto"/>
              <w:rPr>
                <w:rFonts w:ascii="Times New Roman" w:hAnsi="Times New Roman" w:cs="Times New Roman"/>
                <w:sz w:val="20"/>
                <w:szCs w:val="24"/>
              </w:rPr>
            </w:pPr>
            <w:r w:rsidRPr="00D23941">
              <w:rPr>
                <w:rFonts w:ascii="Times New Roman" w:hAnsi="Times New Roman" w:cs="Times New Roman"/>
                <w:sz w:val="20"/>
                <w:szCs w:val="24"/>
              </w:rPr>
              <w:t>Ujście Świny</w:t>
            </w:r>
          </w:p>
        </w:tc>
        <w:tc>
          <w:tcPr>
            <w:tcW w:w="880" w:type="pct"/>
            <w:noWrap/>
            <w:vAlign w:val="center"/>
          </w:tcPr>
          <w:p w14:paraId="306E46BB" w14:textId="77777777" w:rsidR="00551A70" w:rsidRPr="00D23941" w:rsidRDefault="00551A70" w:rsidP="008F7F19">
            <w:pPr>
              <w:spacing w:before="60" w:after="60" w:line="240" w:lineRule="auto"/>
              <w:rPr>
                <w:rFonts w:ascii="Times New Roman" w:hAnsi="Times New Roman" w:cs="Times New Roman"/>
                <w:sz w:val="20"/>
                <w:szCs w:val="24"/>
              </w:rPr>
            </w:pPr>
            <w:r w:rsidRPr="00D23941">
              <w:rPr>
                <w:rFonts w:ascii="Times New Roman" w:hAnsi="Times New Roman" w:cs="Times New Roman"/>
                <w:sz w:val="20"/>
                <w:szCs w:val="24"/>
              </w:rPr>
              <w:t>PLTWV</w:t>
            </w:r>
            <w:r w:rsidR="00965516">
              <w:rPr>
                <w:rFonts w:ascii="Times New Roman" w:hAnsi="Times New Roman" w:cs="Times New Roman"/>
                <w:sz w:val="20"/>
                <w:szCs w:val="24"/>
              </w:rPr>
              <w:t>WB</w:t>
            </w:r>
            <w:r w:rsidRPr="00D23941">
              <w:rPr>
                <w:rFonts w:ascii="Times New Roman" w:hAnsi="Times New Roman" w:cs="Times New Roman"/>
                <w:sz w:val="20"/>
                <w:szCs w:val="24"/>
              </w:rPr>
              <w:t>7</w:t>
            </w:r>
          </w:p>
        </w:tc>
        <w:tc>
          <w:tcPr>
            <w:tcW w:w="2910" w:type="pct"/>
            <w:noWrap/>
            <w:vAlign w:val="center"/>
          </w:tcPr>
          <w:p w14:paraId="119C3666" w14:textId="77777777" w:rsidR="00551A70" w:rsidRPr="00D23941" w:rsidRDefault="00551A70" w:rsidP="008F7F19">
            <w:pPr>
              <w:spacing w:before="60" w:after="60" w:line="240" w:lineRule="auto"/>
              <w:rPr>
                <w:rFonts w:ascii="Times New Roman" w:hAnsi="Times New Roman" w:cs="Times New Roman"/>
                <w:sz w:val="20"/>
                <w:szCs w:val="24"/>
              </w:rPr>
            </w:pPr>
            <w:r w:rsidRPr="00D23941">
              <w:rPr>
                <w:rFonts w:ascii="Times New Roman" w:hAnsi="Times New Roman" w:cs="Times New Roman"/>
                <w:sz w:val="20"/>
                <w:szCs w:val="24"/>
              </w:rPr>
              <w:t>Silnie zmieniona (sztucznie ukształtowane ujście - nurt kierowany za pomocą kierownic)</w:t>
            </w:r>
          </w:p>
        </w:tc>
      </w:tr>
      <w:tr w:rsidR="00551A70" w:rsidRPr="00D23941" w14:paraId="5A1FD280" w14:textId="77777777" w:rsidTr="008F7F19">
        <w:trPr>
          <w:jc w:val="center"/>
        </w:trPr>
        <w:tc>
          <w:tcPr>
            <w:tcW w:w="1210" w:type="pct"/>
            <w:noWrap/>
            <w:vAlign w:val="center"/>
          </w:tcPr>
          <w:p w14:paraId="0DE1BD74" w14:textId="77777777" w:rsidR="00551A70" w:rsidRPr="00D23941" w:rsidRDefault="00551A70" w:rsidP="008F7F19">
            <w:pPr>
              <w:spacing w:before="60" w:after="60" w:line="240" w:lineRule="auto"/>
              <w:rPr>
                <w:rFonts w:ascii="Times New Roman" w:hAnsi="Times New Roman" w:cs="Times New Roman"/>
                <w:sz w:val="20"/>
                <w:szCs w:val="24"/>
              </w:rPr>
            </w:pPr>
            <w:r w:rsidRPr="00D23941">
              <w:rPr>
                <w:rFonts w:ascii="Times New Roman" w:hAnsi="Times New Roman" w:cs="Times New Roman"/>
                <w:sz w:val="20"/>
                <w:szCs w:val="24"/>
              </w:rPr>
              <w:t>Zalew Kamieński</w:t>
            </w:r>
          </w:p>
        </w:tc>
        <w:tc>
          <w:tcPr>
            <w:tcW w:w="880" w:type="pct"/>
            <w:noWrap/>
            <w:vAlign w:val="center"/>
          </w:tcPr>
          <w:p w14:paraId="282DB135" w14:textId="77777777" w:rsidR="00551A70" w:rsidRPr="00D23941" w:rsidRDefault="00551A70" w:rsidP="008F7F19">
            <w:pPr>
              <w:spacing w:before="60" w:after="60" w:line="240" w:lineRule="auto"/>
              <w:rPr>
                <w:rFonts w:ascii="Times New Roman" w:hAnsi="Times New Roman" w:cs="Times New Roman"/>
                <w:sz w:val="20"/>
                <w:szCs w:val="24"/>
              </w:rPr>
            </w:pPr>
            <w:r w:rsidRPr="00D23941">
              <w:rPr>
                <w:rFonts w:ascii="Times New Roman" w:hAnsi="Times New Roman" w:cs="Times New Roman"/>
                <w:sz w:val="20"/>
                <w:szCs w:val="24"/>
              </w:rPr>
              <w:t>PLTWI</w:t>
            </w:r>
            <w:r w:rsidR="00965516">
              <w:rPr>
                <w:rFonts w:ascii="Times New Roman" w:hAnsi="Times New Roman" w:cs="Times New Roman"/>
                <w:sz w:val="20"/>
                <w:szCs w:val="24"/>
              </w:rPr>
              <w:t>WB</w:t>
            </w:r>
            <w:r w:rsidRPr="00D23941">
              <w:rPr>
                <w:rFonts w:ascii="Times New Roman" w:hAnsi="Times New Roman" w:cs="Times New Roman"/>
                <w:sz w:val="20"/>
                <w:szCs w:val="24"/>
              </w:rPr>
              <w:t>9</w:t>
            </w:r>
          </w:p>
        </w:tc>
        <w:tc>
          <w:tcPr>
            <w:tcW w:w="2910" w:type="pct"/>
            <w:noWrap/>
            <w:vAlign w:val="center"/>
          </w:tcPr>
          <w:p w14:paraId="7BF3FC37" w14:textId="77777777" w:rsidR="00551A70" w:rsidRPr="00D23941" w:rsidRDefault="00551A70" w:rsidP="008F7F19">
            <w:pPr>
              <w:spacing w:before="60" w:after="60" w:line="240" w:lineRule="auto"/>
              <w:rPr>
                <w:rFonts w:ascii="Times New Roman" w:hAnsi="Times New Roman" w:cs="Times New Roman"/>
                <w:sz w:val="20"/>
                <w:szCs w:val="24"/>
              </w:rPr>
            </w:pPr>
            <w:r w:rsidRPr="00D23941">
              <w:rPr>
                <w:rFonts w:ascii="Times New Roman" w:hAnsi="Times New Roman" w:cs="Times New Roman"/>
                <w:sz w:val="20"/>
                <w:szCs w:val="24"/>
              </w:rPr>
              <w:t>Naturalna</w:t>
            </w:r>
          </w:p>
        </w:tc>
      </w:tr>
      <w:tr w:rsidR="00551A70" w:rsidRPr="00D23941" w14:paraId="2A574A6F" w14:textId="77777777" w:rsidTr="008F7F19">
        <w:trPr>
          <w:jc w:val="center"/>
        </w:trPr>
        <w:tc>
          <w:tcPr>
            <w:tcW w:w="1210" w:type="pct"/>
            <w:tcBorders>
              <w:bottom w:val="single" w:sz="4" w:space="0" w:color="auto"/>
            </w:tcBorders>
            <w:noWrap/>
            <w:vAlign w:val="center"/>
          </w:tcPr>
          <w:p w14:paraId="11DB508B" w14:textId="77777777" w:rsidR="00551A70" w:rsidRPr="00D23941" w:rsidRDefault="00551A70" w:rsidP="008F7F19">
            <w:pPr>
              <w:spacing w:before="60" w:after="60" w:line="240" w:lineRule="auto"/>
              <w:rPr>
                <w:rFonts w:ascii="Times New Roman" w:hAnsi="Times New Roman" w:cs="Times New Roman"/>
                <w:sz w:val="20"/>
                <w:szCs w:val="24"/>
              </w:rPr>
            </w:pPr>
            <w:r w:rsidRPr="00D23941">
              <w:rPr>
                <w:rFonts w:ascii="Times New Roman" w:hAnsi="Times New Roman" w:cs="Times New Roman"/>
                <w:sz w:val="20"/>
                <w:szCs w:val="24"/>
              </w:rPr>
              <w:t>Zalew Szczeciński</w:t>
            </w:r>
          </w:p>
        </w:tc>
        <w:tc>
          <w:tcPr>
            <w:tcW w:w="880" w:type="pct"/>
            <w:tcBorders>
              <w:bottom w:val="single" w:sz="4" w:space="0" w:color="auto"/>
            </w:tcBorders>
            <w:noWrap/>
            <w:vAlign w:val="center"/>
          </w:tcPr>
          <w:p w14:paraId="25ADA862" w14:textId="77777777" w:rsidR="00551A70" w:rsidRPr="00D23941" w:rsidRDefault="00551A70" w:rsidP="008F7F19">
            <w:pPr>
              <w:spacing w:before="60" w:after="60" w:line="240" w:lineRule="auto"/>
              <w:rPr>
                <w:rFonts w:ascii="Times New Roman" w:hAnsi="Times New Roman" w:cs="Times New Roman"/>
                <w:sz w:val="20"/>
                <w:szCs w:val="24"/>
              </w:rPr>
            </w:pPr>
            <w:r w:rsidRPr="00D23941">
              <w:rPr>
                <w:rFonts w:ascii="Times New Roman" w:hAnsi="Times New Roman" w:cs="Times New Roman"/>
                <w:sz w:val="20"/>
                <w:szCs w:val="24"/>
              </w:rPr>
              <w:t>PLTWI</w:t>
            </w:r>
            <w:r w:rsidR="00965516">
              <w:rPr>
                <w:rFonts w:ascii="Times New Roman" w:hAnsi="Times New Roman" w:cs="Times New Roman"/>
                <w:sz w:val="20"/>
                <w:szCs w:val="24"/>
              </w:rPr>
              <w:t>WB</w:t>
            </w:r>
            <w:r w:rsidRPr="00D23941">
              <w:rPr>
                <w:rFonts w:ascii="Times New Roman" w:hAnsi="Times New Roman" w:cs="Times New Roman"/>
                <w:sz w:val="20"/>
                <w:szCs w:val="24"/>
              </w:rPr>
              <w:t>8</w:t>
            </w:r>
          </w:p>
        </w:tc>
        <w:tc>
          <w:tcPr>
            <w:tcW w:w="2910" w:type="pct"/>
            <w:tcBorders>
              <w:bottom w:val="single" w:sz="4" w:space="0" w:color="auto"/>
            </w:tcBorders>
            <w:noWrap/>
            <w:vAlign w:val="center"/>
          </w:tcPr>
          <w:p w14:paraId="122180CF" w14:textId="77777777" w:rsidR="00551A70" w:rsidRPr="00D23941" w:rsidRDefault="00551A70" w:rsidP="008F7F19">
            <w:pPr>
              <w:spacing w:before="60" w:after="60" w:line="240" w:lineRule="auto"/>
              <w:rPr>
                <w:rFonts w:ascii="Times New Roman" w:hAnsi="Times New Roman" w:cs="Times New Roman"/>
                <w:sz w:val="20"/>
                <w:szCs w:val="24"/>
              </w:rPr>
            </w:pPr>
            <w:r w:rsidRPr="00D23941">
              <w:rPr>
                <w:rFonts w:ascii="Times New Roman" w:hAnsi="Times New Roman" w:cs="Times New Roman"/>
                <w:sz w:val="20"/>
                <w:szCs w:val="24"/>
              </w:rPr>
              <w:t>Silnie zmieniona (droga wodna, infrastruktura portowa)</w:t>
            </w:r>
          </w:p>
        </w:tc>
      </w:tr>
      <w:tr w:rsidR="00551A70" w:rsidRPr="00D23941" w14:paraId="10645122" w14:textId="77777777" w:rsidTr="008F7F19">
        <w:trPr>
          <w:jc w:val="center"/>
        </w:trPr>
        <w:tc>
          <w:tcPr>
            <w:tcW w:w="1210" w:type="pct"/>
            <w:noWrap/>
            <w:vAlign w:val="center"/>
          </w:tcPr>
          <w:p w14:paraId="71CF57DE" w14:textId="77777777" w:rsidR="00551A70" w:rsidRPr="00D23941" w:rsidRDefault="00551A70" w:rsidP="008F7F19">
            <w:pPr>
              <w:spacing w:before="60" w:after="60" w:line="240" w:lineRule="auto"/>
              <w:rPr>
                <w:rFonts w:ascii="Times New Roman" w:hAnsi="Times New Roman" w:cs="Times New Roman"/>
                <w:sz w:val="20"/>
                <w:szCs w:val="24"/>
              </w:rPr>
            </w:pPr>
            <w:r w:rsidRPr="00D23941">
              <w:rPr>
                <w:rFonts w:ascii="Times New Roman" w:hAnsi="Times New Roman" w:cs="Times New Roman"/>
                <w:sz w:val="20"/>
                <w:szCs w:val="24"/>
              </w:rPr>
              <w:t>Jarosławiec-Sarbinowo</w:t>
            </w:r>
          </w:p>
        </w:tc>
        <w:tc>
          <w:tcPr>
            <w:tcW w:w="880" w:type="pct"/>
            <w:noWrap/>
            <w:vAlign w:val="center"/>
          </w:tcPr>
          <w:p w14:paraId="3A6ACDCB" w14:textId="77777777" w:rsidR="00551A70" w:rsidRPr="00D23941" w:rsidRDefault="00551A70" w:rsidP="008F7F19">
            <w:pPr>
              <w:spacing w:before="60" w:after="60" w:line="240" w:lineRule="auto"/>
              <w:rPr>
                <w:rFonts w:ascii="Times New Roman" w:hAnsi="Times New Roman" w:cs="Times New Roman"/>
                <w:sz w:val="20"/>
                <w:szCs w:val="24"/>
              </w:rPr>
            </w:pPr>
            <w:r w:rsidRPr="00D23941">
              <w:rPr>
                <w:rFonts w:ascii="Times New Roman" w:hAnsi="Times New Roman" w:cs="Times New Roman"/>
                <w:sz w:val="20"/>
                <w:szCs w:val="24"/>
              </w:rPr>
              <w:t>PLCWIII</w:t>
            </w:r>
            <w:r w:rsidR="00965516">
              <w:rPr>
                <w:rFonts w:ascii="Times New Roman" w:hAnsi="Times New Roman" w:cs="Times New Roman"/>
                <w:sz w:val="20"/>
                <w:szCs w:val="24"/>
              </w:rPr>
              <w:t>WB</w:t>
            </w:r>
            <w:r w:rsidRPr="00D23941">
              <w:rPr>
                <w:rFonts w:ascii="Times New Roman" w:hAnsi="Times New Roman" w:cs="Times New Roman"/>
                <w:sz w:val="20"/>
                <w:szCs w:val="24"/>
              </w:rPr>
              <w:t>7</w:t>
            </w:r>
          </w:p>
        </w:tc>
        <w:tc>
          <w:tcPr>
            <w:tcW w:w="2910" w:type="pct"/>
            <w:noWrap/>
            <w:vAlign w:val="center"/>
          </w:tcPr>
          <w:p w14:paraId="2E65BF30" w14:textId="77777777" w:rsidR="00551A70" w:rsidRPr="00D23941" w:rsidRDefault="00DE2654" w:rsidP="008F7F19">
            <w:pPr>
              <w:spacing w:before="60" w:after="60" w:line="240" w:lineRule="auto"/>
              <w:rPr>
                <w:rFonts w:ascii="Times New Roman" w:hAnsi="Times New Roman" w:cs="Times New Roman"/>
                <w:sz w:val="20"/>
                <w:szCs w:val="24"/>
              </w:rPr>
            </w:pPr>
            <w:r>
              <w:rPr>
                <w:rFonts w:ascii="Times New Roman" w:hAnsi="Times New Roman" w:cs="Times New Roman"/>
                <w:sz w:val="20"/>
                <w:szCs w:val="24"/>
              </w:rPr>
              <w:t>Naturalna</w:t>
            </w:r>
          </w:p>
        </w:tc>
      </w:tr>
      <w:tr w:rsidR="00551A70" w:rsidRPr="00D23941" w14:paraId="6CA9A532" w14:textId="77777777" w:rsidTr="008F7F19">
        <w:trPr>
          <w:jc w:val="center"/>
        </w:trPr>
        <w:tc>
          <w:tcPr>
            <w:tcW w:w="1210" w:type="pct"/>
            <w:noWrap/>
            <w:vAlign w:val="center"/>
          </w:tcPr>
          <w:p w14:paraId="73893DC5" w14:textId="77777777" w:rsidR="00551A70" w:rsidRPr="00D23941" w:rsidRDefault="00551A70" w:rsidP="008F7F19">
            <w:pPr>
              <w:spacing w:before="60" w:after="60" w:line="240" w:lineRule="auto"/>
              <w:rPr>
                <w:rFonts w:ascii="Times New Roman" w:hAnsi="Times New Roman" w:cs="Times New Roman"/>
                <w:sz w:val="20"/>
                <w:szCs w:val="24"/>
              </w:rPr>
            </w:pPr>
            <w:r w:rsidRPr="00D23941">
              <w:rPr>
                <w:rFonts w:ascii="Times New Roman" w:hAnsi="Times New Roman" w:cs="Times New Roman"/>
                <w:sz w:val="20"/>
                <w:szCs w:val="24"/>
              </w:rPr>
              <w:t>Sarbinowo-Dziwna</w:t>
            </w:r>
          </w:p>
        </w:tc>
        <w:tc>
          <w:tcPr>
            <w:tcW w:w="880" w:type="pct"/>
            <w:noWrap/>
            <w:vAlign w:val="center"/>
          </w:tcPr>
          <w:p w14:paraId="7313A626" w14:textId="77777777" w:rsidR="00551A70" w:rsidRPr="00D23941" w:rsidRDefault="00551A70" w:rsidP="008F7F19">
            <w:pPr>
              <w:spacing w:before="60" w:after="60" w:line="240" w:lineRule="auto"/>
              <w:rPr>
                <w:rFonts w:ascii="Times New Roman" w:hAnsi="Times New Roman" w:cs="Times New Roman"/>
                <w:sz w:val="20"/>
                <w:szCs w:val="24"/>
              </w:rPr>
            </w:pPr>
            <w:r w:rsidRPr="00D23941">
              <w:rPr>
                <w:rFonts w:ascii="Times New Roman" w:hAnsi="Times New Roman" w:cs="Times New Roman"/>
                <w:sz w:val="20"/>
                <w:szCs w:val="24"/>
              </w:rPr>
              <w:t>PLCWII</w:t>
            </w:r>
            <w:r w:rsidR="00965516">
              <w:rPr>
                <w:rFonts w:ascii="Times New Roman" w:hAnsi="Times New Roman" w:cs="Times New Roman"/>
                <w:sz w:val="20"/>
                <w:szCs w:val="24"/>
              </w:rPr>
              <w:t>WB</w:t>
            </w:r>
            <w:r w:rsidRPr="00D23941">
              <w:rPr>
                <w:rFonts w:ascii="Times New Roman" w:hAnsi="Times New Roman" w:cs="Times New Roman"/>
                <w:sz w:val="20"/>
                <w:szCs w:val="24"/>
              </w:rPr>
              <w:t>8</w:t>
            </w:r>
          </w:p>
        </w:tc>
        <w:tc>
          <w:tcPr>
            <w:tcW w:w="2910" w:type="pct"/>
            <w:noWrap/>
            <w:vAlign w:val="center"/>
          </w:tcPr>
          <w:p w14:paraId="53D9FC1C" w14:textId="77777777" w:rsidR="00551A70" w:rsidRPr="00D23941" w:rsidRDefault="00DE2654" w:rsidP="008F7F19">
            <w:pPr>
              <w:spacing w:before="60" w:after="60" w:line="240" w:lineRule="auto"/>
              <w:rPr>
                <w:rFonts w:ascii="Times New Roman" w:hAnsi="Times New Roman" w:cs="Times New Roman"/>
                <w:sz w:val="20"/>
                <w:szCs w:val="24"/>
              </w:rPr>
            </w:pPr>
            <w:r>
              <w:rPr>
                <w:rFonts w:ascii="Times New Roman" w:hAnsi="Times New Roman" w:cs="Times New Roman"/>
                <w:sz w:val="20"/>
                <w:szCs w:val="24"/>
              </w:rPr>
              <w:t>Naturalna</w:t>
            </w:r>
          </w:p>
        </w:tc>
      </w:tr>
      <w:tr w:rsidR="00551A70" w:rsidRPr="00D23941" w14:paraId="47F382DF" w14:textId="77777777" w:rsidTr="008F7F19">
        <w:trPr>
          <w:jc w:val="center"/>
        </w:trPr>
        <w:tc>
          <w:tcPr>
            <w:tcW w:w="1210" w:type="pct"/>
            <w:noWrap/>
            <w:vAlign w:val="center"/>
          </w:tcPr>
          <w:p w14:paraId="43336600" w14:textId="77777777" w:rsidR="00551A70" w:rsidRPr="00D23941" w:rsidRDefault="00551A70" w:rsidP="008F7F19">
            <w:pPr>
              <w:spacing w:before="60" w:after="60" w:line="240" w:lineRule="auto"/>
              <w:rPr>
                <w:rFonts w:ascii="Times New Roman" w:hAnsi="Times New Roman" w:cs="Times New Roman"/>
                <w:sz w:val="20"/>
                <w:szCs w:val="24"/>
              </w:rPr>
            </w:pPr>
            <w:r w:rsidRPr="00D23941">
              <w:rPr>
                <w:rFonts w:ascii="Times New Roman" w:hAnsi="Times New Roman" w:cs="Times New Roman"/>
                <w:sz w:val="20"/>
                <w:szCs w:val="24"/>
              </w:rPr>
              <w:t>Dziwna-Świna</w:t>
            </w:r>
          </w:p>
        </w:tc>
        <w:tc>
          <w:tcPr>
            <w:tcW w:w="880" w:type="pct"/>
            <w:noWrap/>
            <w:vAlign w:val="center"/>
          </w:tcPr>
          <w:p w14:paraId="25DCEB23" w14:textId="77777777" w:rsidR="00551A70" w:rsidRPr="00D23941" w:rsidRDefault="00341D0D" w:rsidP="008F7F19">
            <w:pPr>
              <w:spacing w:before="60" w:after="60" w:line="240" w:lineRule="auto"/>
              <w:rPr>
                <w:rFonts w:ascii="Times New Roman" w:hAnsi="Times New Roman" w:cs="Times New Roman"/>
                <w:sz w:val="20"/>
                <w:szCs w:val="24"/>
              </w:rPr>
            </w:pPr>
            <w:r>
              <w:rPr>
                <w:rFonts w:ascii="Times New Roman" w:hAnsi="Times New Roman" w:cs="Times New Roman"/>
                <w:sz w:val="20"/>
                <w:szCs w:val="24"/>
              </w:rPr>
              <w:t>PLCW</w:t>
            </w:r>
            <w:r w:rsidR="00551A70" w:rsidRPr="00D23941">
              <w:rPr>
                <w:rFonts w:ascii="Times New Roman" w:hAnsi="Times New Roman" w:cs="Times New Roman"/>
                <w:sz w:val="20"/>
                <w:szCs w:val="24"/>
              </w:rPr>
              <w:t>III</w:t>
            </w:r>
            <w:r w:rsidR="00965516">
              <w:rPr>
                <w:rFonts w:ascii="Times New Roman" w:hAnsi="Times New Roman" w:cs="Times New Roman"/>
                <w:sz w:val="20"/>
                <w:szCs w:val="24"/>
              </w:rPr>
              <w:t>WB</w:t>
            </w:r>
            <w:r w:rsidR="00551A70" w:rsidRPr="00D23941">
              <w:rPr>
                <w:rFonts w:ascii="Times New Roman" w:hAnsi="Times New Roman" w:cs="Times New Roman"/>
                <w:sz w:val="20"/>
                <w:szCs w:val="24"/>
              </w:rPr>
              <w:t>9</w:t>
            </w:r>
          </w:p>
        </w:tc>
        <w:tc>
          <w:tcPr>
            <w:tcW w:w="2910" w:type="pct"/>
            <w:noWrap/>
            <w:vAlign w:val="center"/>
          </w:tcPr>
          <w:p w14:paraId="27356F17" w14:textId="77777777" w:rsidR="00551A70" w:rsidRPr="00D23941" w:rsidRDefault="00551A70" w:rsidP="008F7F19">
            <w:pPr>
              <w:spacing w:before="60" w:after="60" w:line="240" w:lineRule="auto"/>
              <w:rPr>
                <w:rFonts w:ascii="Times New Roman" w:hAnsi="Times New Roman" w:cs="Times New Roman"/>
                <w:sz w:val="20"/>
                <w:szCs w:val="24"/>
              </w:rPr>
            </w:pPr>
            <w:r w:rsidRPr="00D23941">
              <w:rPr>
                <w:rFonts w:ascii="Times New Roman" w:hAnsi="Times New Roman" w:cs="Times New Roman"/>
                <w:sz w:val="20"/>
                <w:szCs w:val="24"/>
              </w:rPr>
              <w:t>Naturalna</w:t>
            </w:r>
          </w:p>
        </w:tc>
      </w:tr>
    </w:tbl>
    <w:p w14:paraId="63F083B8" w14:textId="77777777" w:rsidR="00D23941" w:rsidRPr="0070171E" w:rsidRDefault="00D23941" w:rsidP="0070171E">
      <w:pPr>
        <w:rPr>
          <w:rFonts w:ascii="Times New Roman" w:hAnsi="Times New Roman" w:cs="Times New Roman"/>
          <w:i/>
          <w:snapToGrid w:val="0"/>
          <w:sz w:val="20"/>
          <w:szCs w:val="20"/>
        </w:rPr>
      </w:pPr>
      <w:r w:rsidRPr="0070171E">
        <w:rPr>
          <w:rFonts w:ascii="Times New Roman" w:hAnsi="Times New Roman" w:cs="Times New Roman"/>
          <w:i/>
          <w:snapToGrid w:val="0"/>
          <w:sz w:val="20"/>
          <w:szCs w:val="20"/>
        </w:rPr>
        <w:t xml:space="preserve">* Kod JCW: PLTW </w:t>
      </w:r>
      <w:r w:rsidRPr="0070171E">
        <w:rPr>
          <w:rStyle w:val="styl1"/>
          <w:rFonts w:ascii="Times New Roman" w:hAnsi="Times New Roman" w:cs="Times New Roman"/>
          <w:i/>
          <w:sz w:val="20"/>
          <w:szCs w:val="20"/>
        </w:rPr>
        <w:sym w:font="Symbol" w:char="F02D"/>
      </w:r>
      <w:r w:rsidRPr="0070171E">
        <w:rPr>
          <w:rFonts w:ascii="Times New Roman" w:hAnsi="Times New Roman" w:cs="Times New Roman"/>
          <w:i/>
          <w:snapToGrid w:val="0"/>
          <w:sz w:val="20"/>
          <w:szCs w:val="20"/>
        </w:rPr>
        <w:t xml:space="preserve"> wody przejściowe, PLCW </w:t>
      </w:r>
      <w:r w:rsidRPr="0070171E">
        <w:rPr>
          <w:rStyle w:val="styl1"/>
          <w:rFonts w:ascii="Times New Roman" w:hAnsi="Times New Roman" w:cs="Times New Roman"/>
          <w:i/>
          <w:sz w:val="20"/>
          <w:szCs w:val="20"/>
        </w:rPr>
        <w:sym w:font="Symbol" w:char="F02D"/>
      </w:r>
      <w:r w:rsidRPr="0070171E">
        <w:rPr>
          <w:rFonts w:ascii="Times New Roman" w:hAnsi="Times New Roman" w:cs="Times New Roman"/>
          <w:i/>
          <w:snapToGrid w:val="0"/>
          <w:sz w:val="20"/>
          <w:szCs w:val="20"/>
        </w:rPr>
        <w:t xml:space="preserve"> wody przybrzeżne</w:t>
      </w:r>
    </w:p>
    <w:p w14:paraId="1CFA1A77" w14:textId="77777777" w:rsidR="00E64F26" w:rsidRDefault="00E64F26" w:rsidP="00E64F26">
      <w:pPr>
        <w:spacing w:after="120" w:line="240" w:lineRule="auto"/>
        <w:rPr>
          <w:rStyle w:val="styl1"/>
          <w:rFonts w:ascii="Times New Roman" w:hAnsi="Times New Roman" w:cs="Times New Roman"/>
          <w:b/>
          <w:i/>
          <w:sz w:val="24"/>
          <w:szCs w:val="24"/>
        </w:rPr>
      </w:pPr>
      <w:r w:rsidRPr="00B148BD">
        <w:rPr>
          <w:rFonts w:ascii="Times New Roman" w:hAnsi="Times New Roman" w:cs="Times New Roman"/>
          <w:b/>
          <w:i/>
          <w:sz w:val="24"/>
          <w:szCs w:val="24"/>
        </w:rPr>
        <w:t>Sieć monitoringu wód przejściowych i przybrzeżnych</w:t>
      </w:r>
      <w:r w:rsidR="002475E0">
        <w:rPr>
          <w:rFonts w:ascii="Times New Roman" w:hAnsi="Times New Roman" w:cs="Times New Roman"/>
          <w:b/>
          <w:i/>
          <w:sz w:val="24"/>
          <w:szCs w:val="24"/>
        </w:rPr>
        <w:t xml:space="preserve"> </w:t>
      </w:r>
      <w:r w:rsidRPr="00D23941">
        <w:rPr>
          <w:rStyle w:val="styl1"/>
          <w:rFonts w:ascii="Times New Roman" w:hAnsi="Times New Roman" w:cs="Times New Roman"/>
          <w:b/>
          <w:i/>
          <w:sz w:val="24"/>
          <w:szCs w:val="24"/>
        </w:rPr>
        <w:t xml:space="preserve">w </w:t>
      </w:r>
      <w:r>
        <w:rPr>
          <w:rStyle w:val="styl1"/>
          <w:rFonts w:ascii="Times New Roman" w:hAnsi="Times New Roman" w:cs="Times New Roman"/>
          <w:b/>
          <w:i/>
          <w:sz w:val="24"/>
          <w:szCs w:val="24"/>
        </w:rPr>
        <w:t>201</w:t>
      </w:r>
      <w:r w:rsidR="008678D7">
        <w:rPr>
          <w:rStyle w:val="styl1"/>
          <w:rFonts w:ascii="Times New Roman" w:hAnsi="Times New Roman" w:cs="Times New Roman"/>
          <w:b/>
          <w:i/>
          <w:sz w:val="24"/>
          <w:szCs w:val="24"/>
        </w:rPr>
        <w:t>8</w:t>
      </w:r>
      <w:r>
        <w:rPr>
          <w:rStyle w:val="styl1"/>
          <w:rFonts w:ascii="Times New Roman" w:hAnsi="Times New Roman" w:cs="Times New Roman"/>
          <w:b/>
          <w:i/>
          <w:sz w:val="24"/>
          <w:szCs w:val="24"/>
        </w:rPr>
        <w:t xml:space="preserve"> roku</w:t>
      </w:r>
    </w:p>
    <w:p w14:paraId="41D5FAEE" w14:textId="77777777" w:rsidR="00E64F26" w:rsidRDefault="00E64F26" w:rsidP="00E64F26">
      <w:pPr>
        <w:pStyle w:val="Nagwek1"/>
        <w:keepNext w:val="0"/>
        <w:spacing w:after="120"/>
        <w:jc w:val="both"/>
        <w:rPr>
          <w:b w:val="0"/>
        </w:rPr>
      </w:pPr>
      <w:r w:rsidRPr="00261BA5">
        <w:rPr>
          <w:b w:val="0"/>
        </w:rPr>
        <w:t>Sieć monitoringu wód przejściowych i przybrzeżnych województwa zachodniopomorskiego tworzy 7 reprezentatywnych</w:t>
      </w:r>
      <w:r w:rsidR="00167DB4" w:rsidRPr="00167DB4">
        <w:rPr>
          <w:b w:val="0"/>
        </w:rPr>
        <w:t xml:space="preserve"> </w:t>
      </w:r>
      <w:r w:rsidR="00167DB4" w:rsidRPr="00261BA5">
        <w:rPr>
          <w:b w:val="0"/>
        </w:rPr>
        <w:t>punktów</w:t>
      </w:r>
      <w:r w:rsidR="00167DB4">
        <w:rPr>
          <w:b w:val="0"/>
        </w:rPr>
        <w:t xml:space="preserve"> pomiarowo-kontrolnych</w:t>
      </w:r>
      <w:r w:rsidRPr="00261BA5">
        <w:rPr>
          <w:b w:val="0"/>
        </w:rPr>
        <w:t>, na które składa się 18</w:t>
      </w:r>
      <w:r w:rsidR="005145CC">
        <w:rPr>
          <w:b w:val="0"/>
        </w:rPr>
        <w:t> </w:t>
      </w:r>
      <w:r w:rsidRPr="00261BA5">
        <w:rPr>
          <w:b w:val="0"/>
        </w:rPr>
        <w:t>stanowisk pomiarowych, zlokalizowanych w 4</w:t>
      </w:r>
      <w:r w:rsidR="00167DB4">
        <w:rPr>
          <w:b w:val="0"/>
        </w:rPr>
        <w:t xml:space="preserve"> </w:t>
      </w:r>
      <w:r w:rsidRPr="00261BA5">
        <w:rPr>
          <w:b w:val="0"/>
        </w:rPr>
        <w:t>jednolity</w:t>
      </w:r>
      <w:r>
        <w:rPr>
          <w:b w:val="0"/>
        </w:rPr>
        <w:t xml:space="preserve">ch częściach wód przejściowych </w:t>
      </w:r>
      <w:r w:rsidRPr="00261BA5">
        <w:rPr>
          <w:b w:val="0"/>
        </w:rPr>
        <w:t>i</w:t>
      </w:r>
      <w:r w:rsidR="005145CC">
        <w:rPr>
          <w:b w:val="0"/>
        </w:rPr>
        <w:t> </w:t>
      </w:r>
      <w:r w:rsidRPr="00261BA5">
        <w:rPr>
          <w:b w:val="0"/>
        </w:rPr>
        <w:t>3</w:t>
      </w:r>
      <w:r w:rsidR="00332A33">
        <w:rPr>
          <w:b w:val="0"/>
        </w:rPr>
        <w:t> </w:t>
      </w:r>
      <w:r w:rsidRPr="00261BA5">
        <w:rPr>
          <w:b w:val="0"/>
        </w:rPr>
        <w:t>jednolitych częściach wód przybrzeżnych</w:t>
      </w:r>
      <w:r>
        <w:rPr>
          <w:b w:val="0"/>
        </w:rPr>
        <w:t xml:space="preserve"> </w:t>
      </w:r>
      <w:r w:rsidRPr="00873D43">
        <w:rPr>
          <w:b w:val="0"/>
        </w:rPr>
        <w:t>(Mapa </w:t>
      </w:r>
      <w:r>
        <w:rPr>
          <w:b w:val="0"/>
        </w:rPr>
        <w:t>1</w:t>
      </w:r>
      <w:r w:rsidRPr="00873D43">
        <w:rPr>
          <w:b w:val="0"/>
        </w:rPr>
        <w:t>).</w:t>
      </w:r>
      <w:r w:rsidRPr="00261BA5">
        <w:rPr>
          <w:b w:val="0"/>
        </w:rPr>
        <w:t xml:space="preserve"> W 201</w:t>
      </w:r>
      <w:r w:rsidR="008678D7">
        <w:rPr>
          <w:b w:val="0"/>
        </w:rPr>
        <w:t>8</w:t>
      </w:r>
      <w:r w:rsidRPr="00261BA5">
        <w:rPr>
          <w:b w:val="0"/>
        </w:rPr>
        <w:t xml:space="preserve"> roku w</w:t>
      </w:r>
      <w:r w:rsidR="00167DB4">
        <w:rPr>
          <w:b w:val="0"/>
        </w:rPr>
        <w:t> </w:t>
      </w:r>
      <w:r w:rsidRPr="00261BA5">
        <w:rPr>
          <w:b w:val="0"/>
        </w:rPr>
        <w:t xml:space="preserve">ramach monitoringu </w:t>
      </w:r>
      <w:r w:rsidR="008678D7" w:rsidRPr="009C7025">
        <w:rPr>
          <w:b w:val="0"/>
        </w:rPr>
        <w:t>badawczego</w:t>
      </w:r>
      <w:r w:rsidRPr="009C7025">
        <w:rPr>
          <w:b w:val="0"/>
        </w:rPr>
        <w:t xml:space="preserve"> </w:t>
      </w:r>
      <w:r w:rsidR="00616B9F" w:rsidRPr="009C7025">
        <w:rPr>
          <w:b w:val="0"/>
        </w:rPr>
        <w:t xml:space="preserve">badaniami </w:t>
      </w:r>
      <w:r w:rsidR="00616B9F" w:rsidRPr="00261BA5">
        <w:rPr>
          <w:b w:val="0"/>
        </w:rPr>
        <w:t>objęt</w:t>
      </w:r>
      <w:r w:rsidR="00616B9F">
        <w:rPr>
          <w:b w:val="0"/>
        </w:rPr>
        <w:t>e</w:t>
      </w:r>
      <w:r w:rsidR="00616B9F" w:rsidRPr="00261BA5">
        <w:rPr>
          <w:b w:val="0"/>
        </w:rPr>
        <w:t xml:space="preserve"> został</w:t>
      </w:r>
      <w:r w:rsidR="00616B9F">
        <w:rPr>
          <w:b w:val="0"/>
        </w:rPr>
        <w:t>y</w:t>
      </w:r>
      <w:r w:rsidR="00616B9F" w:rsidRPr="00616B9F">
        <w:rPr>
          <w:b w:val="0"/>
        </w:rPr>
        <w:t xml:space="preserve"> </w:t>
      </w:r>
      <w:r w:rsidR="00616B9F">
        <w:rPr>
          <w:b w:val="0"/>
        </w:rPr>
        <w:t xml:space="preserve">wszystkie </w:t>
      </w:r>
      <w:r w:rsidR="00616B9F" w:rsidRPr="00261BA5">
        <w:rPr>
          <w:b w:val="0"/>
        </w:rPr>
        <w:t xml:space="preserve">JCWP </w:t>
      </w:r>
      <w:r w:rsidR="00616B9F" w:rsidRPr="00237631">
        <w:rPr>
          <w:b w:val="0"/>
        </w:rPr>
        <w:t>przejściow</w:t>
      </w:r>
      <w:r w:rsidR="00A3451A" w:rsidRPr="00237631">
        <w:rPr>
          <w:b w:val="0"/>
        </w:rPr>
        <w:t xml:space="preserve">e </w:t>
      </w:r>
      <w:r w:rsidR="00616B9F" w:rsidRPr="00237631">
        <w:rPr>
          <w:b w:val="0"/>
        </w:rPr>
        <w:t>i przybrzeżn</w:t>
      </w:r>
      <w:r w:rsidR="00723BA1" w:rsidRPr="00237631">
        <w:rPr>
          <w:b w:val="0"/>
        </w:rPr>
        <w:t>e</w:t>
      </w:r>
      <w:r w:rsidR="00723BA1">
        <w:rPr>
          <w:b w:val="0"/>
        </w:rPr>
        <w:t xml:space="preserve"> </w:t>
      </w:r>
      <w:r w:rsidR="00616B9F">
        <w:rPr>
          <w:b w:val="0"/>
        </w:rPr>
        <w:t xml:space="preserve">, </w:t>
      </w:r>
      <w:r w:rsidR="00616B9F" w:rsidRPr="00261BA5">
        <w:rPr>
          <w:b w:val="0"/>
        </w:rPr>
        <w:t>a</w:t>
      </w:r>
      <w:r w:rsidR="00332A33">
        <w:rPr>
          <w:b w:val="0"/>
        </w:rPr>
        <w:t> </w:t>
      </w:r>
      <w:r w:rsidR="00616B9F" w:rsidRPr="00261BA5">
        <w:rPr>
          <w:b w:val="0"/>
        </w:rPr>
        <w:t>monitoringiem badawczym</w:t>
      </w:r>
      <w:r w:rsidR="00616B9F">
        <w:rPr>
          <w:b w:val="0"/>
        </w:rPr>
        <w:t xml:space="preserve"> </w:t>
      </w:r>
      <w:r w:rsidRPr="009C7025">
        <w:rPr>
          <w:b w:val="0"/>
        </w:rPr>
        <w:t>i</w:t>
      </w:r>
      <w:r w:rsidR="00167DB4" w:rsidRPr="009C7025">
        <w:rPr>
          <w:b w:val="0"/>
        </w:rPr>
        <w:t xml:space="preserve"> </w:t>
      </w:r>
      <w:r w:rsidRPr="009C7025">
        <w:rPr>
          <w:b w:val="0"/>
        </w:rPr>
        <w:t>operacyjn</w:t>
      </w:r>
      <w:r w:rsidR="00616B9F">
        <w:rPr>
          <w:b w:val="0"/>
        </w:rPr>
        <w:t>ym</w:t>
      </w:r>
      <w:r w:rsidRPr="009C7025">
        <w:rPr>
          <w:b w:val="0"/>
        </w:rPr>
        <w:t xml:space="preserve"> </w:t>
      </w:r>
      <w:r w:rsidR="00616B9F">
        <w:rPr>
          <w:b w:val="0"/>
        </w:rPr>
        <w:t>3 </w:t>
      </w:r>
      <w:r w:rsidR="00167DB4">
        <w:rPr>
          <w:b w:val="0"/>
        </w:rPr>
        <w:t xml:space="preserve">JCWP </w:t>
      </w:r>
      <w:r w:rsidR="00616B9F">
        <w:rPr>
          <w:b w:val="0"/>
        </w:rPr>
        <w:t>p</w:t>
      </w:r>
      <w:r w:rsidR="00616B9F" w:rsidRPr="00261BA5">
        <w:rPr>
          <w:b w:val="0"/>
        </w:rPr>
        <w:t>rzybrzeżn</w:t>
      </w:r>
      <w:r w:rsidR="00616B9F">
        <w:rPr>
          <w:b w:val="0"/>
        </w:rPr>
        <w:t>e</w:t>
      </w:r>
      <w:r w:rsidR="00616B9F" w:rsidRPr="00261BA5">
        <w:rPr>
          <w:b w:val="0"/>
        </w:rPr>
        <w:t xml:space="preserve"> </w:t>
      </w:r>
      <w:r w:rsidR="00167DB4" w:rsidRPr="00261BA5">
        <w:rPr>
          <w:b w:val="0"/>
        </w:rPr>
        <w:t>(</w:t>
      </w:r>
      <w:r w:rsidR="00167DB4" w:rsidRPr="00167DB4">
        <w:rPr>
          <w:rStyle w:val="styl1"/>
          <w:b w:val="0"/>
          <w:i/>
        </w:rPr>
        <w:t xml:space="preserve">Jarosławiec </w:t>
      </w:r>
      <w:r w:rsidR="00167DB4" w:rsidRPr="00167DB4">
        <w:rPr>
          <w:b w:val="0"/>
          <w:i/>
        </w:rPr>
        <w:sym w:font="Symbol" w:char="F02D"/>
      </w:r>
      <w:r w:rsidR="00167DB4" w:rsidRPr="00167DB4">
        <w:rPr>
          <w:b w:val="0"/>
          <w:i/>
        </w:rPr>
        <w:t xml:space="preserve"> </w:t>
      </w:r>
      <w:r w:rsidR="00167DB4" w:rsidRPr="00167DB4">
        <w:rPr>
          <w:rStyle w:val="styl1"/>
          <w:b w:val="0"/>
          <w:i/>
        </w:rPr>
        <w:t xml:space="preserve">Sarbinowo, Sarbinowo </w:t>
      </w:r>
      <w:r w:rsidR="00167DB4" w:rsidRPr="00167DB4">
        <w:rPr>
          <w:b w:val="0"/>
          <w:i/>
        </w:rPr>
        <w:sym w:font="Symbol" w:char="F02D"/>
      </w:r>
      <w:r w:rsidR="00167DB4" w:rsidRPr="00167DB4">
        <w:rPr>
          <w:b w:val="0"/>
          <w:i/>
        </w:rPr>
        <w:t xml:space="preserve"> </w:t>
      </w:r>
      <w:r w:rsidR="00167DB4" w:rsidRPr="00167DB4">
        <w:rPr>
          <w:rStyle w:val="styl1"/>
          <w:b w:val="0"/>
          <w:i/>
        </w:rPr>
        <w:t>Dziwna</w:t>
      </w:r>
      <w:r w:rsidR="00616B9F">
        <w:rPr>
          <w:rStyle w:val="styl1"/>
          <w:b w:val="0"/>
          <w:i/>
        </w:rPr>
        <w:t>,</w:t>
      </w:r>
      <w:r w:rsidR="00616B9F" w:rsidRPr="00616B9F">
        <w:rPr>
          <w:b w:val="0"/>
          <w:i/>
        </w:rPr>
        <w:t xml:space="preserve"> </w:t>
      </w:r>
      <w:proofErr w:type="spellStart"/>
      <w:r w:rsidR="00616B9F" w:rsidRPr="00167DB4">
        <w:rPr>
          <w:b w:val="0"/>
          <w:i/>
        </w:rPr>
        <w:t>Dziwna-Świna</w:t>
      </w:r>
      <w:proofErr w:type="spellEnd"/>
      <w:r w:rsidR="00167DB4">
        <w:rPr>
          <w:b w:val="0"/>
        </w:rPr>
        <w:t>)</w:t>
      </w:r>
      <w:r w:rsidR="00616B9F">
        <w:rPr>
          <w:b w:val="0"/>
        </w:rPr>
        <w:t xml:space="preserve"> i 1 JCWP </w:t>
      </w:r>
      <w:r w:rsidR="00616B9F" w:rsidRPr="00261BA5">
        <w:rPr>
          <w:b w:val="0"/>
        </w:rPr>
        <w:t>przejściow</w:t>
      </w:r>
      <w:r w:rsidR="00616B9F">
        <w:rPr>
          <w:b w:val="0"/>
        </w:rPr>
        <w:t>a (</w:t>
      </w:r>
      <w:r w:rsidR="00616B9F" w:rsidRPr="00167DB4">
        <w:rPr>
          <w:b w:val="0"/>
          <w:i/>
        </w:rPr>
        <w:t>Zalew Szczeciński</w:t>
      </w:r>
      <w:r w:rsidR="00616B9F">
        <w:rPr>
          <w:b w:val="0"/>
        </w:rPr>
        <w:t>).</w:t>
      </w:r>
    </w:p>
    <w:p w14:paraId="4908630A" w14:textId="77777777" w:rsidR="002475E0" w:rsidRPr="002B666D" w:rsidRDefault="002475E0" w:rsidP="002B666D">
      <w:pPr>
        <w:pStyle w:val="Nagwek1"/>
        <w:keepNext w:val="0"/>
        <w:spacing w:after="120"/>
        <w:jc w:val="both"/>
        <w:rPr>
          <w:b w:val="0"/>
        </w:rPr>
      </w:pPr>
      <w:r w:rsidRPr="00AD4D8C">
        <w:rPr>
          <w:b w:val="0"/>
        </w:rPr>
        <w:t>Badania jakości wód przejściowych i przybrzeżnych prowadzono w</w:t>
      </w:r>
      <w:r>
        <w:rPr>
          <w:b w:val="0"/>
        </w:rPr>
        <w:t xml:space="preserve"> </w:t>
      </w:r>
      <w:r w:rsidRPr="00AD4D8C">
        <w:rPr>
          <w:b w:val="0"/>
        </w:rPr>
        <w:t>oparciu o </w:t>
      </w:r>
      <w:r w:rsidRPr="00AD4D8C">
        <w:rPr>
          <w:b w:val="0"/>
          <w:i/>
        </w:rPr>
        <w:t xml:space="preserve">Program </w:t>
      </w:r>
      <w:r>
        <w:rPr>
          <w:b w:val="0"/>
          <w:i/>
        </w:rPr>
        <w:t xml:space="preserve">Państwowego </w:t>
      </w:r>
      <w:r w:rsidRPr="00AD4D8C">
        <w:rPr>
          <w:b w:val="0"/>
          <w:i/>
        </w:rPr>
        <w:t>Monitoringu Środowiska Województw</w:t>
      </w:r>
      <w:r>
        <w:rPr>
          <w:b w:val="0"/>
          <w:i/>
        </w:rPr>
        <w:t>a</w:t>
      </w:r>
      <w:r w:rsidRPr="00AD4D8C">
        <w:rPr>
          <w:b w:val="0"/>
          <w:i/>
        </w:rPr>
        <w:t xml:space="preserve"> Zachodniopomorski</w:t>
      </w:r>
      <w:r>
        <w:rPr>
          <w:b w:val="0"/>
          <w:i/>
        </w:rPr>
        <w:t>ego</w:t>
      </w:r>
      <w:r w:rsidRPr="00AD4D8C">
        <w:rPr>
          <w:b w:val="0"/>
          <w:i/>
        </w:rPr>
        <w:t xml:space="preserve"> </w:t>
      </w:r>
      <w:r>
        <w:rPr>
          <w:b w:val="0"/>
          <w:i/>
        </w:rPr>
        <w:t>na lata</w:t>
      </w:r>
      <w:r w:rsidRPr="00AD4D8C">
        <w:rPr>
          <w:b w:val="0"/>
          <w:i/>
        </w:rPr>
        <w:t xml:space="preserve"> 201</w:t>
      </w:r>
      <w:r>
        <w:rPr>
          <w:b w:val="0"/>
          <w:i/>
        </w:rPr>
        <w:t>6</w:t>
      </w:r>
      <w:r w:rsidRPr="00AD4D8C">
        <w:rPr>
          <w:b w:val="0"/>
          <w:i/>
        </w:rPr>
        <w:t>–20</w:t>
      </w:r>
      <w:r>
        <w:rPr>
          <w:b w:val="0"/>
          <w:i/>
        </w:rPr>
        <w:t>20</w:t>
      </w:r>
      <w:r w:rsidRPr="00AD4D8C">
        <w:rPr>
          <w:b w:val="0"/>
          <w:i/>
        </w:rPr>
        <w:t xml:space="preserve">. </w:t>
      </w:r>
      <w:r w:rsidRPr="00AD4D8C">
        <w:rPr>
          <w:b w:val="0"/>
        </w:rPr>
        <w:t xml:space="preserve">Zadanie, pod nazwą </w:t>
      </w:r>
      <w:r>
        <w:rPr>
          <w:b w:val="0"/>
          <w:i/>
        </w:rPr>
        <w:t>Badania i ocena</w:t>
      </w:r>
      <w:r w:rsidRPr="00AD4D8C">
        <w:rPr>
          <w:b w:val="0"/>
          <w:i/>
        </w:rPr>
        <w:t xml:space="preserve"> </w:t>
      </w:r>
      <w:r>
        <w:rPr>
          <w:b w:val="0"/>
          <w:i/>
        </w:rPr>
        <w:t xml:space="preserve">stanu </w:t>
      </w:r>
      <w:r w:rsidRPr="00AD4D8C">
        <w:rPr>
          <w:b w:val="0"/>
          <w:i/>
        </w:rPr>
        <w:t>wód przejściowych i</w:t>
      </w:r>
      <w:r>
        <w:rPr>
          <w:b w:val="0"/>
          <w:i/>
        </w:rPr>
        <w:t> </w:t>
      </w:r>
      <w:r w:rsidRPr="00AD4D8C">
        <w:rPr>
          <w:b w:val="0"/>
          <w:i/>
        </w:rPr>
        <w:t>przybrzeżnych</w:t>
      </w:r>
      <w:r w:rsidRPr="00AD4D8C">
        <w:rPr>
          <w:b w:val="0"/>
        </w:rPr>
        <w:t xml:space="preserve">, objęło badania wód Zalewu Szczecińskiego, pasa wód przybrzeżnych Zatoki Pomorskiej i Środkowego Wybrzeża. </w:t>
      </w:r>
      <w:r w:rsidRPr="002B666D">
        <w:rPr>
          <w:b w:val="0"/>
        </w:rPr>
        <w:t xml:space="preserve">Badania przeprowadzono zgodnie z zasadami dotyczącymi planowania i realizacji programów badań monitoringowych jednolitych części wód powierzchniowych zawartymi </w:t>
      </w:r>
      <w:r w:rsidRPr="002B666D">
        <w:rPr>
          <w:b w:val="0"/>
          <w:i/>
          <w:iCs/>
        </w:rPr>
        <w:t>w</w:t>
      </w:r>
      <w:r w:rsidRPr="002B666D">
        <w:rPr>
          <w:b w:val="0"/>
        </w:rPr>
        <w:t xml:space="preserve"> rozporządzeniu Ministra Środowiska z dnia 19 lipca 2016 r. </w:t>
      </w:r>
      <w:r w:rsidRPr="002B666D">
        <w:rPr>
          <w:b w:val="0"/>
          <w:i/>
          <w:iCs/>
        </w:rPr>
        <w:t>w sprawie form i sposobu prowadzenia monitoringu wód powierzchniowych i podziemnych</w:t>
      </w:r>
      <w:r w:rsidRPr="002B666D">
        <w:rPr>
          <w:b w:val="0"/>
        </w:rPr>
        <w:t xml:space="preserve"> (Dz.U. z 2016 r., poz. 1178). Ponadto, JCWP </w:t>
      </w:r>
      <w:r w:rsidRPr="002B666D">
        <w:rPr>
          <w:b w:val="0"/>
          <w:i/>
        </w:rPr>
        <w:t>Zalew Szczeciński</w:t>
      </w:r>
      <w:r w:rsidRPr="002B666D">
        <w:rPr>
          <w:b w:val="0"/>
        </w:rPr>
        <w:t xml:space="preserve"> i </w:t>
      </w:r>
      <w:r w:rsidRPr="002B666D">
        <w:rPr>
          <w:b w:val="0"/>
          <w:i/>
        </w:rPr>
        <w:t>Ujście Świny</w:t>
      </w:r>
      <w:r w:rsidRPr="002B666D">
        <w:rPr>
          <w:b w:val="0"/>
        </w:rPr>
        <w:t xml:space="preserve"> objęte zostały również badaniami jakości wód w ramach współpracy polsko-niemieckiej, na mocy umowy pomiędzy Rzeczpospolitą Polską a Republiką Federalną Niemiec </w:t>
      </w:r>
      <w:r w:rsidRPr="002B666D">
        <w:rPr>
          <w:b w:val="0"/>
          <w:i/>
        </w:rPr>
        <w:t>o współpracy w dziedzinie gospodarki wodnej na wodach granicznych</w:t>
      </w:r>
      <w:r w:rsidRPr="002B666D">
        <w:rPr>
          <w:b w:val="0"/>
        </w:rPr>
        <w:t xml:space="preserve"> sporządzona w Warszawie dnia 19</w:t>
      </w:r>
      <w:r w:rsidR="005145CC" w:rsidRPr="002B666D">
        <w:rPr>
          <w:b w:val="0"/>
        </w:rPr>
        <w:t> </w:t>
      </w:r>
      <w:r w:rsidRPr="002B666D">
        <w:rPr>
          <w:b w:val="0"/>
        </w:rPr>
        <w:t>maja 1992 r. (Dz.</w:t>
      </w:r>
      <w:r w:rsidR="003B549D" w:rsidRPr="002B666D">
        <w:rPr>
          <w:b w:val="0"/>
        </w:rPr>
        <w:t>U. z 1997 r.,</w:t>
      </w:r>
      <w:r w:rsidRPr="002B666D">
        <w:rPr>
          <w:b w:val="0"/>
        </w:rPr>
        <w:t xml:space="preserve"> poz. 56). </w:t>
      </w:r>
    </w:p>
    <w:p w14:paraId="61CC43A8" w14:textId="77777777" w:rsidR="00BF2E29" w:rsidRPr="00BF2E29" w:rsidRDefault="00BF2E29" w:rsidP="00CD6303">
      <w:pPr>
        <w:spacing w:after="120" w:line="240" w:lineRule="auto"/>
        <w:jc w:val="both"/>
        <w:rPr>
          <w:rStyle w:val="styl1"/>
          <w:rFonts w:ascii="Times New Roman" w:hAnsi="Times New Roman" w:cs="Times New Roman"/>
          <w:sz w:val="24"/>
          <w:szCs w:val="24"/>
        </w:rPr>
      </w:pPr>
      <w:r w:rsidRPr="00BF2E29">
        <w:rPr>
          <w:rStyle w:val="styl1"/>
          <w:rFonts w:ascii="Times New Roman" w:hAnsi="Times New Roman" w:cs="Times New Roman"/>
          <w:sz w:val="24"/>
          <w:szCs w:val="24"/>
        </w:rPr>
        <w:lastRenderedPageBreak/>
        <w:t xml:space="preserve">Wszystkie monitorowane JCWP zostały objęte </w:t>
      </w:r>
      <w:r>
        <w:rPr>
          <w:rStyle w:val="styl1"/>
          <w:rFonts w:ascii="Times New Roman" w:hAnsi="Times New Roman" w:cs="Times New Roman"/>
          <w:sz w:val="24"/>
          <w:szCs w:val="24"/>
        </w:rPr>
        <w:t xml:space="preserve">dodatkowo </w:t>
      </w:r>
      <w:r w:rsidRPr="00BF2E29">
        <w:rPr>
          <w:rStyle w:val="styl1"/>
          <w:rFonts w:ascii="Times New Roman" w:hAnsi="Times New Roman" w:cs="Times New Roman"/>
          <w:sz w:val="24"/>
          <w:szCs w:val="24"/>
        </w:rPr>
        <w:t xml:space="preserve">badaniami </w:t>
      </w:r>
      <w:r w:rsidR="00837042">
        <w:rPr>
          <w:rStyle w:val="styl1"/>
          <w:rFonts w:ascii="Times New Roman" w:hAnsi="Times New Roman" w:cs="Times New Roman"/>
          <w:sz w:val="24"/>
          <w:szCs w:val="24"/>
        </w:rPr>
        <w:t xml:space="preserve">rozpoznawczymi </w:t>
      </w:r>
      <w:r w:rsidRPr="00BF2E29">
        <w:rPr>
          <w:rStyle w:val="styl1"/>
          <w:rFonts w:ascii="Times New Roman" w:hAnsi="Times New Roman" w:cs="Times New Roman"/>
          <w:sz w:val="24"/>
          <w:szCs w:val="24"/>
        </w:rPr>
        <w:t xml:space="preserve">obecności w wodzie siedmiu </w:t>
      </w:r>
      <w:r>
        <w:rPr>
          <w:rStyle w:val="styl1"/>
          <w:rFonts w:ascii="Times New Roman" w:hAnsi="Times New Roman" w:cs="Times New Roman"/>
          <w:sz w:val="24"/>
          <w:szCs w:val="24"/>
        </w:rPr>
        <w:t>wskaźników z grupy węglowodorów aromatycznych (</w:t>
      </w:r>
      <w:proofErr w:type="spellStart"/>
      <w:r w:rsidRPr="00BF2E29">
        <w:rPr>
          <w:rStyle w:val="styl1"/>
          <w:rFonts w:ascii="Times New Roman" w:hAnsi="Times New Roman" w:cs="Times New Roman"/>
          <w:sz w:val="24"/>
          <w:szCs w:val="24"/>
        </w:rPr>
        <w:t>benzo</w:t>
      </w:r>
      <w:proofErr w:type="spellEnd"/>
      <w:r w:rsidRPr="00BF2E29">
        <w:rPr>
          <w:rStyle w:val="styl1"/>
          <w:rFonts w:ascii="Times New Roman" w:hAnsi="Times New Roman" w:cs="Times New Roman"/>
          <w:sz w:val="24"/>
          <w:szCs w:val="24"/>
        </w:rPr>
        <w:t>(a)</w:t>
      </w:r>
      <w:proofErr w:type="spellStart"/>
      <w:r w:rsidRPr="00BF2E29">
        <w:rPr>
          <w:rStyle w:val="styl1"/>
          <w:rFonts w:ascii="Times New Roman" w:hAnsi="Times New Roman" w:cs="Times New Roman"/>
          <w:sz w:val="24"/>
          <w:szCs w:val="24"/>
        </w:rPr>
        <w:t>pirenu</w:t>
      </w:r>
      <w:proofErr w:type="spellEnd"/>
      <w:r>
        <w:rPr>
          <w:rStyle w:val="styl1"/>
          <w:rFonts w:ascii="Times New Roman" w:hAnsi="Times New Roman" w:cs="Times New Roman"/>
          <w:sz w:val="24"/>
          <w:szCs w:val="24"/>
        </w:rPr>
        <w:t xml:space="preserve">, </w:t>
      </w:r>
      <w:proofErr w:type="spellStart"/>
      <w:r w:rsidRPr="00BF2E29">
        <w:rPr>
          <w:rStyle w:val="styl1"/>
          <w:rFonts w:ascii="Times New Roman" w:hAnsi="Times New Roman" w:cs="Times New Roman"/>
          <w:sz w:val="24"/>
          <w:szCs w:val="24"/>
        </w:rPr>
        <w:t>benzo</w:t>
      </w:r>
      <w:proofErr w:type="spellEnd"/>
      <w:r w:rsidRPr="00BF2E29">
        <w:rPr>
          <w:rStyle w:val="styl1"/>
          <w:rFonts w:ascii="Times New Roman" w:hAnsi="Times New Roman" w:cs="Times New Roman"/>
          <w:sz w:val="24"/>
          <w:szCs w:val="24"/>
        </w:rPr>
        <w:t>(b)</w:t>
      </w:r>
      <w:proofErr w:type="spellStart"/>
      <w:r w:rsidRPr="00BF2E29">
        <w:rPr>
          <w:rStyle w:val="styl1"/>
          <w:rFonts w:ascii="Times New Roman" w:hAnsi="Times New Roman" w:cs="Times New Roman"/>
          <w:sz w:val="24"/>
          <w:szCs w:val="24"/>
        </w:rPr>
        <w:t>fluorantenu</w:t>
      </w:r>
      <w:proofErr w:type="spellEnd"/>
      <w:r w:rsidRPr="00BF2E29">
        <w:rPr>
          <w:rStyle w:val="styl1"/>
          <w:rFonts w:ascii="Times New Roman" w:hAnsi="Times New Roman" w:cs="Times New Roman"/>
          <w:sz w:val="24"/>
          <w:szCs w:val="24"/>
        </w:rPr>
        <w:t xml:space="preserve">, </w:t>
      </w:r>
      <w:proofErr w:type="spellStart"/>
      <w:r w:rsidRPr="00BF2E29">
        <w:rPr>
          <w:rStyle w:val="styl1"/>
          <w:rFonts w:ascii="Times New Roman" w:hAnsi="Times New Roman" w:cs="Times New Roman"/>
          <w:sz w:val="24"/>
          <w:szCs w:val="24"/>
        </w:rPr>
        <w:t>benzo</w:t>
      </w:r>
      <w:proofErr w:type="spellEnd"/>
      <w:r w:rsidRPr="00BF2E29">
        <w:rPr>
          <w:rStyle w:val="styl1"/>
          <w:rFonts w:ascii="Times New Roman" w:hAnsi="Times New Roman" w:cs="Times New Roman"/>
          <w:sz w:val="24"/>
          <w:szCs w:val="24"/>
        </w:rPr>
        <w:t>(k)</w:t>
      </w:r>
      <w:proofErr w:type="spellStart"/>
      <w:r w:rsidRPr="00BF2E29">
        <w:rPr>
          <w:rStyle w:val="styl1"/>
          <w:rFonts w:ascii="Times New Roman" w:hAnsi="Times New Roman" w:cs="Times New Roman"/>
          <w:sz w:val="24"/>
          <w:szCs w:val="24"/>
        </w:rPr>
        <w:t>fluorantenu</w:t>
      </w:r>
      <w:proofErr w:type="spellEnd"/>
      <w:r w:rsidRPr="00BF2E29">
        <w:rPr>
          <w:rStyle w:val="styl1"/>
          <w:rFonts w:ascii="Times New Roman" w:hAnsi="Times New Roman" w:cs="Times New Roman"/>
          <w:sz w:val="24"/>
          <w:szCs w:val="24"/>
        </w:rPr>
        <w:t xml:space="preserve">, </w:t>
      </w:r>
      <w:proofErr w:type="spellStart"/>
      <w:r w:rsidRPr="00BF2E29">
        <w:rPr>
          <w:rStyle w:val="styl1"/>
          <w:rFonts w:ascii="Times New Roman" w:hAnsi="Times New Roman" w:cs="Times New Roman"/>
          <w:sz w:val="24"/>
          <w:szCs w:val="24"/>
        </w:rPr>
        <w:t>benzo</w:t>
      </w:r>
      <w:proofErr w:type="spellEnd"/>
      <w:r w:rsidRPr="00BF2E29">
        <w:rPr>
          <w:rStyle w:val="styl1"/>
          <w:rFonts w:ascii="Times New Roman" w:hAnsi="Times New Roman" w:cs="Times New Roman"/>
          <w:sz w:val="24"/>
          <w:szCs w:val="24"/>
        </w:rPr>
        <w:t>(</w:t>
      </w:r>
      <w:proofErr w:type="spellStart"/>
      <w:r w:rsidRPr="00BF2E29">
        <w:rPr>
          <w:rStyle w:val="styl1"/>
          <w:rFonts w:ascii="Times New Roman" w:hAnsi="Times New Roman" w:cs="Times New Roman"/>
          <w:sz w:val="24"/>
          <w:szCs w:val="24"/>
        </w:rPr>
        <w:t>ghi</w:t>
      </w:r>
      <w:proofErr w:type="spellEnd"/>
      <w:r w:rsidRPr="00BF2E29">
        <w:rPr>
          <w:rStyle w:val="styl1"/>
          <w:rFonts w:ascii="Times New Roman" w:hAnsi="Times New Roman" w:cs="Times New Roman"/>
          <w:sz w:val="24"/>
          <w:szCs w:val="24"/>
        </w:rPr>
        <w:t>)</w:t>
      </w:r>
      <w:proofErr w:type="spellStart"/>
      <w:r w:rsidRPr="00BF2E29">
        <w:rPr>
          <w:rStyle w:val="styl1"/>
          <w:rFonts w:ascii="Times New Roman" w:hAnsi="Times New Roman" w:cs="Times New Roman"/>
          <w:sz w:val="24"/>
          <w:szCs w:val="24"/>
        </w:rPr>
        <w:t>perylenu</w:t>
      </w:r>
      <w:proofErr w:type="spellEnd"/>
      <w:r w:rsidRPr="00BF2E29">
        <w:rPr>
          <w:rStyle w:val="styl1"/>
          <w:rFonts w:ascii="Times New Roman" w:hAnsi="Times New Roman" w:cs="Times New Roman"/>
          <w:sz w:val="24"/>
          <w:szCs w:val="24"/>
        </w:rPr>
        <w:t>,</w:t>
      </w:r>
      <w:r>
        <w:rPr>
          <w:rStyle w:val="styl1"/>
          <w:rFonts w:ascii="Times New Roman" w:hAnsi="Times New Roman" w:cs="Times New Roman"/>
          <w:sz w:val="24"/>
          <w:szCs w:val="24"/>
        </w:rPr>
        <w:t xml:space="preserve"> </w:t>
      </w:r>
      <w:proofErr w:type="spellStart"/>
      <w:r w:rsidRPr="00BF2E29">
        <w:rPr>
          <w:rStyle w:val="styl1"/>
          <w:rFonts w:ascii="Times New Roman" w:hAnsi="Times New Roman" w:cs="Times New Roman"/>
          <w:sz w:val="24"/>
          <w:szCs w:val="24"/>
        </w:rPr>
        <w:t>indeno</w:t>
      </w:r>
      <w:proofErr w:type="spellEnd"/>
      <w:r w:rsidRPr="00BF2E29">
        <w:rPr>
          <w:rStyle w:val="styl1"/>
          <w:rFonts w:ascii="Times New Roman" w:hAnsi="Times New Roman" w:cs="Times New Roman"/>
          <w:sz w:val="24"/>
          <w:szCs w:val="24"/>
        </w:rPr>
        <w:t>(1,2,3-cd)</w:t>
      </w:r>
      <w:proofErr w:type="spellStart"/>
      <w:r w:rsidRPr="00BF2E29">
        <w:rPr>
          <w:rStyle w:val="styl1"/>
          <w:rFonts w:ascii="Times New Roman" w:hAnsi="Times New Roman" w:cs="Times New Roman"/>
          <w:sz w:val="24"/>
          <w:szCs w:val="24"/>
        </w:rPr>
        <w:t>pirenu</w:t>
      </w:r>
      <w:proofErr w:type="spellEnd"/>
      <w:r w:rsidRPr="00BF2E29">
        <w:rPr>
          <w:rStyle w:val="styl1"/>
          <w:rFonts w:ascii="Times New Roman" w:hAnsi="Times New Roman" w:cs="Times New Roman"/>
          <w:sz w:val="24"/>
          <w:szCs w:val="24"/>
        </w:rPr>
        <w:t xml:space="preserve">, </w:t>
      </w:r>
      <w:proofErr w:type="spellStart"/>
      <w:r w:rsidRPr="00BF2E29">
        <w:rPr>
          <w:rStyle w:val="styl1"/>
          <w:rFonts w:ascii="Times New Roman" w:hAnsi="Times New Roman" w:cs="Times New Roman"/>
          <w:sz w:val="24"/>
          <w:szCs w:val="24"/>
        </w:rPr>
        <w:t>fluorantenu</w:t>
      </w:r>
      <w:proofErr w:type="spellEnd"/>
      <w:r>
        <w:rPr>
          <w:rStyle w:val="styl1"/>
          <w:rFonts w:ascii="Times New Roman" w:hAnsi="Times New Roman" w:cs="Times New Roman"/>
          <w:sz w:val="24"/>
          <w:szCs w:val="24"/>
        </w:rPr>
        <w:t xml:space="preserve">, </w:t>
      </w:r>
      <w:r w:rsidRPr="00BF2E29">
        <w:rPr>
          <w:rStyle w:val="styl1"/>
          <w:rFonts w:ascii="Times New Roman" w:hAnsi="Times New Roman" w:cs="Times New Roman"/>
          <w:sz w:val="24"/>
          <w:szCs w:val="24"/>
        </w:rPr>
        <w:t>antracenu</w:t>
      </w:r>
      <w:r>
        <w:rPr>
          <w:rStyle w:val="styl1"/>
          <w:rFonts w:ascii="Times New Roman" w:hAnsi="Times New Roman" w:cs="Times New Roman"/>
          <w:sz w:val="24"/>
          <w:szCs w:val="24"/>
        </w:rPr>
        <w:t>) w ramach monitoringu badawczego WWA.</w:t>
      </w:r>
      <w:r w:rsidR="00CD6303">
        <w:rPr>
          <w:rStyle w:val="styl1"/>
          <w:rFonts w:ascii="Times New Roman" w:hAnsi="Times New Roman" w:cs="Times New Roman"/>
          <w:sz w:val="24"/>
          <w:szCs w:val="24"/>
        </w:rPr>
        <w:t xml:space="preserve"> </w:t>
      </w:r>
      <w:r w:rsidRPr="00BF2E29">
        <w:rPr>
          <w:rStyle w:val="styl1"/>
          <w:rFonts w:ascii="Times New Roman" w:hAnsi="Times New Roman" w:cs="Times New Roman"/>
          <w:sz w:val="24"/>
          <w:szCs w:val="24"/>
        </w:rPr>
        <w:t>Celem bada</w:t>
      </w:r>
      <w:r w:rsidR="00CD6303">
        <w:rPr>
          <w:rStyle w:val="styl1"/>
          <w:rFonts w:ascii="Times New Roman" w:hAnsi="Times New Roman" w:cs="Times New Roman"/>
          <w:sz w:val="24"/>
          <w:szCs w:val="24"/>
        </w:rPr>
        <w:t>ń</w:t>
      </w:r>
      <w:r w:rsidRPr="00BF2E29">
        <w:rPr>
          <w:rStyle w:val="styl1"/>
          <w:rFonts w:ascii="Times New Roman" w:hAnsi="Times New Roman" w:cs="Times New Roman"/>
          <w:sz w:val="24"/>
          <w:szCs w:val="24"/>
        </w:rPr>
        <w:t xml:space="preserve"> </w:t>
      </w:r>
      <w:r w:rsidR="00837042">
        <w:rPr>
          <w:rStyle w:val="styl1"/>
          <w:rFonts w:ascii="Times New Roman" w:hAnsi="Times New Roman" w:cs="Times New Roman"/>
          <w:sz w:val="24"/>
          <w:szCs w:val="24"/>
        </w:rPr>
        <w:t xml:space="preserve">prowadzonych z częstotliwością 4 razy w roku </w:t>
      </w:r>
      <w:r w:rsidRPr="00BF2E29">
        <w:rPr>
          <w:rStyle w:val="styl1"/>
          <w:rFonts w:ascii="Times New Roman" w:hAnsi="Times New Roman" w:cs="Times New Roman"/>
          <w:sz w:val="24"/>
          <w:szCs w:val="24"/>
        </w:rPr>
        <w:t xml:space="preserve">było pozyskanie </w:t>
      </w:r>
      <w:r>
        <w:rPr>
          <w:rStyle w:val="styl1"/>
          <w:rFonts w:ascii="Times New Roman" w:hAnsi="Times New Roman" w:cs="Times New Roman"/>
          <w:sz w:val="24"/>
          <w:szCs w:val="24"/>
        </w:rPr>
        <w:t xml:space="preserve">serii danych </w:t>
      </w:r>
      <w:r w:rsidRPr="00BF2E29">
        <w:rPr>
          <w:rStyle w:val="styl1"/>
          <w:rFonts w:ascii="Times New Roman" w:hAnsi="Times New Roman" w:cs="Times New Roman"/>
          <w:sz w:val="24"/>
          <w:szCs w:val="24"/>
        </w:rPr>
        <w:t xml:space="preserve">na potrzeby określenia tła geochemicznego, obszarów emisji i dróg transportu zanieczyszczeń w wodach powierzchniowych. </w:t>
      </w:r>
    </w:p>
    <w:p w14:paraId="744C79BE" w14:textId="77777777" w:rsidR="00E64F26" w:rsidRDefault="00E64F26" w:rsidP="006E1764">
      <w:pPr>
        <w:spacing w:after="120" w:line="240" w:lineRule="auto"/>
        <w:rPr>
          <w:rStyle w:val="styl1"/>
          <w:rFonts w:ascii="Times New Roman" w:hAnsi="Times New Roman" w:cs="Times New Roman"/>
          <w:b/>
          <w:i/>
          <w:sz w:val="24"/>
          <w:szCs w:val="24"/>
        </w:rPr>
      </w:pPr>
      <w:r w:rsidRPr="00E64F26">
        <w:rPr>
          <w:rStyle w:val="styl1"/>
          <w:rFonts w:ascii="Times New Roman" w:hAnsi="Times New Roman" w:cs="Times New Roman"/>
          <w:b/>
          <w:i/>
          <w:noProof/>
          <w:sz w:val="24"/>
          <w:szCs w:val="24"/>
          <w:lang w:val="en-GB" w:eastAsia="en-GB"/>
        </w:rPr>
        <w:drawing>
          <wp:inline distT="0" distB="0" distL="0" distR="0" wp14:anchorId="29119A4F" wp14:editId="23597ECD">
            <wp:extent cx="5760720" cy="3417580"/>
            <wp:effectExtent l="19050" t="0" r="0" b="0"/>
            <wp:docPr id="1" name="Obraz 1" descr="J:\GIS PROJEKTY 2017\siec monitoringu typologia 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GIS PROJEKTY 2017\siec monitoringu typologia 2016.jpg"/>
                    <pic:cNvPicPr>
                      <a:picLocks noChangeAspect="1" noChangeArrowheads="1"/>
                    </pic:cNvPicPr>
                  </pic:nvPicPr>
                  <pic:blipFill>
                    <a:blip r:embed="rId8" cstate="print"/>
                    <a:srcRect/>
                    <a:stretch>
                      <a:fillRect/>
                    </a:stretch>
                  </pic:blipFill>
                  <pic:spPr bwMode="auto">
                    <a:xfrm>
                      <a:off x="0" y="0"/>
                      <a:ext cx="5760720" cy="3417580"/>
                    </a:xfrm>
                    <a:prstGeom prst="rect">
                      <a:avLst/>
                    </a:prstGeom>
                    <a:noFill/>
                    <a:ln w="9525">
                      <a:noFill/>
                      <a:miter lim="800000"/>
                      <a:headEnd/>
                      <a:tailEnd/>
                    </a:ln>
                  </pic:spPr>
                </pic:pic>
              </a:graphicData>
            </a:graphic>
          </wp:inline>
        </w:drawing>
      </w:r>
    </w:p>
    <w:p w14:paraId="34E75593" w14:textId="77777777" w:rsidR="00E64F26" w:rsidRPr="00D23941" w:rsidRDefault="00E64F26" w:rsidP="0008239F">
      <w:pPr>
        <w:pStyle w:val="Tekstpodstawowy3"/>
        <w:tabs>
          <w:tab w:val="left" w:pos="900"/>
        </w:tabs>
        <w:spacing w:line="240" w:lineRule="auto"/>
        <w:ind w:left="900" w:hanging="900"/>
        <w:jc w:val="both"/>
        <w:rPr>
          <w:rFonts w:ascii="Times New Roman" w:hAnsi="Times New Roman" w:cs="Times New Roman"/>
          <w:i/>
          <w:sz w:val="24"/>
          <w:szCs w:val="24"/>
        </w:rPr>
      </w:pPr>
      <w:r>
        <w:rPr>
          <w:rFonts w:ascii="Times New Roman" w:hAnsi="Times New Roman" w:cs="Times New Roman"/>
          <w:i/>
          <w:sz w:val="24"/>
          <w:szCs w:val="24"/>
        </w:rPr>
        <w:t>Mapa 1</w:t>
      </w:r>
      <w:r w:rsidRPr="00A75786">
        <w:rPr>
          <w:rFonts w:ascii="Times New Roman" w:hAnsi="Times New Roman" w:cs="Times New Roman"/>
          <w:i/>
          <w:sz w:val="24"/>
          <w:szCs w:val="24"/>
        </w:rPr>
        <w:t>. Lokalizacja</w:t>
      </w:r>
      <w:r w:rsidRPr="00D23941">
        <w:rPr>
          <w:rFonts w:ascii="Times New Roman" w:hAnsi="Times New Roman" w:cs="Times New Roman"/>
          <w:i/>
          <w:sz w:val="24"/>
          <w:szCs w:val="24"/>
        </w:rPr>
        <w:t xml:space="preserve"> punktów pomiarow</w:t>
      </w:r>
      <w:r w:rsidR="0008239F">
        <w:rPr>
          <w:rFonts w:ascii="Times New Roman" w:hAnsi="Times New Roman" w:cs="Times New Roman"/>
          <w:i/>
          <w:sz w:val="24"/>
          <w:szCs w:val="24"/>
        </w:rPr>
        <w:t>o-kontrolnych oraz stanowisk pomiarowych</w:t>
      </w:r>
      <w:r w:rsidRPr="00D23941">
        <w:rPr>
          <w:rFonts w:ascii="Times New Roman" w:hAnsi="Times New Roman" w:cs="Times New Roman"/>
          <w:i/>
          <w:sz w:val="24"/>
          <w:szCs w:val="24"/>
        </w:rPr>
        <w:t xml:space="preserve"> monitoringu wód przejściowych i przybrzeżnych w </w:t>
      </w:r>
      <w:r>
        <w:rPr>
          <w:rFonts w:ascii="Times New Roman" w:hAnsi="Times New Roman" w:cs="Times New Roman"/>
          <w:i/>
          <w:sz w:val="24"/>
          <w:szCs w:val="24"/>
        </w:rPr>
        <w:t>201</w:t>
      </w:r>
      <w:r w:rsidR="008678D7">
        <w:rPr>
          <w:rFonts w:ascii="Times New Roman" w:hAnsi="Times New Roman" w:cs="Times New Roman"/>
          <w:i/>
          <w:sz w:val="24"/>
          <w:szCs w:val="24"/>
        </w:rPr>
        <w:t>8</w:t>
      </w:r>
      <w:r>
        <w:rPr>
          <w:rFonts w:ascii="Times New Roman" w:hAnsi="Times New Roman" w:cs="Times New Roman"/>
          <w:i/>
          <w:sz w:val="24"/>
          <w:szCs w:val="24"/>
        </w:rPr>
        <w:t xml:space="preserve"> roku</w:t>
      </w:r>
    </w:p>
    <w:p w14:paraId="29CAC371" w14:textId="77777777" w:rsidR="00E64F26" w:rsidRPr="00201431" w:rsidRDefault="00E64F26" w:rsidP="00E64F26">
      <w:pPr>
        <w:spacing w:after="120" w:line="240" w:lineRule="auto"/>
        <w:rPr>
          <w:rStyle w:val="styl1"/>
          <w:rFonts w:ascii="Times New Roman" w:hAnsi="Times New Roman" w:cs="Times New Roman"/>
          <w:b/>
          <w:i/>
          <w:sz w:val="24"/>
          <w:szCs w:val="24"/>
        </w:rPr>
      </w:pPr>
      <w:r>
        <w:rPr>
          <w:rFonts w:ascii="Times New Roman" w:hAnsi="Times New Roman" w:cs="Times New Roman"/>
          <w:b/>
          <w:i/>
          <w:sz w:val="24"/>
          <w:szCs w:val="24"/>
        </w:rPr>
        <w:t xml:space="preserve">Ocena </w:t>
      </w:r>
      <w:r w:rsidRPr="00201431">
        <w:rPr>
          <w:rFonts w:ascii="Times New Roman" w:hAnsi="Times New Roman" w:cs="Times New Roman"/>
          <w:b/>
          <w:i/>
          <w:sz w:val="24"/>
          <w:szCs w:val="24"/>
        </w:rPr>
        <w:t xml:space="preserve">stanu </w:t>
      </w:r>
      <w:r w:rsidR="00B478BB" w:rsidRPr="00201431">
        <w:rPr>
          <w:rFonts w:ascii="Times New Roman" w:hAnsi="Times New Roman" w:cs="Times New Roman"/>
          <w:b/>
          <w:i/>
          <w:sz w:val="24"/>
          <w:szCs w:val="24"/>
        </w:rPr>
        <w:t xml:space="preserve">jednolitych części </w:t>
      </w:r>
      <w:r w:rsidRPr="00201431">
        <w:rPr>
          <w:rFonts w:ascii="Times New Roman" w:hAnsi="Times New Roman" w:cs="Times New Roman"/>
          <w:b/>
          <w:i/>
          <w:sz w:val="24"/>
          <w:szCs w:val="24"/>
        </w:rPr>
        <w:t xml:space="preserve">wód przejściowych i przybrzeżnych </w:t>
      </w:r>
      <w:r w:rsidRPr="00201431">
        <w:rPr>
          <w:rStyle w:val="styl1"/>
          <w:rFonts w:ascii="Times New Roman" w:hAnsi="Times New Roman" w:cs="Times New Roman"/>
          <w:b/>
          <w:i/>
          <w:sz w:val="24"/>
          <w:szCs w:val="24"/>
        </w:rPr>
        <w:t>w 201</w:t>
      </w:r>
      <w:r w:rsidR="008678D7">
        <w:rPr>
          <w:rStyle w:val="styl1"/>
          <w:rFonts w:ascii="Times New Roman" w:hAnsi="Times New Roman" w:cs="Times New Roman"/>
          <w:b/>
          <w:i/>
          <w:sz w:val="24"/>
          <w:szCs w:val="24"/>
        </w:rPr>
        <w:t>8</w:t>
      </w:r>
      <w:r w:rsidRPr="00201431">
        <w:rPr>
          <w:rStyle w:val="styl1"/>
          <w:rFonts w:ascii="Times New Roman" w:hAnsi="Times New Roman" w:cs="Times New Roman"/>
          <w:b/>
          <w:i/>
          <w:sz w:val="24"/>
          <w:szCs w:val="24"/>
        </w:rPr>
        <w:t xml:space="preserve"> roku</w:t>
      </w:r>
    </w:p>
    <w:p w14:paraId="62B89420" w14:textId="77777777" w:rsidR="005145CC" w:rsidRDefault="005145CC" w:rsidP="005145CC">
      <w:pPr>
        <w:pStyle w:val="Akapitzlist"/>
        <w:spacing w:after="120"/>
        <w:ind w:left="0"/>
        <w:jc w:val="both"/>
      </w:pPr>
      <w:r w:rsidRPr="00962590">
        <w:t xml:space="preserve">Uzyskane, na podstawie prowadzonego w </w:t>
      </w:r>
      <w:r>
        <w:t>201</w:t>
      </w:r>
      <w:r w:rsidR="008678D7">
        <w:t>8</w:t>
      </w:r>
      <w:r w:rsidRPr="00962590">
        <w:t xml:space="preserve"> roku monitoringu, wyniki badań pozwoliły na sporządzenie klasyfikacji elementów jakości wód, stanu/potencjału ekologicznego i stanu chemicznego oraz na oceny stanu jednolitych części wód powierzchniowych.</w:t>
      </w:r>
      <w:r>
        <w:t xml:space="preserve"> </w:t>
      </w:r>
      <w:r w:rsidRPr="00962590">
        <w:t>Ocenę stanu wód JCWP przejściowych i przybrzeżnych za 201</w:t>
      </w:r>
      <w:r w:rsidR="008678D7">
        <w:t>8</w:t>
      </w:r>
      <w:r w:rsidRPr="00962590">
        <w:t xml:space="preserve"> rok przeprowadzono zgodnie z rozporządzeniem Ministra Środowiska z dnia 21 lipca 2016 r. </w:t>
      </w:r>
      <w:r w:rsidRPr="00962590">
        <w:rPr>
          <w:i/>
        </w:rPr>
        <w:t xml:space="preserve">w sprawie sposobu klasyfikacji stanu jednolitych części wód powierzchniowych oraz środowiskowych norm jakości dla substancji priorytetowych </w:t>
      </w:r>
      <w:r w:rsidRPr="00962590">
        <w:t>(Dz.U. z </w:t>
      </w:r>
      <w:r>
        <w:t>2016 r., poz.</w:t>
      </w:r>
      <w:r w:rsidR="002C2EE1">
        <w:t xml:space="preserve"> </w:t>
      </w:r>
      <w:r>
        <w:t xml:space="preserve">1187) </w:t>
      </w:r>
      <w:r w:rsidRPr="00962590">
        <w:t xml:space="preserve">oraz rozporządzenia Ministra Środowiska z dnia 9 listopada 2011 r. </w:t>
      </w:r>
      <w:r w:rsidRPr="00962590">
        <w:rPr>
          <w:i/>
        </w:rPr>
        <w:t>w sprawie klasyfikacji stanu ekologicznego, potencjału ekologicznego i stanu chemicznego jednolitych części wód powierzchniowych</w:t>
      </w:r>
      <w:r w:rsidRPr="00962590">
        <w:t xml:space="preserve"> (Dz.U. z 2011 r., poz. 1549). Dodatkowo uwzględniono zasady określone szczegó</w:t>
      </w:r>
      <w:r>
        <w:t xml:space="preserve">łowo w opracowanych przez GIOŚ </w:t>
      </w:r>
      <w:r w:rsidRPr="00962590">
        <w:rPr>
          <w:i/>
        </w:rPr>
        <w:t>Wytycznych dla wojewódzkich inspektoratów ochrony środowiska do</w:t>
      </w:r>
      <w:r w:rsidRPr="00962590">
        <w:t xml:space="preserve"> </w:t>
      </w:r>
      <w:r w:rsidRPr="00962590">
        <w:rPr>
          <w:i/>
        </w:rPr>
        <w:t xml:space="preserve">przeprowadzenia oceny stanu jednolitych części wód powierzchniowych </w:t>
      </w:r>
      <w:r w:rsidRPr="00962590">
        <w:t>(GIOŚ, marzec 2018). Klasyfikacja wskaźników jakości wód przeprowadzona została w</w:t>
      </w:r>
      <w:r>
        <w:t> </w:t>
      </w:r>
      <w:r w:rsidRPr="00962590">
        <w:t>oparciu o zagregowane i przypisane do punktów kontrolno-pomiarowych wyniki pomiarów wykonanych na objętych badaniami monitoringowymi stanowiskach pomiarowych.</w:t>
      </w:r>
      <w:r>
        <w:t xml:space="preserve"> </w:t>
      </w:r>
      <w:r w:rsidRPr="00962590">
        <w:t>Przeprowadzono kolejno klasyfikację poszczególnych elementów jakości wód powierzchniowych (elementów biologicznych, fizykochemicznych, hydromorfologicznych, chemicznych), klasyfikację stanu/potencjału ekologicznego, klasyfikację stanu chemicznego oraz ocenę stanu badanych jednolitych części wód powierzchniowych.</w:t>
      </w:r>
      <w:r w:rsidR="00C565C7">
        <w:t xml:space="preserve"> Wyniki klasyfikacji i oceny JCWP przedstawiono na mapach</w:t>
      </w:r>
      <w:r w:rsidR="0088339C">
        <w:t>.</w:t>
      </w:r>
      <w:r w:rsidR="00C565C7">
        <w:t xml:space="preserve"> </w:t>
      </w:r>
    </w:p>
    <w:p w14:paraId="5E1773CD" w14:textId="77777777" w:rsidR="00C565C7" w:rsidRDefault="00C565C7" w:rsidP="00C565C7">
      <w:pPr>
        <w:pStyle w:val="Akapitzlist"/>
        <w:spacing w:after="120"/>
        <w:ind w:left="900" w:hanging="900"/>
        <w:contextualSpacing w:val="0"/>
        <w:jc w:val="both"/>
        <w:rPr>
          <w:i/>
        </w:rPr>
      </w:pPr>
      <w:r w:rsidRPr="00EE786C">
        <w:rPr>
          <w:i/>
        </w:rPr>
        <w:lastRenderedPageBreak/>
        <w:t>Mapa 2. Wyniki klasyfikacji stanu i potencjału ekologicznego wód przejściowych i przybrzeżnych województwa zachodniopomorskiego  w 201</w:t>
      </w:r>
      <w:r>
        <w:rPr>
          <w:i/>
        </w:rPr>
        <w:t>8</w:t>
      </w:r>
      <w:r w:rsidRPr="00EE786C">
        <w:rPr>
          <w:i/>
        </w:rPr>
        <w:t xml:space="preserve"> roku</w:t>
      </w:r>
    </w:p>
    <w:p w14:paraId="44C27A0E" w14:textId="77777777" w:rsidR="00C565C7" w:rsidRPr="00EE786C" w:rsidRDefault="00C565C7" w:rsidP="00C565C7">
      <w:pPr>
        <w:pStyle w:val="Akapitzlist"/>
        <w:spacing w:after="120"/>
        <w:ind w:left="900" w:hanging="900"/>
        <w:contextualSpacing w:val="0"/>
        <w:jc w:val="both"/>
        <w:rPr>
          <w:i/>
        </w:rPr>
      </w:pPr>
      <w:r>
        <w:rPr>
          <w:noProof/>
          <w:lang w:val="en-GB" w:eastAsia="en-GB"/>
        </w:rPr>
        <w:drawing>
          <wp:inline distT="0" distB="0" distL="0" distR="0" wp14:anchorId="3B62377E" wp14:editId="41F7BF61">
            <wp:extent cx="5760720" cy="3575050"/>
            <wp:effectExtent l="0" t="0" r="0" b="635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3575050"/>
                    </a:xfrm>
                    <a:prstGeom prst="rect">
                      <a:avLst/>
                    </a:prstGeom>
                    <a:noFill/>
                    <a:ln>
                      <a:noFill/>
                    </a:ln>
                  </pic:spPr>
                </pic:pic>
              </a:graphicData>
            </a:graphic>
          </wp:inline>
        </w:drawing>
      </w:r>
    </w:p>
    <w:p w14:paraId="73D14B37" w14:textId="77777777" w:rsidR="000E6B91" w:rsidRDefault="000E6B91" w:rsidP="00C565C7">
      <w:pPr>
        <w:pStyle w:val="Akapitzlist"/>
        <w:spacing w:after="120"/>
        <w:ind w:left="900" w:hanging="900"/>
        <w:contextualSpacing w:val="0"/>
        <w:jc w:val="both"/>
        <w:rPr>
          <w:i/>
        </w:rPr>
      </w:pPr>
    </w:p>
    <w:p w14:paraId="3F3F7EE8" w14:textId="77777777" w:rsidR="00C565C7" w:rsidRDefault="00C565C7" w:rsidP="00C565C7">
      <w:pPr>
        <w:pStyle w:val="Akapitzlist"/>
        <w:spacing w:after="120"/>
        <w:ind w:left="900" w:hanging="900"/>
        <w:contextualSpacing w:val="0"/>
        <w:jc w:val="both"/>
        <w:rPr>
          <w:i/>
        </w:rPr>
      </w:pPr>
      <w:r w:rsidRPr="00EE786C">
        <w:rPr>
          <w:i/>
        </w:rPr>
        <w:t>Mapa </w:t>
      </w:r>
      <w:r w:rsidR="000E6B91">
        <w:rPr>
          <w:i/>
        </w:rPr>
        <w:t>3</w:t>
      </w:r>
      <w:r w:rsidRPr="00EE786C">
        <w:rPr>
          <w:i/>
        </w:rPr>
        <w:t xml:space="preserve">. Wyniki </w:t>
      </w:r>
      <w:r>
        <w:rPr>
          <w:i/>
        </w:rPr>
        <w:t>oceny</w:t>
      </w:r>
      <w:r w:rsidRPr="00EE786C">
        <w:rPr>
          <w:i/>
        </w:rPr>
        <w:t xml:space="preserve"> stanu </w:t>
      </w:r>
      <w:r>
        <w:rPr>
          <w:i/>
        </w:rPr>
        <w:t xml:space="preserve">JCW przejściowych i </w:t>
      </w:r>
      <w:r w:rsidRPr="00EE786C">
        <w:rPr>
          <w:i/>
        </w:rPr>
        <w:t>przybrzeżnych województwa zachodniopomorskiego w 201</w:t>
      </w:r>
      <w:r>
        <w:rPr>
          <w:i/>
        </w:rPr>
        <w:t>8</w:t>
      </w:r>
      <w:r w:rsidRPr="00EE786C">
        <w:rPr>
          <w:i/>
        </w:rPr>
        <w:t xml:space="preserve"> roku</w:t>
      </w:r>
    </w:p>
    <w:p w14:paraId="01F462ED" w14:textId="77777777" w:rsidR="00C565C7" w:rsidRDefault="00C565C7" w:rsidP="00C565C7">
      <w:pPr>
        <w:pStyle w:val="Akapitzlist"/>
        <w:spacing w:after="120"/>
        <w:ind w:left="900" w:hanging="900"/>
        <w:contextualSpacing w:val="0"/>
        <w:jc w:val="both"/>
      </w:pPr>
      <w:r>
        <w:rPr>
          <w:noProof/>
          <w:lang w:val="en-GB" w:eastAsia="en-GB"/>
        </w:rPr>
        <w:drawing>
          <wp:inline distT="0" distB="0" distL="0" distR="0" wp14:anchorId="5875C793" wp14:editId="39763C5A">
            <wp:extent cx="5760720" cy="3575050"/>
            <wp:effectExtent l="0" t="0" r="0" b="635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3575050"/>
                    </a:xfrm>
                    <a:prstGeom prst="rect">
                      <a:avLst/>
                    </a:prstGeom>
                    <a:noFill/>
                    <a:ln>
                      <a:noFill/>
                    </a:ln>
                  </pic:spPr>
                </pic:pic>
              </a:graphicData>
            </a:graphic>
          </wp:inline>
        </w:drawing>
      </w:r>
    </w:p>
    <w:p w14:paraId="2366E012" w14:textId="77777777" w:rsidR="00C75D49" w:rsidRDefault="00C75D49" w:rsidP="008F7F19">
      <w:pPr>
        <w:spacing w:before="120" w:after="120" w:line="240" w:lineRule="auto"/>
        <w:rPr>
          <w:rStyle w:val="styl1"/>
          <w:rFonts w:ascii="Times New Roman" w:hAnsi="Times New Roman" w:cs="Times New Roman"/>
          <w:b/>
          <w:i/>
          <w:sz w:val="24"/>
          <w:szCs w:val="24"/>
        </w:rPr>
      </w:pPr>
    </w:p>
    <w:p w14:paraId="1C420756" w14:textId="1AF0C5DE" w:rsidR="00774FC9" w:rsidRDefault="00774FC9" w:rsidP="008F7F19">
      <w:pPr>
        <w:spacing w:before="120" w:after="120" w:line="240" w:lineRule="auto"/>
        <w:rPr>
          <w:rStyle w:val="styl1"/>
          <w:rFonts w:ascii="Times New Roman" w:hAnsi="Times New Roman" w:cs="Times New Roman"/>
          <w:b/>
          <w:i/>
          <w:sz w:val="24"/>
          <w:szCs w:val="24"/>
        </w:rPr>
      </w:pPr>
      <w:r>
        <w:rPr>
          <w:rStyle w:val="styl1"/>
          <w:rFonts w:ascii="Times New Roman" w:hAnsi="Times New Roman" w:cs="Times New Roman"/>
          <w:b/>
          <w:i/>
          <w:sz w:val="24"/>
          <w:szCs w:val="24"/>
        </w:rPr>
        <w:br w:type="page"/>
      </w:r>
    </w:p>
    <w:p w14:paraId="1783CD01" w14:textId="3CAEE2DD" w:rsidR="00B478BB" w:rsidRPr="008F7F19" w:rsidRDefault="00B478BB" w:rsidP="008F7F19">
      <w:pPr>
        <w:spacing w:before="120" w:after="120" w:line="240" w:lineRule="auto"/>
        <w:rPr>
          <w:rStyle w:val="styl1"/>
          <w:rFonts w:ascii="Times New Roman" w:hAnsi="Times New Roman" w:cs="Times New Roman"/>
          <w:b/>
          <w:i/>
          <w:sz w:val="24"/>
          <w:szCs w:val="24"/>
        </w:rPr>
      </w:pPr>
      <w:r w:rsidRPr="008F7F19">
        <w:rPr>
          <w:rStyle w:val="styl1"/>
          <w:rFonts w:ascii="Times New Roman" w:hAnsi="Times New Roman" w:cs="Times New Roman"/>
          <w:b/>
          <w:i/>
          <w:sz w:val="24"/>
          <w:szCs w:val="24"/>
        </w:rPr>
        <w:lastRenderedPageBreak/>
        <w:t>JCWP Zalew Szczeciński (</w:t>
      </w:r>
      <w:r w:rsidRPr="008F7F19">
        <w:rPr>
          <w:rFonts w:ascii="Times New Roman" w:hAnsi="Times New Roman" w:cs="Times New Roman"/>
          <w:b/>
          <w:i/>
          <w:sz w:val="24"/>
          <w:szCs w:val="24"/>
        </w:rPr>
        <w:t>PLTWIWB8)</w:t>
      </w:r>
    </w:p>
    <w:p w14:paraId="365C6DF7" w14:textId="77777777" w:rsidR="004E5658" w:rsidRDefault="00B478BB" w:rsidP="00B478BB">
      <w:pPr>
        <w:spacing w:after="120" w:line="240" w:lineRule="auto"/>
        <w:jc w:val="both"/>
        <w:rPr>
          <w:rFonts w:ascii="Times New Roman" w:hAnsi="Times New Roman" w:cs="Times New Roman"/>
          <w:sz w:val="24"/>
          <w:szCs w:val="24"/>
        </w:rPr>
      </w:pPr>
      <w:r w:rsidRPr="005C711F">
        <w:rPr>
          <w:rStyle w:val="styl1"/>
          <w:rFonts w:ascii="Times New Roman" w:hAnsi="Times New Roman" w:cs="Times New Roman"/>
          <w:sz w:val="24"/>
          <w:szCs w:val="24"/>
        </w:rPr>
        <w:t>Zalew Szczeciński</w:t>
      </w:r>
      <w:r w:rsidRPr="005C711F">
        <w:rPr>
          <w:rFonts w:ascii="Times New Roman" w:hAnsi="Times New Roman" w:cs="Times New Roman"/>
          <w:sz w:val="24"/>
          <w:szCs w:val="24"/>
        </w:rPr>
        <w:t xml:space="preserve"> </w:t>
      </w:r>
      <w:r w:rsidRPr="005C711F">
        <w:rPr>
          <w:rStyle w:val="styl1"/>
          <w:rFonts w:ascii="Times New Roman" w:hAnsi="Times New Roman" w:cs="Times New Roman"/>
          <w:sz w:val="24"/>
          <w:szCs w:val="24"/>
        </w:rPr>
        <w:t xml:space="preserve">jest akwenem o charakterze transgranicznym. Przez środek Zalewu przebiega granica państwa, wykorzystująca naturalną granicę hydrogeologiczną, dzielącą zbiornik na Zalew Wielki i Mały. </w:t>
      </w:r>
      <w:r w:rsidR="005C711F" w:rsidRPr="005C711F">
        <w:rPr>
          <w:rStyle w:val="styl1"/>
          <w:rFonts w:ascii="Times New Roman" w:hAnsi="Times New Roman" w:cs="Times New Roman"/>
          <w:sz w:val="24"/>
          <w:szCs w:val="24"/>
        </w:rPr>
        <w:t>Przez środek części polskiej przebiega pogłębiany tor wodny portu Szczecin</w:t>
      </w:r>
      <w:r w:rsidR="005C711F" w:rsidRPr="005C711F">
        <w:rPr>
          <w:rStyle w:val="styl1"/>
          <w:rFonts w:ascii="Times New Roman" w:hAnsi="Times New Roman" w:cs="Times New Roman"/>
          <w:i/>
          <w:sz w:val="24"/>
          <w:szCs w:val="24"/>
        </w:rPr>
        <w:sym w:font="Symbol" w:char="F02D"/>
      </w:r>
      <w:r w:rsidR="005C711F" w:rsidRPr="005C711F">
        <w:rPr>
          <w:rStyle w:val="styl1"/>
          <w:rFonts w:ascii="Times New Roman" w:hAnsi="Times New Roman" w:cs="Times New Roman"/>
          <w:sz w:val="24"/>
          <w:szCs w:val="24"/>
        </w:rPr>
        <w:t xml:space="preserve">Świnoujście. </w:t>
      </w:r>
      <w:r w:rsidRPr="005C711F">
        <w:rPr>
          <w:rFonts w:ascii="Times New Roman" w:hAnsi="Times New Roman" w:cs="Times New Roman"/>
          <w:sz w:val="24"/>
          <w:szCs w:val="24"/>
        </w:rPr>
        <w:t xml:space="preserve">Zalew charakteryzuje się skomplikowaną hydrodynamiką. Wymiana wód morskich następuje przez trzy wąskie cieśniny: Piany, Świny i Dziwny. Od południa Zalew zasilany jest głównie wodami rzeki Odry. O jakości wód decyduje duża zmienność prądów wodnych powodowanych zjawiskiem </w:t>
      </w:r>
      <w:r w:rsidR="00F971ED" w:rsidRPr="005C711F">
        <w:rPr>
          <w:rFonts w:ascii="Times New Roman" w:hAnsi="Times New Roman" w:cs="Times New Roman"/>
          <w:sz w:val="24"/>
          <w:szCs w:val="24"/>
        </w:rPr>
        <w:t xml:space="preserve">tzw. </w:t>
      </w:r>
      <w:r w:rsidRPr="005C711F">
        <w:rPr>
          <w:rFonts w:ascii="Times New Roman" w:hAnsi="Times New Roman" w:cs="Times New Roman"/>
          <w:sz w:val="24"/>
          <w:szCs w:val="24"/>
        </w:rPr>
        <w:t xml:space="preserve">cofki, podczas której następuje spiętrzenie wód oraz odwrócenie biegu Świny. Zjawisko nasila się w sezonie letnim i jesiennym. </w:t>
      </w:r>
      <w:r w:rsidR="004E5658">
        <w:rPr>
          <w:rFonts w:ascii="Times New Roman" w:hAnsi="Times New Roman" w:cs="Times New Roman"/>
          <w:sz w:val="24"/>
          <w:szCs w:val="24"/>
        </w:rPr>
        <w:t xml:space="preserve"> </w:t>
      </w:r>
    </w:p>
    <w:p w14:paraId="12F37BF8" w14:textId="77777777" w:rsidR="00B478BB" w:rsidRPr="005C711F" w:rsidRDefault="00B478BB" w:rsidP="00B478BB">
      <w:pPr>
        <w:spacing w:after="120" w:line="240" w:lineRule="auto"/>
        <w:jc w:val="both"/>
        <w:rPr>
          <w:rFonts w:ascii="Times New Roman" w:hAnsi="Times New Roman" w:cs="Times New Roman"/>
          <w:sz w:val="24"/>
          <w:szCs w:val="24"/>
        </w:rPr>
      </w:pPr>
      <w:r w:rsidRPr="005C711F">
        <w:rPr>
          <w:rStyle w:val="styl1"/>
          <w:rFonts w:ascii="Times New Roman" w:hAnsi="Times New Roman" w:cs="Times New Roman"/>
          <w:sz w:val="24"/>
          <w:szCs w:val="24"/>
        </w:rPr>
        <w:t>Obszar JCWP pokrywa się z wyznaczonymi w ramach sieci N</w:t>
      </w:r>
      <w:r w:rsidR="00F971ED" w:rsidRPr="005C711F">
        <w:rPr>
          <w:rStyle w:val="styl1"/>
          <w:rFonts w:ascii="Times New Roman" w:hAnsi="Times New Roman" w:cs="Times New Roman"/>
          <w:sz w:val="24"/>
          <w:szCs w:val="24"/>
        </w:rPr>
        <w:t xml:space="preserve">atura </w:t>
      </w:r>
      <w:r w:rsidRPr="005C711F">
        <w:rPr>
          <w:rStyle w:val="styl1"/>
          <w:rFonts w:ascii="Times New Roman" w:hAnsi="Times New Roman" w:cs="Times New Roman"/>
          <w:sz w:val="24"/>
          <w:szCs w:val="24"/>
        </w:rPr>
        <w:t xml:space="preserve">2000 obszarami specjalnej ochrony ptaków </w:t>
      </w:r>
      <w:r w:rsidRPr="005C711F">
        <w:rPr>
          <w:rFonts w:ascii="Times New Roman" w:hAnsi="Times New Roman" w:cs="Times New Roman"/>
          <w:sz w:val="24"/>
          <w:szCs w:val="24"/>
        </w:rPr>
        <w:t>–</w:t>
      </w:r>
      <w:r w:rsidRPr="005C711F">
        <w:rPr>
          <w:rStyle w:val="styl1"/>
          <w:rFonts w:ascii="Times New Roman" w:hAnsi="Times New Roman" w:cs="Times New Roman"/>
          <w:sz w:val="24"/>
          <w:szCs w:val="24"/>
        </w:rPr>
        <w:t xml:space="preserve"> Zalew Szczeciński (PLB320009) i Delta Świny (PLB320002) oraz specjalnym obszarem ochrony siedlisk </w:t>
      </w:r>
      <w:r w:rsidRPr="005C711F">
        <w:rPr>
          <w:rFonts w:ascii="Times New Roman" w:hAnsi="Times New Roman" w:cs="Times New Roman"/>
          <w:sz w:val="24"/>
          <w:szCs w:val="24"/>
        </w:rPr>
        <w:t>–</w:t>
      </w:r>
      <w:r w:rsidRPr="005C711F">
        <w:rPr>
          <w:rStyle w:val="styl1"/>
          <w:rFonts w:ascii="Times New Roman" w:hAnsi="Times New Roman" w:cs="Times New Roman"/>
          <w:sz w:val="24"/>
          <w:szCs w:val="24"/>
        </w:rPr>
        <w:t xml:space="preserve"> Ujście Odry i Zalew Szczeciński (PLH990018). </w:t>
      </w:r>
    </w:p>
    <w:p w14:paraId="21E78767" w14:textId="77777777" w:rsidR="00B2600D" w:rsidRPr="001D7010" w:rsidRDefault="00097408" w:rsidP="00B2600D">
      <w:pPr>
        <w:pStyle w:val="Akapitzlist"/>
        <w:spacing w:after="120"/>
        <w:ind w:left="0"/>
        <w:contextualSpacing w:val="0"/>
        <w:jc w:val="both"/>
      </w:pPr>
      <w:r>
        <w:t xml:space="preserve">Na podstawie badań </w:t>
      </w:r>
      <w:r w:rsidR="000B3006">
        <w:t>prowadzon</w:t>
      </w:r>
      <w:r>
        <w:t>ych</w:t>
      </w:r>
      <w:r w:rsidR="000B3006">
        <w:t xml:space="preserve"> </w:t>
      </w:r>
      <w:r w:rsidR="002C2EE1" w:rsidRPr="00CD6303">
        <w:t xml:space="preserve">od </w:t>
      </w:r>
      <w:r w:rsidR="00CD6303" w:rsidRPr="00CD6303">
        <w:t>lutego</w:t>
      </w:r>
      <w:r w:rsidR="002C2EE1" w:rsidRPr="00CD6303">
        <w:t xml:space="preserve"> do grudnia 201</w:t>
      </w:r>
      <w:r w:rsidR="00433569">
        <w:t>8</w:t>
      </w:r>
      <w:r w:rsidR="002C2EE1" w:rsidRPr="00CD6303">
        <w:t xml:space="preserve"> roku </w:t>
      </w:r>
      <w:r w:rsidR="002475E0">
        <w:t xml:space="preserve">w reprezentatywnym punkcie pomiarowo-kontrolnym </w:t>
      </w:r>
      <w:r w:rsidR="002475E0" w:rsidRPr="000B3006">
        <w:rPr>
          <w:i/>
        </w:rPr>
        <w:t>Zalew Szczeciński</w:t>
      </w:r>
      <w:r w:rsidR="002475E0">
        <w:t xml:space="preserve">-C oraz </w:t>
      </w:r>
      <w:r w:rsidR="000B3006">
        <w:t>na czterech stanowiskach pomiarowych (E, F, H, SWR) w ramach monitoringu operacyjnego i badawczego</w:t>
      </w:r>
      <w:r w:rsidR="002475E0">
        <w:t xml:space="preserve">, </w:t>
      </w:r>
      <w:r w:rsidR="00B2600D">
        <w:t>p</w:t>
      </w:r>
      <w:r w:rsidR="00B2600D" w:rsidRPr="00E55980">
        <w:t>otencjał ekologiczn</w:t>
      </w:r>
      <w:r w:rsidR="00B2600D">
        <w:t>y</w:t>
      </w:r>
      <w:r w:rsidR="002475E0">
        <w:t xml:space="preserve"> </w:t>
      </w:r>
      <w:r w:rsidR="00B2600D" w:rsidRPr="001D7010">
        <w:t>JCW</w:t>
      </w:r>
      <w:r w:rsidR="000C0AD7">
        <w:t>P</w:t>
      </w:r>
      <w:r w:rsidR="00B2600D" w:rsidRPr="001D7010">
        <w:t xml:space="preserve"> </w:t>
      </w:r>
      <w:r w:rsidR="00B2600D" w:rsidRPr="000B3006">
        <w:rPr>
          <w:i/>
        </w:rPr>
        <w:t>Zalew Szczeciński</w:t>
      </w:r>
      <w:r w:rsidR="00B2600D" w:rsidRPr="001D7010">
        <w:t xml:space="preserve"> ocenion</w:t>
      </w:r>
      <w:r w:rsidR="008678D7">
        <w:t xml:space="preserve">o jako słaby a stan wód </w:t>
      </w:r>
      <w:r w:rsidR="00B2600D" w:rsidRPr="001D7010">
        <w:t>jako</w:t>
      </w:r>
      <w:r w:rsidR="003E787F">
        <w:t xml:space="preserve"> </w:t>
      </w:r>
      <w:r w:rsidR="003E787F" w:rsidRPr="001A4361">
        <w:t>zł</w:t>
      </w:r>
      <w:r w:rsidR="008678D7">
        <w:t>y</w:t>
      </w:r>
      <w:r w:rsidR="003E787F" w:rsidRPr="001A4361">
        <w:t>.</w:t>
      </w:r>
      <w:r w:rsidR="003E787F" w:rsidRPr="001D7010">
        <w:t xml:space="preserve"> </w:t>
      </w:r>
    </w:p>
    <w:p w14:paraId="4A4237A2" w14:textId="77777777" w:rsidR="00E55980" w:rsidRPr="00E55980" w:rsidRDefault="00DD48D9" w:rsidP="000B3006">
      <w:pPr>
        <w:pStyle w:val="Akapitzlist"/>
        <w:spacing w:after="120"/>
        <w:ind w:left="0"/>
        <w:contextualSpacing w:val="0"/>
        <w:jc w:val="both"/>
        <w:rPr>
          <w:b/>
        </w:rPr>
      </w:pPr>
      <w:r w:rsidRPr="00E55980">
        <w:rPr>
          <w:b/>
        </w:rPr>
        <w:t>Elementy biologiczne</w:t>
      </w:r>
      <w:r w:rsidR="000B3006">
        <w:rPr>
          <w:b/>
        </w:rPr>
        <w:t xml:space="preserve"> </w:t>
      </w:r>
    </w:p>
    <w:p w14:paraId="695D2B0C" w14:textId="77777777" w:rsidR="00E55980" w:rsidRPr="00E55980" w:rsidRDefault="007B3A0E" w:rsidP="00E55980">
      <w:pPr>
        <w:pStyle w:val="Akapitzlist"/>
        <w:spacing w:after="120"/>
        <w:ind w:left="0"/>
        <w:contextualSpacing w:val="0"/>
        <w:jc w:val="both"/>
      </w:pPr>
      <w:r>
        <w:t xml:space="preserve">Na podstawie wyników oznaczeń </w:t>
      </w:r>
      <w:r w:rsidRPr="00E55980">
        <w:t>chlorofil</w:t>
      </w:r>
      <w:r>
        <w:t>u</w:t>
      </w:r>
      <w:r w:rsidRPr="00E55980">
        <w:t xml:space="preserve"> „a” (I</w:t>
      </w:r>
      <w:r w:rsidR="00435319">
        <w:t>V</w:t>
      </w:r>
      <w:r w:rsidRPr="00E55980">
        <w:t xml:space="preserve"> klasa)</w:t>
      </w:r>
      <w:r w:rsidR="00435319">
        <w:t xml:space="preserve"> </w:t>
      </w:r>
      <w:r>
        <w:t>p</w:t>
      </w:r>
      <w:r w:rsidR="00E55980" w:rsidRPr="00E55980">
        <w:t>otencjał e</w:t>
      </w:r>
      <w:r w:rsidR="008321B8">
        <w:t xml:space="preserve">lementów biologicznych </w:t>
      </w:r>
      <w:r w:rsidR="00E55980" w:rsidRPr="00E55980">
        <w:t>JCW</w:t>
      </w:r>
      <w:r w:rsidR="001A4361">
        <w:t xml:space="preserve">P </w:t>
      </w:r>
      <w:r w:rsidR="001A4361" w:rsidRPr="003E0C2F">
        <w:rPr>
          <w:i/>
        </w:rPr>
        <w:t>Zalew Szczeciński</w:t>
      </w:r>
      <w:r w:rsidR="00E55980" w:rsidRPr="00E55980">
        <w:t xml:space="preserve"> określono jako </w:t>
      </w:r>
      <w:r w:rsidR="00435319">
        <w:t>słaby</w:t>
      </w:r>
      <w:r w:rsidR="00E55980" w:rsidRPr="00E55980">
        <w:t xml:space="preserve">. </w:t>
      </w:r>
    </w:p>
    <w:p w14:paraId="36496C76" w14:textId="77777777" w:rsidR="00DD48D9" w:rsidRPr="000B3006" w:rsidRDefault="00DD48D9" w:rsidP="000B3006">
      <w:pPr>
        <w:spacing w:after="120" w:line="240" w:lineRule="auto"/>
        <w:jc w:val="both"/>
        <w:rPr>
          <w:rFonts w:ascii="Times New Roman" w:eastAsia="Times New Roman" w:hAnsi="Times New Roman" w:cs="Times New Roman"/>
          <w:sz w:val="24"/>
          <w:szCs w:val="24"/>
        </w:rPr>
      </w:pPr>
      <w:r w:rsidRPr="000B3006">
        <w:rPr>
          <w:rFonts w:ascii="Times New Roman" w:hAnsi="Times New Roman" w:cs="Times New Roman"/>
          <w:b/>
          <w:sz w:val="24"/>
          <w:szCs w:val="24"/>
        </w:rPr>
        <w:t>Elementy fizykochemiczne (grup</w:t>
      </w:r>
      <w:r w:rsidR="009E5BFE" w:rsidRPr="000B3006">
        <w:rPr>
          <w:rFonts w:ascii="Times New Roman" w:hAnsi="Times New Roman" w:cs="Times New Roman"/>
          <w:b/>
          <w:sz w:val="24"/>
          <w:szCs w:val="24"/>
        </w:rPr>
        <w:t>a</w:t>
      </w:r>
      <w:r w:rsidRPr="000B3006">
        <w:rPr>
          <w:rFonts w:ascii="Times New Roman" w:hAnsi="Times New Roman" w:cs="Times New Roman"/>
          <w:b/>
          <w:sz w:val="24"/>
          <w:szCs w:val="24"/>
        </w:rPr>
        <w:t xml:space="preserve"> 3.1-3.5)</w:t>
      </w:r>
    </w:p>
    <w:p w14:paraId="39D2C36F" w14:textId="77777777" w:rsidR="00433569" w:rsidRDefault="009C7A31" w:rsidP="000B3006">
      <w:pPr>
        <w:pStyle w:val="Akapitzlist"/>
        <w:spacing w:after="120"/>
        <w:ind w:left="0"/>
        <w:contextualSpacing w:val="0"/>
        <w:jc w:val="both"/>
      </w:pPr>
      <w:r w:rsidRPr="00A60270">
        <w:t>Potencjał elementów fizykochemicznych JCW</w:t>
      </w:r>
      <w:r w:rsidR="00471D77">
        <w:t>P</w:t>
      </w:r>
      <w:r w:rsidRPr="00A60270">
        <w:t xml:space="preserve"> </w:t>
      </w:r>
      <w:r w:rsidRPr="003E0C2F">
        <w:rPr>
          <w:i/>
        </w:rPr>
        <w:t>Zalew Szczeciński</w:t>
      </w:r>
      <w:r w:rsidRPr="00A60270">
        <w:t xml:space="preserve"> </w:t>
      </w:r>
      <w:r w:rsidR="00913D5C">
        <w:t>w 201</w:t>
      </w:r>
      <w:r w:rsidR="00435319">
        <w:t>8</w:t>
      </w:r>
      <w:r w:rsidR="00913D5C">
        <w:t xml:space="preserve"> roku </w:t>
      </w:r>
      <w:r w:rsidR="002475E0">
        <w:t>zaklasyfikowano</w:t>
      </w:r>
      <w:r w:rsidRPr="00A60270">
        <w:t xml:space="preserve"> poniżej dobr</w:t>
      </w:r>
      <w:r w:rsidR="009E5BFE">
        <w:t>ego</w:t>
      </w:r>
      <w:r w:rsidRPr="00A60270">
        <w:t xml:space="preserve">. </w:t>
      </w:r>
    </w:p>
    <w:p w14:paraId="65A0479F" w14:textId="77777777" w:rsidR="00433569" w:rsidRDefault="00A60270" w:rsidP="000B3006">
      <w:pPr>
        <w:pStyle w:val="Akapitzlist"/>
        <w:spacing w:after="120"/>
        <w:ind w:left="0"/>
        <w:contextualSpacing w:val="0"/>
        <w:jc w:val="both"/>
      </w:pPr>
      <w:r w:rsidRPr="00A60270">
        <w:t xml:space="preserve">Na niską ocenę potencjału wód Zalewu Szczecińskiego wpłynęły wyniki badań przeźroczystości wód (widzialność krążka Secchiego), </w:t>
      </w:r>
      <w:r w:rsidR="00207EBA">
        <w:t>na</w:t>
      </w:r>
      <w:r w:rsidR="00207EBA" w:rsidRPr="00A60270">
        <w:t>syceni</w:t>
      </w:r>
      <w:r w:rsidR="006262A3">
        <w:t>a</w:t>
      </w:r>
      <w:r w:rsidR="00207EBA" w:rsidRPr="00A60270">
        <w:t xml:space="preserve"> wód tlenem</w:t>
      </w:r>
      <w:r w:rsidR="00207EBA">
        <w:t xml:space="preserve">, </w:t>
      </w:r>
      <w:r w:rsidR="00435319">
        <w:t>zawartość węgla organicznego i fosforu</w:t>
      </w:r>
      <w:r w:rsidR="00471D77">
        <w:t xml:space="preserve"> </w:t>
      </w:r>
      <w:r w:rsidR="00207EBA">
        <w:t>ogólnego</w:t>
      </w:r>
      <w:r w:rsidRPr="00A60270">
        <w:t>.</w:t>
      </w:r>
      <w:r w:rsidR="00913D5C">
        <w:t xml:space="preserve"> </w:t>
      </w:r>
    </w:p>
    <w:p w14:paraId="50E897D8" w14:textId="77777777" w:rsidR="000B3006" w:rsidRDefault="00913D5C" w:rsidP="000B3006">
      <w:pPr>
        <w:pStyle w:val="Akapitzlist"/>
        <w:spacing w:after="120"/>
        <w:ind w:left="0"/>
        <w:contextualSpacing w:val="0"/>
        <w:jc w:val="both"/>
      </w:pPr>
      <w:r>
        <w:t>Wartości</w:t>
      </w:r>
      <w:r w:rsidR="005C612A">
        <w:t xml:space="preserve"> wskaźników takich jak</w:t>
      </w:r>
      <w:r w:rsidR="003E774B">
        <w:t xml:space="preserve"> </w:t>
      </w:r>
      <w:r w:rsidR="005C612A">
        <w:t>tlen rozpuszczony</w:t>
      </w:r>
      <w:r w:rsidR="00851083">
        <w:t xml:space="preserve"> przy dnie</w:t>
      </w:r>
      <w:r w:rsidR="005C612A">
        <w:t xml:space="preserve">, </w:t>
      </w:r>
      <w:r w:rsidR="00435319">
        <w:t>odczyn</w:t>
      </w:r>
      <w:r w:rsidR="00674BD8">
        <w:t>,</w:t>
      </w:r>
      <w:r w:rsidR="00435319">
        <w:t xml:space="preserve"> azot ogólny, </w:t>
      </w:r>
      <w:r w:rsidR="000131FE">
        <w:t>azot azotanowy, azot</w:t>
      </w:r>
      <w:r w:rsidR="005C612A">
        <w:t xml:space="preserve"> mineralny</w:t>
      </w:r>
      <w:r w:rsidR="00150CF2" w:rsidRPr="00150CF2">
        <w:t xml:space="preserve"> </w:t>
      </w:r>
      <w:r w:rsidR="00150CF2" w:rsidRPr="00A60270">
        <w:t>oraz</w:t>
      </w:r>
      <w:r w:rsidR="005C612A">
        <w:t xml:space="preserve"> </w:t>
      </w:r>
      <w:r w:rsidR="00207EBA">
        <w:t xml:space="preserve">fosfor </w:t>
      </w:r>
      <w:r w:rsidR="00435319">
        <w:t>fosforanowy</w:t>
      </w:r>
      <w:r w:rsidR="00207EBA" w:rsidRPr="00A60270">
        <w:t xml:space="preserve"> </w:t>
      </w:r>
      <w:r w:rsidR="00A60270" w:rsidRPr="00A60270">
        <w:t>wskaz</w:t>
      </w:r>
      <w:r w:rsidR="005C612A">
        <w:t>ywały</w:t>
      </w:r>
      <w:r w:rsidR="00A60270" w:rsidRPr="00A60270">
        <w:t xml:space="preserve"> na dobry potencjał wód </w:t>
      </w:r>
      <w:r w:rsidR="00023F29" w:rsidRPr="00A60270">
        <w:t>JCW</w:t>
      </w:r>
      <w:r w:rsidR="00023F29">
        <w:t>P</w:t>
      </w:r>
      <w:r w:rsidR="00023F29" w:rsidRPr="00A60270">
        <w:t xml:space="preserve"> </w:t>
      </w:r>
      <w:r w:rsidR="00023F29" w:rsidRPr="003E0C2F">
        <w:rPr>
          <w:i/>
        </w:rPr>
        <w:t>Zalew Szczeciński</w:t>
      </w:r>
      <w:r w:rsidR="00F84946">
        <w:t>.</w:t>
      </w:r>
      <w:r w:rsidR="00A60270" w:rsidRPr="00A60270">
        <w:t xml:space="preserve"> </w:t>
      </w:r>
    </w:p>
    <w:p w14:paraId="1AFD6C32" w14:textId="77777777" w:rsidR="00DD48D9" w:rsidRPr="000473AF" w:rsidRDefault="00DD48D9" w:rsidP="000B3006">
      <w:pPr>
        <w:pStyle w:val="Akapitzlist"/>
        <w:spacing w:after="120"/>
        <w:ind w:left="0"/>
        <w:contextualSpacing w:val="0"/>
        <w:jc w:val="both"/>
      </w:pPr>
      <w:r w:rsidRPr="000473AF">
        <w:rPr>
          <w:b/>
        </w:rPr>
        <w:t>Elementy fizykochemiczne (grupa 3.6)</w:t>
      </w:r>
    </w:p>
    <w:p w14:paraId="072C8B2A" w14:textId="77777777" w:rsidR="000473AF" w:rsidRPr="00D86CE6" w:rsidRDefault="00942B79" w:rsidP="00942B79">
      <w:pPr>
        <w:pStyle w:val="Akapitzlist"/>
        <w:spacing w:after="120"/>
        <w:ind w:left="0"/>
        <w:contextualSpacing w:val="0"/>
        <w:jc w:val="both"/>
      </w:pPr>
      <w:r>
        <w:t xml:space="preserve">W </w:t>
      </w:r>
      <w:r w:rsidRPr="006262A3">
        <w:t xml:space="preserve">ramach współpracy polsko-niemieckiej na wodach granicznych prowadzono </w:t>
      </w:r>
      <w:r w:rsidRPr="005C711F">
        <w:t xml:space="preserve">badania chromu, cynku i miedzi, z częstotliwością sześciu oznaczeń rocznie, na </w:t>
      </w:r>
      <w:r w:rsidR="00941617">
        <w:t>3</w:t>
      </w:r>
      <w:r w:rsidRPr="006262A3">
        <w:t xml:space="preserve"> stanowiskach pomiarowych </w:t>
      </w:r>
      <w:r w:rsidR="00B5410C" w:rsidRPr="006262A3">
        <w:t>(</w:t>
      </w:r>
      <w:r w:rsidR="00B5410C" w:rsidRPr="000473AF">
        <w:rPr>
          <w:i/>
        </w:rPr>
        <w:t>Zalew Szczeciński</w:t>
      </w:r>
      <w:r w:rsidR="00B5410C">
        <w:t>-</w:t>
      </w:r>
      <w:r w:rsidR="00B5410C" w:rsidRPr="006262A3">
        <w:t>E,</w:t>
      </w:r>
      <w:r w:rsidR="00B5410C">
        <w:t xml:space="preserve"> </w:t>
      </w:r>
      <w:r w:rsidR="00B5410C" w:rsidRPr="000473AF">
        <w:rPr>
          <w:i/>
        </w:rPr>
        <w:t>Zalew Szczeciński</w:t>
      </w:r>
      <w:r w:rsidR="00B5410C">
        <w:t>-</w:t>
      </w:r>
      <w:r w:rsidR="00B5410C" w:rsidRPr="006262A3">
        <w:t>C,</w:t>
      </w:r>
      <w:r w:rsidR="00B5410C">
        <w:t xml:space="preserve"> </w:t>
      </w:r>
      <w:r w:rsidR="00B5410C" w:rsidRPr="000473AF">
        <w:rPr>
          <w:i/>
        </w:rPr>
        <w:t>Zalew Szczeciński</w:t>
      </w:r>
      <w:r w:rsidR="00B5410C">
        <w:t>-</w:t>
      </w:r>
      <w:r w:rsidR="00B5410C" w:rsidRPr="006262A3">
        <w:t>H).</w:t>
      </w:r>
      <w:r w:rsidR="00B5410C">
        <w:t xml:space="preserve"> </w:t>
      </w:r>
      <w:r w:rsidR="000473AF" w:rsidRPr="000D3F9A">
        <w:t xml:space="preserve">Potencjał </w:t>
      </w:r>
      <w:r w:rsidR="000473AF">
        <w:t xml:space="preserve">badanych </w:t>
      </w:r>
      <w:r w:rsidR="000473AF" w:rsidRPr="000D3F9A">
        <w:t xml:space="preserve">elementów fizykochemicznych </w:t>
      </w:r>
      <w:r w:rsidR="000473AF">
        <w:t>z</w:t>
      </w:r>
      <w:r w:rsidR="00CA343C">
        <w:t xml:space="preserve"> </w:t>
      </w:r>
      <w:r w:rsidR="000473AF" w:rsidRPr="000D3F9A">
        <w:t>grup</w:t>
      </w:r>
      <w:r w:rsidR="000473AF">
        <w:t>y</w:t>
      </w:r>
      <w:r w:rsidR="000473AF" w:rsidRPr="000D3F9A">
        <w:t xml:space="preserve"> 3.6 </w:t>
      </w:r>
      <w:r w:rsidR="000473AF">
        <w:t xml:space="preserve">dla JCWP </w:t>
      </w:r>
      <w:r w:rsidRPr="000473AF">
        <w:rPr>
          <w:i/>
        </w:rPr>
        <w:t>Zalew Szczeciński</w:t>
      </w:r>
      <w:r w:rsidRPr="000473AF">
        <w:t xml:space="preserve"> </w:t>
      </w:r>
      <w:r w:rsidRPr="00D86CE6">
        <w:t>zaklasyfikowany jako dobry</w:t>
      </w:r>
      <w:r w:rsidR="000473AF" w:rsidRPr="00D86CE6">
        <w:t xml:space="preserve">. </w:t>
      </w:r>
    </w:p>
    <w:p w14:paraId="52E38B4B" w14:textId="77777777" w:rsidR="00DD48D9" w:rsidRDefault="00DD48D9" w:rsidP="000B3006">
      <w:pPr>
        <w:pStyle w:val="Akapitzlist"/>
        <w:spacing w:before="120" w:after="120"/>
        <w:ind w:left="0"/>
        <w:contextualSpacing w:val="0"/>
        <w:jc w:val="both"/>
        <w:rPr>
          <w:b/>
        </w:rPr>
      </w:pPr>
      <w:r w:rsidRPr="00A60270">
        <w:rPr>
          <w:b/>
        </w:rPr>
        <w:t>Elementy chemiczne (grupa 4.1-4.2</w:t>
      </w:r>
      <w:r w:rsidRPr="00DD48D9">
        <w:rPr>
          <w:b/>
        </w:rPr>
        <w:t>)</w:t>
      </w:r>
    </w:p>
    <w:p w14:paraId="7E63AF8F" w14:textId="77777777" w:rsidR="00433569" w:rsidRDefault="003921B6" w:rsidP="006262A3">
      <w:pPr>
        <w:pStyle w:val="Akapitzlist"/>
        <w:spacing w:after="120"/>
        <w:ind w:left="0"/>
        <w:contextualSpacing w:val="0"/>
        <w:jc w:val="both"/>
      </w:pPr>
      <w:r>
        <w:t>W 201</w:t>
      </w:r>
      <w:r w:rsidR="007B3E0E">
        <w:t>8</w:t>
      </w:r>
      <w:r>
        <w:t xml:space="preserve"> roku </w:t>
      </w:r>
      <w:r w:rsidRPr="001A4361">
        <w:t xml:space="preserve">JCWP </w:t>
      </w:r>
      <w:r w:rsidRPr="006262A3">
        <w:rPr>
          <w:i/>
        </w:rPr>
        <w:t>Zalew Szczeciński</w:t>
      </w:r>
      <w:r>
        <w:t xml:space="preserve"> </w:t>
      </w:r>
      <w:r w:rsidRPr="001A4361">
        <w:t xml:space="preserve">została </w:t>
      </w:r>
      <w:r>
        <w:t xml:space="preserve">objęta w ramach monitoringu operacyjnego badaniami </w:t>
      </w:r>
      <w:r w:rsidR="00763C38">
        <w:t>wskaźników stanu chemicznego</w:t>
      </w:r>
      <w:r w:rsidR="000131FE">
        <w:t xml:space="preserve">, dla których </w:t>
      </w:r>
      <w:r>
        <w:t xml:space="preserve">w latach wcześniejszych </w:t>
      </w:r>
      <w:r w:rsidR="000131FE">
        <w:t xml:space="preserve">stwierdzono występowanie przekroczenia wartości granicznej </w:t>
      </w:r>
      <w:r w:rsidR="009C721A">
        <w:t>środowiskowej normy jakości dla stanu dobrego</w:t>
      </w:r>
      <w:r w:rsidR="00763C38">
        <w:t xml:space="preserve">. </w:t>
      </w:r>
      <w:r w:rsidR="00D86CE6" w:rsidRPr="00D86CE6">
        <w:t xml:space="preserve">Próby </w:t>
      </w:r>
      <w:r w:rsidR="006262A3" w:rsidRPr="00D86CE6">
        <w:t>pobieran</w:t>
      </w:r>
      <w:r w:rsidR="00D86CE6" w:rsidRPr="00D86CE6">
        <w:t>o</w:t>
      </w:r>
      <w:r w:rsidR="006262A3" w:rsidRPr="00D86CE6">
        <w:t xml:space="preserve"> podczas </w:t>
      </w:r>
      <w:r w:rsidR="00920738" w:rsidRPr="00D86CE6">
        <w:t>rejsów odbywających się z</w:t>
      </w:r>
      <w:r w:rsidR="006262A3" w:rsidRPr="00D86CE6">
        <w:t xml:space="preserve"> </w:t>
      </w:r>
      <w:r w:rsidR="00920738" w:rsidRPr="00D86CE6">
        <w:t xml:space="preserve">częstotliwością </w:t>
      </w:r>
      <w:r w:rsidR="006262A3" w:rsidRPr="00D86CE6">
        <w:t>raz</w:t>
      </w:r>
      <w:r w:rsidR="00920738" w:rsidRPr="00D86CE6">
        <w:t xml:space="preserve"> w</w:t>
      </w:r>
      <w:r w:rsidR="00F84946" w:rsidRPr="00D86CE6">
        <w:t> </w:t>
      </w:r>
      <w:r w:rsidR="00920738" w:rsidRPr="00D86CE6">
        <w:t>miesiącu</w:t>
      </w:r>
      <w:r w:rsidR="00D86CE6" w:rsidRPr="00D86CE6">
        <w:t>. O</w:t>
      </w:r>
      <w:r w:rsidR="00314035">
        <w:t xml:space="preserve">znaczone </w:t>
      </w:r>
      <w:r w:rsidR="007B20BF" w:rsidRPr="00D86CE6">
        <w:t xml:space="preserve">stężenia </w:t>
      </w:r>
      <w:proofErr w:type="spellStart"/>
      <w:r w:rsidR="00D86CE6" w:rsidRPr="00D86CE6">
        <w:t>difenyloeterów</w:t>
      </w:r>
      <w:proofErr w:type="spellEnd"/>
      <w:r w:rsidR="00D86CE6" w:rsidRPr="00D86CE6">
        <w:t xml:space="preserve"> bromowanych i </w:t>
      </w:r>
      <w:proofErr w:type="spellStart"/>
      <w:r w:rsidR="00D86CE6" w:rsidRPr="00D86CE6">
        <w:t>heksachlorobutadienu</w:t>
      </w:r>
      <w:proofErr w:type="spellEnd"/>
      <w:r w:rsidR="00D86CE6" w:rsidRPr="00D86CE6">
        <w:t xml:space="preserve"> </w:t>
      </w:r>
      <w:r w:rsidR="007B20BF" w:rsidRPr="00D86CE6">
        <w:t>w wod</w:t>
      </w:r>
      <w:r w:rsidR="00D86CE6" w:rsidRPr="00D86CE6">
        <w:t>zie n</w:t>
      </w:r>
      <w:r w:rsidR="007B20BF" w:rsidRPr="00D86CE6">
        <w:t xml:space="preserve">ie przekraczały wartości granicznej środowiskowej normy jakości dobrego stanu chemicznego, ustalonej dla danego wskaźnika. </w:t>
      </w:r>
      <w:r w:rsidR="00D86CE6">
        <w:t xml:space="preserve">O przypisaniu JCWP </w:t>
      </w:r>
      <w:r w:rsidR="0088339C" w:rsidRPr="006262A3">
        <w:rPr>
          <w:i/>
        </w:rPr>
        <w:t>Zalew Szczeciński</w:t>
      </w:r>
      <w:r w:rsidR="0088339C">
        <w:t xml:space="preserve"> </w:t>
      </w:r>
      <w:r w:rsidR="00D86CE6">
        <w:t>złego stanu chemicznego zdecydowały wyniki badań rtęci</w:t>
      </w:r>
      <w:r w:rsidR="00BB2530">
        <w:t>, któr</w:t>
      </w:r>
      <w:r w:rsidR="00D20410">
        <w:t>ej</w:t>
      </w:r>
      <w:r w:rsidR="00D86CE6">
        <w:t xml:space="preserve"> maksymalne stężenie przekraczało wartość graniczną dobrego stanu wód. </w:t>
      </w:r>
    </w:p>
    <w:p w14:paraId="6D5F8C4E" w14:textId="77777777" w:rsidR="00874BC2" w:rsidRDefault="004D7FC6" w:rsidP="00874BC2">
      <w:pPr>
        <w:pStyle w:val="Akapitzlist"/>
        <w:spacing w:after="120"/>
        <w:ind w:left="0"/>
        <w:contextualSpacing w:val="0"/>
        <w:jc w:val="both"/>
      </w:pPr>
      <w:r w:rsidRPr="00531AA0">
        <w:lastRenderedPageBreak/>
        <w:t>W 2018 roku przeprowadzono również badania zawartości substancji priorytetowych w</w:t>
      </w:r>
      <w:r w:rsidR="00531AA0" w:rsidRPr="00531AA0">
        <w:t> </w:t>
      </w:r>
      <w:r w:rsidRPr="00531AA0">
        <w:t>tkankach biologicznych organizmów wodnych. W przypa</w:t>
      </w:r>
      <w:r w:rsidR="00BF1A8E" w:rsidRPr="00531AA0">
        <w:t>dku zawartośc</w:t>
      </w:r>
      <w:bookmarkStart w:id="0" w:name="_GoBack"/>
      <w:bookmarkEnd w:id="0"/>
      <w:r w:rsidR="00BF1A8E" w:rsidRPr="00531AA0">
        <w:t>i rtęci w rybach z</w:t>
      </w:r>
      <w:r w:rsidR="00531AA0" w:rsidRPr="00531AA0">
        <w:t> </w:t>
      </w:r>
      <w:r w:rsidR="00BF1A8E" w:rsidRPr="00531AA0">
        <w:t>rodzaju okoń</w:t>
      </w:r>
      <w:r w:rsidRPr="00531AA0">
        <w:t xml:space="preserve"> stwierdzono przekroczenia środowiskowych norm</w:t>
      </w:r>
      <w:r w:rsidR="00B67FFE" w:rsidRPr="00531AA0">
        <w:t xml:space="preserve"> jakości przyjętych dla</w:t>
      </w:r>
      <w:r w:rsidRPr="00531AA0">
        <w:t xml:space="preserve"> dobrego stanu chemicznego wód. </w:t>
      </w:r>
    </w:p>
    <w:p w14:paraId="0865ADC3" w14:textId="3FC7C1B8" w:rsidR="00874BC2" w:rsidRDefault="00874BC2" w:rsidP="00874BC2">
      <w:pPr>
        <w:pStyle w:val="Akapitzlist"/>
        <w:spacing w:after="120"/>
        <w:ind w:left="0"/>
        <w:contextualSpacing w:val="0"/>
        <w:jc w:val="both"/>
      </w:pPr>
      <w:r>
        <w:t>Ponadto, w</w:t>
      </w:r>
      <w:r w:rsidRPr="006262A3">
        <w:t xml:space="preserve"> ramach współpracy polsko-niemieckiej na wodach granicznych prowadzono badania </w:t>
      </w:r>
      <w:r w:rsidRPr="00AC6AFF">
        <w:t>kadm</w:t>
      </w:r>
      <w:r>
        <w:t>u</w:t>
      </w:r>
      <w:r w:rsidRPr="00AC6AFF">
        <w:t>, oł</w:t>
      </w:r>
      <w:r>
        <w:t>owiu,</w:t>
      </w:r>
      <w:r w:rsidRPr="00AC6AFF">
        <w:t xml:space="preserve"> rtę</w:t>
      </w:r>
      <w:r>
        <w:t>ci i</w:t>
      </w:r>
      <w:r w:rsidRPr="00AC6AFF">
        <w:t xml:space="preserve"> nik</w:t>
      </w:r>
      <w:r>
        <w:t>lu</w:t>
      </w:r>
      <w:r w:rsidRPr="006262A3">
        <w:t>, z częstotliwością sześciu oznaczeń rocznie, na trzech stanowiskach pomiarowych (</w:t>
      </w:r>
      <w:r w:rsidRPr="000473AF">
        <w:rPr>
          <w:i/>
        </w:rPr>
        <w:t>Zalew Szczeciński</w:t>
      </w:r>
      <w:r>
        <w:t>-</w:t>
      </w:r>
      <w:r w:rsidRPr="006262A3">
        <w:t>E,</w:t>
      </w:r>
      <w:r>
        <w:t xml:space="preserve"> </w:t>
      </w:r>
      <w:r w:rsidRPr="000473AF">
        <w:rPr>
          <w:i/>
        </w:rPr>
        <w:t>Zalew Szczeciński</w:t>
      </w:r>
      <w:r>
        <w:t>-</w:t>
      </w:r>
      <w:r w:rsidRPr="006262A3">
        <w:t>C,</w:t>
      </w:r>
      <w:r>
        <w:t xml:space="preserve"> </w:t>
      </w:r>
      <w:r w:rsidRPr="000473AF">
        <w:rPr>
          <w:i/>
        </w:rPr>
        <w:t>Zalew Szczeciński</w:t>
      </w:r>
      <w:r>
        <w:t>-</w:t>
      </w:r>
      <w:r w:rsidRPr="006262A3">
        <w:t>H).</w:t>
      </w:r>
      <w:r>
        <w:t xml:space="preserve"> </w:t>
      </w:r>
      <w:r w:rsidRPr="006262A3">
        <w:t>Stan chemiczny dla ws</w:t>
      </w:r>
      <w:r>
        <w:t xml:space="preserve">zystkich wskaźników z grupy 4.1 </w:t>
      </w:r>
      <w:r w:rsidRPr="006262A3">
        <w:t>oznaczanych w</w:t>
      </w:r>
      <w:r>
        <w:t> </w:t>
      </w:r>
      <w:r w:rsidRPr="006262A3">
        <w:t xml:space="preserve">wodzie dla JCWP </w:t>
      </w:r>
      <w:r w:rsidRPr="006262A3">
        <w:rPr>
          <w:i/>
        </w:rPr>
        <w:t>Zalew Szczeciński</w:t>
      </w:r>
      <w:r w:rsidRPr="006262A3">
        <w:t xml:space="preserve"> w 201</w:t>
      </w:r>
      <w:r>
        <w:t>8</w:t>
      </w:r>
      <w:r w:rsidRPr="006262A3">
        <w:t xml:space="preserve"> roku</w:t>
      </w:r>
      <w:r>
        <w:t xml:space="preserve">, za wyjątkiem rtęci </w:t>
      </w:r>
      <w:r w:rsidRPr="00B03D8F">
        <w:t>sklasyfikowano jako dobry</w:t>
      </w:r>
      <w:r>
        <w:t xml:space="preserve">. </w:t>
      </w:r>
    </w:p>
    <w:p w14:paraId="68EF8E0C" w14:textId="77777777" w:rsidR="0012262A" w:rsidRDefault="0012262A" w:rsidP="006262A3">
      <w:pPr>
        <w:pStyle w:val="Akapitzlist"/>
        <w:spacing w:after="120"/>
        <w:ind w:left="0"/>
        <w:contextualSpacing w:val="0"/>
        <w:jc w:val="both"/>
      </w:pPr>
      <w:r>
        <w:t xml:space="preserve">Stan chemiczny </w:t>
      </w:r>
      <w:r w:rsidRPr="006262A3">
        <w:t xml:space="preserve">JCWP </w:t>
      </w:r>
      <w:r w:rsidRPr="006262A3">
        <w:rPr>
          <w:i/>
        </w:rPr>
        <w:t>Zalew Szczeciński</w:t>
      </w:r>
      <w:r>
        <w:t xml:space="preserve"> sklasyfikowano poniżej dobrego.</w:t>
      </w:r>
    </w:p>
    <w:p w14:paraId="49294BB5" w14:textId="77777777" w:rsidR="005B0C74" w:rsidRPr="00E64F26" w:rsidRDefault="005B0C74" w:rsidP="008F7F19">
      <w:pPr>
        <w:spacing w:before="120" w:after="120" w:line="240" w:lineRule="auto"/>
        <w:rPr>
          <w:rStyle w:val="styl1"/>
          <w:rFonts w:ascii="Times New Roman" w:hAnsi="Times New Roman" w:cs="Times New Roman"/>
          <w:b/>
          <w:i/>
          <w:sz w:val="24"/>
          <w:szCs w:val="24"/>
        </w:rPr>
      </w:pPr>
      <w:r w:rsidRPr="00E64F26">
        <w:rPr>
          <w:rStyle w:val="styl1"/>
          <w:rFonts w:ascii="Times New Roman" w:hAnsi="Times New Roman" w:cs="Times New Roman"/>
          <w:b/>
          <w:i/>
          <w:sz w:val="24"/>
          <w:szCs w:val="24"/>
        </w:rPr>
        <w:t>JCWP Zalew Kamieński (</w:t>
      </w:r>
      <w:r w:rsidRPr="00E64F26">
        <w:rPr>
          <w:rFonts w:ascii="Times New Roman" w:hAnsi="Times New Roman" w:cs="Times New Roman"/>
          <w:b/>
          <w:i/>
          <w:sz w:val="24"/>
          <w:szCs w:val="24"/>
        </w:rPr>
        <w:t>PLTWIWB9)</w:t>
      </w:r>
    </w:p>
    <w:p w14:paraId="504A476E" w14:textId="77777777" w:rsidR="004E5658" w:rsidRDefault="005B0C74" w:rsidP="005B0C74">
      <w:pPr>
        <w:spacing w:after="120" w:line="240" w:lineRule="auto"/>
        <w:jc w:val="both"/>
        <w:rPr>
          <w:rFonts w:ascii="Times New Roman" w:hAnsi="Times New Roman" w:cs="Times New Roman"/>
          <w:sz w:val="24"/>
          <w:szCs w:val="24"/>
        </w:rPr>
      </w:pPr>
      <w:r w:rsidRPr="00893A4D">
        <w:rPr>
          <w:rFonts w:ascii="Times New Roman" w:hAnsi="Times New Roman" w:cs="Times New Roman"/>
          <w:sz w:val="24"/>
          <w:szCs w:val="24"/>
        </w:rPr>
        <w:t xml:space="preserve">JCWP </w:t>
      </w:r>
      <w:r w:rsidRPr="00893A4D">
        <w:rPr>
          <w:rFonts w:ascii="Times New Roman" w:hAnsi="Times New Roman" w:cs="Times New Roman"/>
          <w:i/>
          <w:sz w:val="24"/>
          <w:szCs w:val="24"/>
        </w:rPr>
        <w:t>Zalew Kamieński</w:t>
      </w:r>
      <w:r w:rsidRPr="00893A4D">
        <w:rPr>
          <w:rFonts w:ascii="Times New Roman" w:hAnsi="Times New Roman" w:cs="Times New Roman"/>
          <w:sz w:val="24"/>
          <w:szCs w:val="24"/>
        </w:rPr>
        <w:t xml:space="preserve"> obejmuje cieśninę Dziwny od Zalewu Szczecińskiego do ujścia Dziwny do Bałtyku</w:t>
      </w:r>
      <w:r w:rsidR="006262A3" w:rsidRPr="00893A4D">
        <w:rPr>
          <w:rFonts w:ascii="Times New Roman" w:hAnsi="Times New Roman" w:cs="Times New Roman"/>
          <w:sz w:val="24"/>
          <w:szCs w:val="24"/>
        </w:rPr>
        <w:t xml:space="preserve">. </w:t>
      </w:r>
      <w:r w:rsidRPr="00893A4D">
        <w:rPr>
          <w:rFonts w:ascii="Times New Roman" w:hAnsi="Times New Roman" w:cs="Times New Roman"/>
          <w:sz w:val="24"/>
          <w:szCs w:val="24"/>
        </w:rPr>
        <w:t xml:space="preserve">O jakości wód w dużym stopniu decyduje </w:t>
      </w:r>
      <w:r w:rsidR="00893A4D" w:rsidRPr="00893A4D">
        <w:rPr>
          <w:rFonts w:ascii="Times New Roman" w:hAnsi="Times New Roman" w:cs="Times New Roman"/>
          <w:sz w:val="24"/>
          <w:szCs w:val="24"/>
        </w:rPr>
        <w:t xml:space="preserve">skomplikowana </w:t>
      </w:r>
      <w:r w:rsidRPr="00893A4D">
        <w:rPr>
          <w:rFonts w:ascii="Times New Roman" w:hAnsi="Times New Roman" w:cs="Times New Roman"/>
          <w:sz w:val="24"/>
          <w:szCs w:val="24"/>
        </w:rPr>
        <w:t xml:space="preserve">hydrodynamika </w:t>
      </w:r>
      <w:r w:rsidR="00893A4D" w:rsidRPr="00893A4D">
        <w:rPr>
          <w:rFonts w:ascii="Times New Roman" w:hAnsi="Times New Roman" w:cs="Times New Roman"/>
          <w:sz w:val="24"/>
          <w:szCs w:val="24"/>
        </w:rPr>
        <w:t>akwenu</w:t>
      </w:r>
      <w:r w:rsidRPr="00893A4D">
        <w:rPr>
          <w:rFonts w:ascii="Times New Roman" w:hAnsi="Times New Roman" w:cs="Times New Roman"/>
          <w:sz w:val="24"/>
          <w:szCs w:val="24"/>
        </w:rPr>
        <w:t xml:space="preserve">, gdyż wyniki badań </w:t>
      </w:r>
      <w:r w:rsidR="00893A4D" w:rsidRPr="00893A4D">
        <w:rPr>
          <w:rFonts w:ascii="Times New Roman" w:hAnsi="Times New Roman" w:cs="Times New Roman"/>
          <w:sz w:val="24"/>
          <w:szCs w:val="24"/>
        </w:rPr>
        <w:t xml:space="preserve">monitoringowych </w:t>
      </w:r>
      <w:r w:rsidRPr="00893A4D">
        <w:rPr>
          <w:rFonts w:ascii="Times New Roman" w:hAnsi="Times New Roman" w:cs="Times New Roman"/>
          <w:sz w:val="24"/>
          <w:szCs w:val="24"/>
        </w:rPr>
        <w:t xml:space="preserve">w znacznym stopniu </w:t>
      </w:r>
      <w:r w:rsidR="00893A4D" w:rsidRPr="00893A4D">
        <w:rPr>
          <w:rFonts w:ascii="Times New Roman" w:hAnsi="Times New Roman" w:cs="Times New Roman"/>
          <w:sz w:val="24"/>
          <w:szCs w:val="24"/>
        </w:rPr>
        <w:t xml:space="preserve">zależą </w:t>
      </w:r>
      <w:r w:rsidRPr="00893A4D">
        <w:rPr>
          <w:rFonts w:ascii="Times New Roman" w:hAnsi="Times New Roman" w:cs="Times New Roman"/>
          <w:sz w:val="24"/>
          <w:szCs w:val="24"/>
        </w:rPr>
        <w:t xml:space="preserve">od aktualnego stanu morza i kierunku wiatru. </w:t>
      </w:r>
      <w:r w:rsidR="006262A3" w:rsidRPr="00893A4D">
        <w:rPr>
          <w:rFonts w:ascii="Times New Roman" w:hAnsi="Times New Roman" w:cs="Times New Roman"/>
          <w:sz w:val="24"/>
          <w:szCs w:val="24"/>
        </w:rPr>
        <w:t xml:space="preserve">Na obszarze tej części wód </w:t>
      </w:r>
      <w:r w:rsidR="00893A4D" w:rsidRPr="00893A4D">
        <w:rPr>
          <w:rFonts w:ascii="Times New Roman" w:hAnsi="Times New Roman" w:cs="Times New Roman"/>
          <w:sz w:val="24"/>
          <w:szCs w:val="24"/>
        </w:rPr>
        <w:t>występuje zjawisko tzw. cofki, polegające na tym, że p</w:t>
      </w:r>
      <w:r w:rsidR="006262A3" w:rsidRPr="00893A4D">
        <w:rPr>
          <w:rFonts w:ascii="Times New Roman" w:hAnsi="Times New Roman" w:cs="Times New Roman"/>
          <w:sz w:val="24"/>
          <w:szCs w:val="24"/>
        </w:rPr>
        <w:t>rzy wiatrach wiejących z północnego zachodu, szczególnie w drugiej połowie roku, mogą występować wlewy wód morskich.</w:t>
      </w:r>
      <w:r w:rsidR="004E5658">
        <w:rPr>
          <w:rFonts w:ascii="Times New Roman" w:hAnsi="Times New Roman" w:cs="Times New Roman"/>
          <w:sz w:val="24"/>
          <w:szCs w:val="24"/>
        </w:rPr>
        <w:t xml:space="preserve"> </w:t>
      </w:r>
      <w:r w:rsidRPr="00893A4D">
        <w:rPr>
          <w:rFonts w:ascii="Times New Roman" w:hAnsi="Times New Roman" w:cs="Times New Roman"/>
          <w:sz w:val="24"/>
          <w:szCs w:val="24"/>
        </w:rPr>
        <w:t xml:space="preserve">Zalew Kamieński </w:t>
      </w:r>
      <w:r w:rsidR="006262A3" w:rsidRPr="00893A4D">
        <w:rPr>
          <w:rFonts w:ascii="Times New Roman" w:hAnsi="Times New Roman" w:cs="Times New Roman"/>
          <w:sz w:val="24"/>
          <w:szCs w:val="24"/>
        </w:rPr>
        <w:t xml:space="preserve">doskonale </w:t>
      </w:r>
      <w:r w:rsidRPr="00893A4D">
        <w:rPr>
          <w:rFonts w:ascii="Times New Roman" w:hAnsi="Times New Roman" w:cs="Times New Roman"/>
          <w:sz w:val="24"/>
          <w:szCs w:val="24"/>
        </w:rPr>
        <w:t>nadaje się do uprawiania żeglarstwa, wędkarstwa i innych sportów wodnych.</w:t>
      </w:r>
    </w:p>
    <w:p w14:paraId="4CA31749" w14:textId="77777777" w:rsidR="005B0C74" w:rsidRPr="00893A4D" w:rsidRDefault="005B0C74" w:rsidP="005B0C74">
      <w:pPr>
        <w:spacing w:after="120" w:line="240" w:lineRule="auto"/>
        <w:jc w:val="both"/>
        <w:rPr>
          <w:rStyle w:val="styl1"/>
          <w:rFonts w:ascii="Times New Roman" w:hAnsi="Times New Roman" w:cs="Times New Roman"/>
          <w:sz w:val="24"/>
          <w:szCs w:val="24"/>
        </w:rPr>
      </w:pPr>
      <w:r w:rsidRPr="00893A4D">
        <w:rPr>
          <w:rStyle w:val="styl1"/>
          <w:rFonts w:ascii="Times New Roman" w:hAnsi="Times New Roman" w:cs="Times New Roman"/>
          <w:sz w:val="24"/>
          <w:szCs w:val="24"/>
        </w:rPr>
        <w:t xml:space="preserve">JCWP w całości leży na wyznaczonym w ramach sieci Natura 2000 obszarze specjalnej ochrony ptaków </w:t>
      </w:r>
      <w:r w:rsidRPr="00893A4D">
        <w:rPr>
          <w:rFonts w:ascii="Times New Roman" w:hAnsi="Times New Roman" w:cs="Times New Roman"/>
          <w:sz w:val="24"/>
          <w:szCs w:val="24"/>
        </w:rPr>
        <w:t>–</w:t>
      </w:r>
      <w:r w:rsidRPr="00893A4D">
        <w:rPr>
          <w:rStyle w:val="styl1"/>
          <w:rFonts w:ascii="Times New Roman" w:hAnsi="Times New Roman" w:cs="Times New Roman"/>
          <w:sz w:val="24"/>
          <w:szCs w:val="24"/>
        </w:rPr>
        <w:t xml:space="preserve"> Zatoka Pomorska (PLB990003) oraz specjalnym obszarze ochrony siedlisk </w:t>
      </w:r>
      <w:r w:rsidRPr="00893A4D">
        <w:rPr>
          <w:rFonts w:ascii="Times New Roman" w:hAnsi="Times New Roman" w:cs="Times New Roman"/>
          <w:sz w:val="24"/>
          <w:szCs w:val="24"/>
        </w:rPr>
        <w:t>–</w:t>
      </w:r>
      <w:r w:rsidRPr="00893A4D">
        <w:rPr>
          <w:rStyle w:val="styl1"/>
          <w:rFonts w:ascii="Times New Roman" w:hAnsi="Times New Roman" w:cs="Times New Roman"/>
          <w:sz w:val="24"/>
          <w:szCs w:val="24"/>
        </w:rPr>
        <w:t xml:space="preserve"> Ostoja na Zatoce Pomorskiej (PLH990002). </w:t>
      </w:r>
    </w:p>
    <w:p w14:paraId="27C11A92" w14:textId="77777777" w:rsidR="000D65A1" w:rsidRPr="001D7010" w:rsidRDefault="00C32C16" w:rsidP="000D65A1">
      <w:pPr>
        <w:pStyle w:val="Akapitzlist"/>
        <w:spacing w:after="120"/>
        <w:ind w:left="0"/>
        <w:contextualSpacing w:val="0"/>
        <w:jc w:val="both"/>
      </w:pPr>
      <w:r>
        <w:t>Na podstawie b</w:t>
      </w:r>
      <w:r w:rsidR="00253016">
        <w:t>ada</w:t>
      </w:r>
      <w:r>
        <w:t>ń</w:t>
      </w:r>
      <w:r w:rsidR="00253016">
        <w:t xml:space="preserve"> </w:t>
      </w:r>
      <w:r w:rsidRPr="00417483">
        <w:t>prowadzonych</w:t>
      </w:r>
      <w:r w:rsidR="00253016" w:rsidRPr="00417483">
        <w:t xml:space="preserve"> </w:t>
      </w:r>
      <w:r w:rsidR="00F84946" w:rsidRPr="00417483">
        <w:t xml:space="preserve">od stycznia do </w:t>
      </w:r>
      <w:r w:rsidR="00417483" w:rsidRPr="00417483">
        <w:t xml:space="preserve">września </w:t>
      </w:r>
      <w:r w:rsidR="00F84946" w:rsidRPr="00417483">
        <w:t>201</w:t>
      </w:r>
      <w:r w:rsidR="007B3E0E" w:rsidRPr="00417483">
        <w:t>8</w:t>
      </w:r>
      <w:r w:rsidR="00F84946" w:rsidRPr="00417483">
        <w:t xml:space="preserve"> roku</w:t>
      </w:r>
      <w:r w:rsidR="00F84946">
        <w:t xml:space="preserve"> </w:t>
      </w:r>
      <w:r w:rsidR="00253016">
        <w:t>w</w:t>
      </w:r>
      <w:r w:rsidR="00F84946">
        <w:t> </w:t>
      </w:r>
      <w:r w:rsidR="00893A4D">
        <w:t xml:space="preserve">reprezentatywnym </w:t>
      </w:r>
      <w:r w:rsidR="00253016">
        <w:t xml:space="preserve">punkcie pomiarowo-kontrolnym </w:t>
      </w:r>
      <w:r w:rsidR="00893A4D" w:rsidRPr="005B0C74">
        <w:rPr>
          <w:i/>
        </w:rPr>
        <w:t>Zalew Kamieński</w:t>
      </w:r>
      <w:r w:rsidR="00893A4D">
        <w:t>-</w:t>
      </w:r>
      <w:r w:rsidR="00253016">
        <w:t xml:space="preserve">WL oraz na stanowisku pomiarowym </w:t>
      </w:r>
      <w:r w:rsidR="00893A4D" w:rsidRPr="005B0C74">
        <w:rPr>
          <w:i/>
        </w:rPr>
        <w:t>Zalew Kamieński</w:t>
      </w:r>
      <w:r w:rsidR="00893A4D">
        <w:t>-</w:t>
      </w:r>
      <w:r w:rsidR="00253016">
        <w:t>DZR w ramach monitor</w:t>
      </w:r>
      <w:r>
        <w:t>ingu operacyjnego i badawczego, s</w:t>
      </w:r>
      <w:r w:rsidR="000D65A1">
        <w:t xml:space="preserve">tan </w:t>
      </w:r>
      <w:r w:rsidR="000D65A1" w:rsidRPr="00E55980">
        <w:t>ekologiczn</w:t>
      </w:r>
      <w:r w:rsidR="000D65A1">
        <w:t>y</w:t>
      </w:r>
      <w:r w:rsidR="000D65A1" w:rsidRPr="00E55980">
        <w:t xml:space="preserve"> </w:t>
      </w:r>
      <w:r w:rsidR="000D65A1" w:rsidRPr="001D7010">
        <w:t>JCW</w:t>
      </w:r>
      <w:r w:rsidR="00590DEA">
        <w:t>P</w:t>
      </w:r>
      <w:r w:rsidR="000D65A1" w:rsidRPr="001D7010">
        <w:t xml:space="preserve"> </w:t>
      </w:r>
      <w:r w:rsidR="00253016" w:rsidRPr="005B0C74">
        <w:rPr>
          <w:i/>
        </w:rPr>
        <w:t>Zalew Kamieński</w:t>
      </w:r>
      <w:r w:rsidR="00253016" w:rsidRPr="001D7010">
        <w:t xml:space="preserve"> </w:t>
      </w:r>
      <w:r w:rsidR="00970724">
        <w:t xml:space="preserve">sklasyfikowano </w:t>
      </w:r>
      <w:r w:rsidR="000D65A1" w:rsidRPr="001D7010">
        <w:t xml:space="preserve">jako </w:t>
      </w:r>
      <w:r w:rsidR="007B3E0E">
        <w:t>słaby</w:t>
      </w:r>
      <w:r w:rsidR="00DF5674">
        <w:t xml:space="preserve">, a stan wód </w:t>
      </w:r>
      <w:r w:rsidR="00DA1887">
        <w:t xml:space="preserve">oceniono </w:t>
      </w:r>
      <w:r w:rsidR="00DF5674">
        <w:t xml:space="preserve">jako </w:t>
      </w:r>
      <w:r w:rsidR="00DF5674" w:rsidRPr="001A4361">
        <w:t>zły</w:t>
      </w:r>
      <w:r w:rsidR="000D65A1" w:rsidRPr="001A4361">
        <w:t>.</w:t>
      </w:r>
      <w:r w:rsidR="000D65A1" w:rsidRPr="001D7010">
        <w:t xml:space="preserve"> </w:t>
      </w:r>
    </w:p>
    <w:p w14:paraId="36251EB8" w14:textId="77777777" w:rsidR="00AD1F92" w:rsidRPr="004C05C3" w:rsidRDefault="00AD1F92" w:rsidP="00253016">
      <w:pPr>
        <w:pStyle w:val="Akapitzlist"/>
        <w:spacing w:after="120"/>
        <w:ind w:left="0"/>
        <w:contextualSpacing w:val="0"/>
        <w:jc w:val="both"/>
        <w:rPr>
          <w:b/>
        </w:rPr>
      </w:pPr>
      <w:r w:rsidRPr="004C05C3">
        <w:rPr>
          <w:b/>
        </w:rPr>
        <w:t xml:space="preserve">Elementy biologiczne </w:t>
      </w:r>
    </w:p>
    <w:p w14:paraId="49183DDA" w14:textId="77777777" w:rsidR="00253016" w:rsidRPr="00E55980" w:rsidRDefault="00253016" w:rsidP="00253016">
      <w:pPr>
        <w:pStyle w:val="Akapitzlist"/>
        <w:spacing w:after="120"/>
        <w:ind w:left="0"/>
        <w:contextualSpacing w:val="0"/>
        <w:jc w:val="both"/>
      </w:pPr>
      <w:r>
        <w:t xml:space="preserve">Na podstawie wyników oznaczeń </w:t>
      </w:r>
      <w:r w:rsidRPr="00E55980">
        <w:t>chlorofil</w:t>
      </w:r>
      <w:r>
        <w:t>u</w:t>
      </w:r>
      <w:r w:rsidRPr="00E55980">
        <w:t xml:space="preserve"> „a” (I</w:t>
      </w:r>
      <w:r w:rsidR="007B3E0E">
        <w:t>V</w:t>
      </w:r>
      <w:r w:rsidRPr="00E55980">
        <w:t xml:space="preserve"> klasa)</w:t>
      </w:r>
      <w:r>
        <w:t xml:space="preserve"> stan</w:t>
      </w:r>
      <w:r w:rsidRPr="00E55980">
        <w:t xml:space="preserve"> e</w:t>
      </w:r>
      <w:r>
        <w:t xml:space="preserve">lementów biologicznych </w:t>
      </w:r>
      <w:r w:rsidRPr="00E55980">
        <w:t>JCW</w:t>
      </w:r>
      <w:r>
        <w:t>P</w:t>
      </w:r>
      <w:r w:rsidRPr="00E55980">
        <w:t xml:space="preserve"> </w:t>
      </w:r>
      <w:r w:rsidRPr="00253016">
        <w:rPr>
          <w:i/>
        </w:rPr>
        <w:t>Zalew Kamieński</w:t>
      </w:r>
      <w:r>
        <w:t xml:space="preserve"> </w:t>
      </w:r>
      <w:r w:rsidRPr="00E55980">
        <w:t xml:space="preserve">określono jako </w:t>
      </w:r>
      <w:r w:rsidR="007B3E0E">
        <w:t>słaby</w:t>
      </w:r>
      <w:r w:rsidRPr="00E55980">
        <w:t xml:space="preserve">. </w:t>
      </w:r>
    </w:p>
    <w:p w14:paraId="4209B933" w14:textId="77777777" w:rsidR="00AD1F92" w:rsidRPr="009E5BFE" w:rsidRDefault="00AD1F92" w:rsidP="00253016">
      <w:pPr>
        <w:pStyle w:val="Akapitzlist"/>
        <w:spacing w:after="120"/>
        <w:ind w:left="0"/>
        <w:contextualSpacing w:val="0"/>
        <w:jc w:val="both"/>
        <w:rPr>
          <w:b/>
        </w:rPr>
      </w:pPr>
      <w:r w:rsidRPr="009E5BFE">
        <w:rPr>
          <w:b/>
        </w:rPr>
        <w:t>Elementy fizykochemiczne (grupa 3.1-3.5)</w:t>
      </w:r>
    </w:p>
    <w:p w14:paraId="0A12ADAD" w14:textId="77777777" w:rsidR="00433569" w:rsidRDefault="009A70B2" w:rsidP="00C44186">
      <w:pPr>
        <w:pStyle w:val="Akapitzlist"/>
        <w:spacing w:after="120"/>
        <w:ind w:left="0"/>
        <w:contextualSpacing w:val="0"/>
        <w:jc w:val="both"/>
      </w:pPr>
      <w:r w:rsidRPr="00A60270">
        <w:t>Potencjał elementów fizykochemicznych JCW</w:t>
      </w:r>
      <w:r>
        <w:t>P</w:t>
      </w:r>
      <w:r w:rsidRPr="00A60270">
        <w:t xml:space="preserve"> </w:t>
      </w:r>
      <w:r w:rsidRPr="00253016">
        <w:rPr>
          <w:i/>
        </w:rPr>
        <w:t>Zalew Kamieński</w:t>
      </w:r>
      <w:r w:rsidRPr="009E5BFE">
        <w:t xml:space="preserve"> </w:t>
      </w:r>
      <w:r w:rsidRPr="00A60270">
        <w:t xml:space="preserve">został </w:t>
      </w:r>
      <w:r w:rsidR="0078600F">
        <w:t>zaklasyfikowany</w:t>
      </w:r>
      <w:r w:rsidRPr="00A60270">
        <w:t xml:space="preserve"> poniżej dobr</w:t>
      </w:r>
      <w:r>
        <w:t>ego</w:t>
      </w:r>
      <w:r w:rsidRPr="00A60270">
        <w:t xml:space="preserve">. </w:t>
      </w:r>
    </w:p>
    <w:p w14:paraId="099D78A7" w14:textId="77777777" w:rsidR="00162E99" w:rsidRDefault="007B3E0E" w:rsidP="00162E99">
      <w:pPr>
        <w:pStyle w:val="Akapitzlist"/>
        <w:spacing w:after="120"/>
        <w:ind w:left="0"/>
        <w:contextualSpacing w:val="0"/>
        <w:jc w:val="both"/>
      </w:pPr>
      <w:r w:rsidRPr="009E5BFE">
        <w:t xml:space="preserve">Na niską ocenę </w:t>
      </w:r>
      <w:r>
        <w:t>stanu JCWP</w:t>
      </w:r>
      <w:r w:rsidRPr="009E5BFE">
        <w:t xml:space="preserve"> wpłynęły wyniki badań przeźroczystości wód (widzialność krążka </w:t>
      </w:r>
      <w:proofErr w:type="spellStart"/>
      <w:r w:rsidRPr="009E5BFE">
        <w:t>Secchiego</w:t>
      </w:r>
      <w:proofErr w:type="spellEnd"/>
      <w:r w:rsidRPr="009E5BFE">
        <w:t>)</w:t>
      </w:r>
      <w:r>
        <w:t>, warunki tlenowe (tlen rozpuszczony przy dnie, nasycenie wód tlenem, zawartość węgla organicznego) oraz warunki biogenne (azot amonowy, azot azotanowy, azot ogólny, fosfor ogólny).</w:t>
      </w:r>
      <w:r w:rsidR="00752537">
        <w:t xml:space="preserve"> </w:t>
      </w:r>
    </w:p>
    <w:p w14:paraId="792A57FC" w14:textId="65771509" w:rsidR="00433569" w:rsidRDefault="00162E99" w:rsidP="00C44186">
      <w:pPr>
        <w:pStyle w:val="Akapitzlist"/>
        <w:spacing w:after="120"/>
        <w:ind w:left="0"/>
        <w:contextualSpacing w:val="0"/>
        <w:jc w:val="both"/>
      </w:pPr>
      <w:r>
        <w:t>D</w:t>
      </w:r>
      <w:r w:rsidRPr="00A60270">
        <w:t>obr</w:t>
      </w:r>
      <w:r>
        <w:t xml:space="preserve">emu stanowi wód odpowiadały wartości następujących wskaźników: odczyn, azot mineralny oraz fosfor fosforanowy. </w:t>
      </w:r>
    </w:p>
    <w:p w14:paraId="2969EB2B" w14:textId="77777777" w:rsidR="00531AA0" w:rsidRDefault="00531AA0" w:rsidP="00531AA0">
      <w:pPr>
        <w:pStyle w:val="Akapitzlist"/>
        <w:spacing w:before="120" w:after="120"/>
        <w:ind w:left="0"/>
        <w:contextualSpacing w:val="0"/>
        <w:jc w:val="both"/>
        <w:rPr>
          <w:b/>
        </w:rPr>
      </w:pPr>
      <w:r w:rsidRPr="00A60270">
        <w:rPr>
          <w:b/>
        </w:rPr>
        <w:t>Elementy chemiczne (grupa 4.1-4.2</w:t>
      </w:r>
      <w:r w:rsidRPr="00DD48D9">
        <w:rPr>
          <w:b/>
        </w:rPr>
        <w:t>)</w:t>
      </w:r>
    </w:p>
    <w:p w14:paraId="687E5D06" w14:textId="21200BF2" w:rsidR="00162E99" w:rsidRPr="00531AA0" w:rsidRDefault="00162F5B" w:rsidP="00EF0728">
      <w:pPr>
        <w:pStyle w:val="Akapitzlist"/>
        <w:spacing w:before="100" w:beforeAutospacing="1" w:after="120"/>
        <w:ind w:left="0"/>
        <w:jc w:val="both"/>
      </w:pPr>
      <w:r w:rsidRPr="00531AA0">
        <w:t>W 2018 roku przeprowadzono również badania zawartości substancji priorytetowych w</w:t>
      </w:r>
      <w:r w:rsidR="00531AA0" w:rsidRPr="00531AA0">
        <w:t> </w:t>
      </w:r>
      <w:r w:rsidRPr="00531AA0">
        <w:t xml:space="preserve">tkankach biologicznych organizmów wodnych. W przypadku zawartości rtęci i </w:t>
      </w:r>
      <w:proofErr w:type="spellStart"/>
      <w:r w:rsidRPr="00531AA0">
        <w:t>heptachloru</w:t>
      </w:r>
      <w:proofErr w:type="spellEnd"/>
      <w:r w:rsidRPr="00531AA0">
        <w:t xml:space="preserve"> </w:t>
      </w:r>
      <w:r w:rsidR="005110F8" w:rsidRPr="00531AA0">
        <w:t>w organizmach ryb z rodzaju okoń</w:t>
      </w:r>
      <w:r w:rsidRPr="00531AA0">
        <w:t xml:space="preserve"> stwierdzono przekroczenia środowiskowych norm jakości przyjętych dla dobrego stanu chemicznego wód. </w:t>
      </w:r>
    </w:p>
    <w:p w14:paraId="52C3A065" w14:textId="77777777" w:rsidR="00162E99" w:rsidRDefault="00162E99" w:rsidP="00EF0728">
      <w:pPr>
        <w:pStyle w:val="Akapitzlist"/>
        <w:spacing w:before="100" w:beforeAutospacing="1" w:after="120"/>
        <w:ind w:left="0"/>
        <w:contextualSpacing w:val="0"/>
        <w:jc w:val="both"/>
      </w:pPr>
      <w:r w:rsidRPr="00531AA0">
        <w:t xml:space="preserve">Stan chemiczny JCWP </w:t>
      </w:r>
      <w:r w:rsidRPr="00531AA0">
        <w:rPr>
          <w:i/>
        </w:rPr>
        <w:t>Zalew Kamieński</w:t>
      </w:r>
      <w:r w:rsidRPr="00531AA0">
        <w:t xml:space="preserve"> sklasyfikowano poniżej dobrego.</w:t>
      </w:r>
    </w:p>
    <w:p w14:paraId="670FE0AF" w14:textId="77777777" w:rsidR="00E51DFE" w:rsidRPr="00E64F26" w:rsidRDefault="00E51DFE" w:rsidP="008F7F19">
      <w:pPr>
        <w:spacing w:before="120" w:after="120" w:line="240" w:lineRule="auto"/>
        <w:rPr>
          <w:rStyle w:val="styl1"/>
          <w:rFonts w:ascii="Times New Roman" w:hAnsi="Times New Roman" w:cs="Times New Roman"/>
          <w:b/>
          <w:i/>
          <w:sz w:val="24"/>
          <w:szCs w:val="24"/>
        </w:rPr>
      </w:pPr>
      <w:r w:rsidRPr="00E64F26">
        <w:rPr>
          <w:rStyle w:val="styl1"/>
          <w:rFonts w:ascii="Times New Roman" w:hAnsi="Times New Roman" w:cs="Times New Roman"/>
          <w:b/>
          <w:i/>
          <w:sz w:val="24"/>
          <w:szCs w:val="24"/>
        </w:rPr>
        <w:lastRenderedPageBreak/>
        <w:t>JCWP Ujście Dziwny (</w:t>
      </w:r>
      <w:r w:rsidRPr="00E64F26">
        <w:rPr>
          <w:rFonts w:ascii="Times New Roman" w:hAnsi="Times New Roman" w:cs="Times New Roman"/>
          <w:b/>
          <w:i/>
          <w:sz w:val="24"/>
          <w:szCs w:val="24"/>
        </w:rPr>
        <w:t>PLTWVWB6)</w:t>
      </w:r>
    </w:p>
    <w:p w14:paraId="672B8FF5" w14:textId="77777777" w:rsidR="00E51DFE" w:rsidRPr="00C45BB8" w:rsidRDefault="00E51DFE" w:rsidP="00E51DFE">
      <w:pPr>
        <w:spacing w:after="120" w:line="240" w:lineRule="auto"/>
        <w:jc w:val="both"/>
        <w:rPr>
          <w:rStyle w:val="styl1"/>
          <w:rFonts w:ascii="Times New Roman" w:hAnsi="Times New Roman" w:cs="Times New Roman"/>
          <w:sz w:val="24"/>
          <w:szCs w:val="24"/>
        </w:rPr>
      </w:pPr>
      <w:r w:rsidRPr="00C45BB8">
        <w:rPr>
          <w:rStyle w:val="styl1"/>
          <w:rFonts w:ascii="Times New Roman" w:hAnsi="Times New Roman" w:cs="Times New Roman"/>
          <w:sz w:val="24"/>
          <w:szCs w:val="24"/>
        </w:rPr>
        <w:t xml:space="preserve">JCWP Ujście Dziwny jest najmniejszą częścią wód wybrzeża zachodniopomorskiego. Obejmuje część Zatoki Pomorskiej, pozostającej pod wpływem wód odprowadzanych cieśniną Dziwny. Przez JCWP przebiega tor </w:t>
      </w:r>
      <w:proofErr w:type="spellStart"/>
      <w:r w:rsidRPr="00C45BB8">
        <w:rPr>
          <w:rStyle w:val="styl1"/>
          <w:rFonts w:ascii="Times New Roman" w:hAnsi="Times New Roman" w:cs="Times New Roman"/>
          <w:sz w:val="24"/>
          <w:szCs w:val="24"/>
        </w:rPr>
        <w:t>podejściowy</w:t>
      </w:r>
      <w:proofErr w:type="spellEnd"/>
      <w:r w:rsidRPr="00C45BB8">
        <w:rPr>
          <w:rStyle w:val="styl1"/>
          <w:rFonts w:ascii="Times New Roman" w:hAnsi="Times New Roman" w:cs="Times New Roman"/>
          <w:sz w:val="24"/>
          <w:szCs w:val="24"/>
        </w:rPr>
        <w:t xml:space="preserve"> do portu morskiego, przystani rybackiej i mariny w Dziwnowie. Wody JCWP poddane są presji ze względu na ładunki zanieczyszczeń odprowadzane przez cieśninę Dziwny, jak też ze względu na popularność Dziwnowa jako miejscowości wypoczynkowej i sezonowe natężenie ruchu turystycznego. </w:t>
      </w:r>
    </w:p>
    <w:p w14:paraId="0D3EA9E9" w14:textId="77777777" w:rsidR="00E51DFE" w:rsidRDefault="00E51DFE" w:rsidP="00E51DFE">
      <w:pPr>
        <w:spacing w:after="120" w:line="240" w:lineRule="auto"/>
        <w:jc w:val="both"/>
        <w:rPr>
          <w:rStyle w:val="styl1"/>
          <w:rFonts w:ascii="Times New Roman" w:hAnsi="Times New Roman" w:cs="Times New Roman"/>
          <w:sz w:val="24"/>
          <w:szCs w:val="24"/>
        </w:rPr>
      </w:pPr>
      <w:r w:rsidRPr="00C45BB8">
        <w:rPr>
          <w:rStyle w:val="styl1"/>
          <w:rFonts w:ascii="Times New Roman" w:hAnsi="Times New Roman" w:cs="Times New Roman"/>
          <w:sz w:val="24"/>
          <w:szCs w:val="24"/>
        </w:rPr>
        <w:t xml:space="preserve">JCWP w całości leży na wyznaczonym w ramach sieci NATURA 2000 obszarze specjalnej ochrony ptaków </w:t>
      </w:r>
      <w:r w:rsidRPr="00C45BB8">
        <w:rPr>
          <w:rFonts w:ascii="Times New Roman" w:hAnsi="Times New Roman" w:cs="Times New Roman"/>
          <w:sz w:val="24"/>
          <w:szCs w:val="24"/>
        </w:rPr>
        <w:t>–</w:t>
      </w:r>
      <w:r w:rsidRPr="00C45BB8">
        <w:rPr>
          <w:rStyle w:val="styl1"/>
          <w:rFonts w:ascii="Times New Roman" w:hAnsi="Times New Roman" w:cs="Times New Roman"/>
          <w:sz w:val="24"/>
          <w:szCs w:val="24"/>
        </w:rPr>
        <w:t xml:space="preserve"> Zatoka Pomorska (PLB990003) oraz specjalnym obszarze ochrony siedlisk – Ostoja na Zatoce Pomorskiej (PLH990002). </w:t>
      </w:r>
    </w:p>
    <w:p w14:paraId="38090572" w14:textId="77777777" w:rsidR="00E51DFE" w:rsidRDefault="00E51DFE" w:rsidP="00E51DFE">
      <w:pPr>
        <w:pStyle w:val="Akapitzlist"/>
        <w:spacing w:after="120"/>
        <w:ind w:left="0"/>
        <w:contextualSpacing w:val="0"/>
        <w:jc w:val="both"/>
      </w:pPr>
      <w:r>
        <w:t xml:space="preserve">Na podstawie badań </w:t>
      </w:r>
      <w:r w:rsidR="004A6365" w:rsidRPr="00320B3A">
        <w:t xml:space="preserve">prowadzono od </w:t>
      </w:r>
      <w:r w:rsidR="00320B3A" w:rsidRPr="00320B3A">
        <w:t>lutego</w:t>
      </w:r>
      <w:r w:rsidR="004A6365" w:rsidRPr="00320B3A">
        <w:t xml:space="preserve"> do </w:t>
      </w:r>
      <w:r w:rsidR="00320B3A" w:rsidRPr="00320B3A">
        <w:t>września</w:t>
      </w:r>
      <w:r w:rsidR="004A6365" w:rsidRPr="00320B3A">
        <w:t xml:space="preserve"> 201</w:t>
      </w:r>
      <w:r w:rsidR="0045681D" w:rsidRPr="00320B3A">
        <w:t>8</w:t>
      </w:r>
      <w:r w:rsidR="004A6365" w:rsidRPr="00320B3A">
        <w:t xml:space="preserve"> roku</w:t>
      </w:r>
      <w:r w:rsidR="004A6365" w:rsidRPr="00A60270">
        <w:t xml:space="preserve"> </w:t>
      </w:r>
      <w:r w:rsidR="004A6365">
        <w:t xml:space="preserve">w punkcie pomiarowo-kontrolnym </w:t>
      </w:r>
      <w:r w:rsidR="004A6365" w:rsidRPr="00E51DFE">
        <w:rPr>
          <w:i/>
        </w:rPr>
        <w:t xml:space="preserve">Ujście </w:t>
      </w:r>
      <w:proofErr w:type="spellStart"/>
      <w:r w:rsidR="004A6365" w:rsidRPr="00E51DFE">
        <w:rPr>
          <w:i/>
        </w:rPr>
        <w:t>Dziwny</w:t>
      </w:r>
      <w:r w:rsidR="004A6365">
        <w:t>-DZ</w:t>
      </w:r>
      <w:proofErr w:type="spellEnd"/>
      <w:r w:rsidR="004A6365">
        <w:t xml:space="preserve"> w ramach monitoringu</w:t>
      </w:r>
      <w:r w:rsidR="0088339C">
        <w:t xml:space="preserve"> </w:t>
      </w:r>
      <w:r w:rsidR="004A6365">
        <w:t xml:space="preserve">badawczego, </w:t>
      </w:r>
      <w:r w:rsidR="00762FFA">
        <w:t>potencjał</w:t>
      </w:r>
      <w:r>
        <w:t xml:space="preserve"> </w:t>
      </w:r>
      <w:r w:rsidRPr="00E55980">
        <w:t>ekologiczn</w:t>
      </w:r>
      <w:r>
        <w:t>y</w:t>
      </w:r>
      <w:r w:rsidRPr="00E55980">
        <w:t xml:space="preserve"> </w:t>
      </w:r>
      <w:r w:rsidR="00D32135">
        <w:t xml:space="preserve">oraz stan wód </w:t>
      </w:r>
      <w:r w:rsidRPr="001D7010">
        <w:t>JCW</w:t>
      </w:r>
      <w:r>
        <w:t>P</w:t>
      </w:r>
      <w:r w:rsidRPr="001D7010">
        <w:t xml:space="preserve"> </w:t>
      </w:r>
      <w:r w:rsidRPr="00E51DFE">
        <w:rPr>
          <w:i/>
        </w:rPr>
        <w:t>Ujście Dziwny</w:t>
      </w:r>
      <w:r>
        <w:t xml:space="preserve"> </w:t>
      </w:r>
      <w:r w:rsidR="00D32135">
        <w:t>zakwalifikowane</w:t>
      </w:r>
      <w:r w:rsidR="00762FFA">
        <w:t xml:space="preserve"> </w:t>
      </w:r>
      <w:r w:rsidRPr="001D7010">
        <w:t>został</w:t>
      </w:r>
      <w:r w:rsidR="00D32135">
        <w:t>y jako</w:t>
      </w:r>
      <w:r>
        <w:t xml:space="preserve"> </w:t>
      </w:r>
      <w:r w:rsidRPr="001A4361">
        <w:t>zły.</w:t>
      </w:r>
      <w:r w:rsidRPr="001D7010">
        <w:t xml:space="preserve"> </w:t>
      </w:r>
    </w:p>
    <w:p w14:paraId="4D22A9ED" w14:textId="77777777" w:rsidR="00E51DFE" w:rsidRPr="004C05C3" w:rsidRDefault="00E51DFE" w:rsidP="00E51DFE">
      <w:pPr>
        <w:pStyle w:val="Akapitzlist"/>
        <w:spacing w:after="120"/>
        <w:ind w:left="0"/>
        <w:contextualSpacing w:val="0"/>
        <w:jc w:val="both"/>
        <w:rPr>
          <w:b/>
        </w:rPr>
      </w:pPr>
      <w:r w:rsidRPr="004C05C3">
        <w:rPr>
          <w:b/>
        </w:rPr>
        <w:t xml:space="preserve">Elementy biologiczne </w:t>
      </w:r>
    </w:p>
    <w:p w14:paraId="45DDB5D3" w14:textId="77777777" w:rsidR="00E51DFE" w:rsidRDefault="00E51DFE" w:rsidP="00E51DFE">
      <w:pPr>
        <w:pStyle w:val="Akapitzlist"/>
        <w:spacing w:after="120"/>
        <w:ind w:left="0"/>
        <w:contextualSpacing w:val="0"/>
        <w:jc w:val="both"/>
      </w:pPr>
      <w:r>
        <w:t xml:space="preserve">Na podstawie wyników oznaczeń </w:t>
      </w:r>
      <w:r w:rsidRPr="00E55980">
        <w:t>chlorofil</w:t>
      </w:r>
      <w:r>
        <w:t>u</w:t>
      </w:r>
      <w:r w:rsidR="00D32135">
        <w:t xml:space="preserve"> „a” (</w:t>
      </w:r>
      <w:r>
        <w:t>V</w:t>
      </w:r>
      <w:r w:rsidRPr="00E55980">
        <w:t xml:space="preserve"> klasa)</w:t>
      </w:r>
      <w:r>
        <w:t xml:space="preserve"> potencjał</w:t>
      </w:r>
      <w:r w:rsidRPr="00E55980">
        <w:t xml:space="preserve"> e</w:t>
      </w:r>
      <w:r>
        <w:t xml:space="preserve">lementów biologicznych </w:t>
      </w:r>
      <w:r w:rsidRPr="00E55980">
        <w:t>JCW</w:t>
      </w:r>
      <w:r>
        <w:t>P</w:t>
      </w:r>
      <w:r w:rsidRPr="00E55980">
        <w:t xml:space="preserve"> </w:t>
      </w:r>
      <w:r w:rsidRPr="00E51DFE">
        <w:rPr>
          <w:i/>
        </w:rPr>
        <w:t>Ujście Dziwny</w:t>
      </w:r>
      <w:r>
        <w:t xml:space="preserve"> </w:t>
      </w:r>
      <w:r w:rsidRPr="00E55980">
        <w:t xml:space="preserve">określono jako </w:t>
      </w:r>
      <w:r w:rsidR="00D32135">
        <w:t>zły</w:t>
      </w:r>
      <w:r w:rsidRPr="00E55980">
        <w:t xml:space="preserve">. </w:t>
      </w:r>
    </w:p>
    <w:p w14:paraId="6595397D" w14:textId="77777777" w:rsidR="00555E19" w:rsidRPr="006F1A5E" w:rsidRDefault="00555E19" w:rsidP="006F1A5E">
      <w:pPr>
        <w:pStyle w:val="Akapitzlist"/>
        <w:spacing w:after="120"/>
        <w:ind w:left="0"/>
        <w:contextualSpacing w:val="0"/>
        <w:jc w:val="both"/>
        <w:rPr>
          <w:b/>
        </w:rPr>
      </w:pPr>
      <w:r w:rsidRPr="003A5F87">
        <w:rPr>
          <w:b/>
        </w:rPr>
        <w:t>Elementy fizykochemiczne (grupa 3.1-3.5)</w:t>
      </w:r>
    </w:p>
    <w:p w14:paraId="28CB6872" w14:textId="77777777" w:rsidR="00433569" w:rsidRDefault="00555E19" w:rsidP="000825CC">
      <w:pPr>
        <w:pStyle w:val="Akapitzlist"/>
        <w:spacing w:after="120"/>
        <w:ind w:left="0"/>
        <w:contextualSpacing w:val="0"/>
        <w:jc w:val="both"/>
      </w:pPr>
      <w:r w:rsidRPr="003A5F87">
        <w:t>Potencjał elementów fizykochemicznych</w:t>
      </w:r>
      <w:r w:rsidR="00433569">
        <w:t xml:space="preserve"> </w:t>
      </w:r>
      <w:r w:rsidR="00433569" w:rsidRPr="00E55980">
        <w:t>JCW</w:t>
      </w:r>
      <w:r w:rsidR="00433569">
        <w:t>P</w:t>
      </w:r>
      <w:r w:rsidR="00433569" w:rsidRPr="00E55980">
        <w:t xml:space="preserve"> </w:t>
      </w:r>
      <w:r w:rsidR="00433569" w:rsidRPr="00E51DFE">
        <w:rPr>
          <w:i/>
        </w:rPr>
        <w:t>Ujście Dziwny</w:t>
      </w:r>
      <w:r w:rsidRPr="003A5F87">
        <w:t xml:space="preserve"> został </w:t>
      </w:r>
      <w:r w:rsidR="0088339C">
        <w:t xml:space="preserve">zaklasyfikowany </w:t>
      </w:r>
      <w:r w:rsidRPr="003A5F87">
        <w:t xml:space="preserve"> poniżej</w:t>
      </w:r>
      <w:r w:rsidRPr="004507C1">
        <w:t xml:space="preserve"> dobrego. </w:t>
      </w:r>
    </w:p>
    <w:p w14:paraId="1E72B6CE" w14:textId="77777777" w:rsidR="00433569" w:rsidRDefault="00555E19" w:rsidP="000825CC">
      <w:pPr>
        <w:pStyle w:val="Akapitzlist"/>
        <w:spacing w:after="120"/>
        <w:ind w:left="0"/>
        <w:contextualSpacing w:val="0"/>
        <w:jc w:val="both"/>
      </w:pPr>
      <w:r w:rsidRPr="004507C1">
        <w:t xml:space="preserve">Na niską ocenę potencjału wód wpłynęły wyniki badań przeźroczystości wód (widzialność krążka </w:t>
      </w:r>
      <w:proofErr w:type="spellStart"/>
      <w:r w:rsidRPr="004507C1">
        <w:t>Secchiego</w:t>
      </w:r>
      <w:proofErr w:type="spellEnd"/>
      <w:r w:rsidRPr="004507C1">
        <w:t>)</w:t>
      </w:r>
      <w:r w:rsidR="00763C38">
        <w:t xml:space="preserve"> </w:t>
      </w:r>
      <w:r w:rsidR="0045681D">
        <w:t>nasycenie wód tlenem</w:t>
      </w:r>
      <w:r w:rsidR="0045681D" w:rsidRPr="004507C1">
        <w:t xml:space="preserve"> </w:t>
      </w:r>
      <w:r w:rsidRPr="004507C1">
        <w:t xml:space="preserve">oraz </w:t>
      </w:r>
      <w:r w:rsidR="00763C38">
        <w:t xml:space="preserve">wysokie stężenia </w:t>
      </w:r>
      <w:r>
        <w:t xml:space="preserve">substancji biogennych </w:t>
      </w:r>
      <w:r w:rsidRPr="004507C1">
        <w:t>(</w:t>
      </w:r>
      <w:r>
        <w:t>azotu azotanowego,</w:t>
      </w:r>
      <w:r w:rsidR="00913D5C" w:rsidRPr="00913D5C">
        <w:t xml:space="preserve"> </w:t>
      </w:r>
      <w:r>
        <w:t>mineralnego</w:t>
      </w:r>
      <w:r w:rsidR="00913D5C">
        <w:t xml:space="preserve"> </w:t>
      </w:r>
      <w:r w:rsidR="000D07E8">
        <w:t xml:space="preserve">ogólnego </w:t>
      </w:r>
      <w:r w:rsidR="00913D5C">
        <w:t>oraz</w:t>
      </w:r>
      <w:r>
        <w:t xml:space="preserve"> fosforu ogólnego</w:t>
      </w:r>
      <w:r w:rsidRPr="004507C1">
        <w:t>).</w:t>
      </w:r>
      <w:r w:rsidR="00913D5C">
        <w:t xml:space="preserve"> </w:t>
      </w:r>
    </w:p>
    <w:p w14:paraId="31DBCB10" w14:textId="77777777" w:rsidR="00555E19" w:rsidRDefault="00913D5C" w:rsidP="000825CC">
      <w:pPr>
        <w:pStyle w:val="Akapitzlist"/>
        <w:spacing w:after="120"/>
        <w:ind w:left="0"/>
        <w:contextualSpacing w:val="0"/>
        <w:jc w:val="both"/>
      </w:pPr>
      <w:r>
        <w:t>Wartości wskaźników</w:t>
      </w:r>
      <w:r w:rsidR="000D07E8">
        <w:t xml:space="preserve"> określających warunki tlenowe (tlen rozpuszczony przy dnie</w:t>
      </w:r>
      <w:r w:rsidR="0007106F">
        <w:t>,</w:t>
      </w:r>
      <w:r w:rsidR="0045681D">
        <w:t xml:space="preserve"> zawartość węgla organicznego</w:t>
      </w:r>
      <w:r w:rsidR="000D07E8">
        <w:t>)</w:t>
      </w:r>
      <w:r w:rsidR="0007106F">
        <w:t>,</w:t>
      </w:r>
      <w:r w:rsidR="000D07E8">
        <w:t xml:space="preserve"> zakwaszenie (</w:t>
      </w:r>
      <w:r>
        <w:t xml:space="preserve">odczyn </w:t>
      </w:r>
      <w:proofErr w:type="spellStart"/>
      <w:r>
        <w:t>pH</w:t>
      </w:r>
      <w:proofErr w:type="spellEnd"/>
      <w:r w:rsidR="000D07E8">
        <w:t>)</w:t>
      </w:r>
      <w:r w:rsidR="0007106F">
        <w:t xml:space="preserve"> oraz</w:t>
      </w:r>
      <w:r w:rsidR="000D07E8">
        <w:t xml:space="preserve"> </w:t>
      </w:r>
      <w:r>
        <w:t xml:space="preserve">stężenia fosforanów </w:t>
      </w:r>
      <w:r w:rsidRPr="00A60270">
        <w:t>wskaz</w:t>
      </w:r>
      <w:r>
        <w:t>ywały</w:t>
      </w:r>
      <w:r w:rsidRPr="00A60270">
        <w:t xml:space="preserve"> na dobry potencjał </w:t>
      </w:r>
      <w:r>
        <w:t xml:space="preserve">JCWP </w:t>
      </w:r>
      <w:r w:rsidRPr="000D07E8">
        <w:rPr>
          <w:i/>
        </w:rPr>
        <w:t>Ujście Dziwny</w:t>
      </w:r>
      <w:r w:rsidRPr="00A60270">
        <w:t xml:space="preserve">. </w:t>
      </w:r>
    </w:p>
    <w:p w14:paraId="567E89FB" w14:textId="77777777" w:rsidR="00531AA0" w:rsidRDefault="00531AA0" w:rsidP="00531AA0">
      <w:pPr>
        <w:pStyle w:val="Akapitzlist"/>
        <w:spacing w:before="120" w:after="120"/>
        <w:ind w:left="0"/>
        <w:contextualSpacing w:val="0"/>
        <w:jc w:val="both"/>
        <w:rPr>
          <w:b/>
        </w:rPr>
      </w:pPr>
      <w:r w:rsidRPr="00A60270">
        <w:rPr>
          <w:b/>
        </w:rPr>
        <w:t>Elementy chemiczne (grupa 4.1-4.2</w:t>
      </w:r>
      <w:r w:rsidRPr="00DD48D9">
        <w:rPr>
          <w:b/>
        </w:rPr>
        <w:t>)</w:t>
      </w:r>
    </w:p>
    <w:p w14:paraId="5809F090" w14:textId="09DE3211" w:rsidR="00002DB7" w:rsidRPr="00531AA0" w:rsidRDefault="00162E99" w:rsidP="00002DB7">
      <w:pPr>
        <w:pStyle w:val="Akapitzlist"/>
        <w:spacing w:before="100" w:beforeAutospacing="1" w:after="120"/>
        <w:ind w:left="0"/>
        <w:jc w:val="both"/>
      </w:pPr>
      <w:r w:rsidRPr="00531AA0">
        <w:t>W 2018 roku przeprowadzono również badania zawartości substancji priorytetowych w</w:t>
      </w:r>
      <w:r w:rsidR="00531AA0" w:rsidRPr="00531AA0">
        <w:t> </w:t>
      </w:r>
      <w:r w:rsidRPr="00531AA0">
        <w:t xml:space="preserve">tkankach biologicznych organizmów wodnych. W przypadku zawartości </w:t>
      </w:r>
      <w:proofErr w:type="spellStart"/>
      <w:r w:rsidR="00D20410" w:rsidRPr="00531AA0">
        <w:t>difenyloeterów</w:t>
      </w:r>
      <w:proofErr w:type="spellEnd"/>
      <w:r w:rsidR="00D20410" w:rsidRPr="00531AA0">
        <w:t xml:space="preserve"> bromowanych w mięśniach okonia oraz </w:t>
      </w:r>
      <w:proofErr w:type="spellStart"/>
      <w:r w:rsidR="003553CA" w:rsidRPr="00531AA0">
        <w:t>heptachloru</w:t>
      </w:r>
      <w:proofErr w:type="spellEnd"/>
      <w:r w:rsidR="003553CA" w:rsidRPr="00531AA0">
        <w:t xml:space="preserve"> </w:t>
      </w:r>
      <w:r w:rsidRPr="00531AA0">
        <w:t xml:space="preserve">i </w:t>
      </w:r>
      <w:r w:rsidR="00D20410" w:rsidRPr="00531AA0">
        <w:t xml:space="preserve">rtęci w całych organizmach ryb </w:t>
      </w:r>
      <w:r w:rsidR="00B4367A" w:rsidRPr="00531AA0">
        <w:t xml:space="preserve">tego rodzaju </w:t>
      </w:r>
      <w:r w:rsidRPr="00531AA0">
        <w:t xml:space="preserve">stwierdzono przekroczenia środowiskowych norm jakości przyjętych dla dobrego stanu chemicznego wód. </w:t>
      </w:r>
    </w:p>
    <w:p w14:paraId="105EB6A8" w14:textId="77777777" w:rsidR="00002DB7" w:rsidRDefault="00002DB7" w:rsidP="00002DB7">
      <w:pPr>
        <w:pStyle w:val="Akapitzlist"/>
        <w:spacing w:before="100" w:beforeAutospacing="1" w:after="120"/>
        <w:ind w:left="0"/>
        <w:contextualSpacing w:val="0"/>
        <w:jc w:val="both"/>
      </w:pPr>
      <w:r w:rsidRPr="00531AA0">
        <w:t xml:space="preserve">Stan chemiczny JCWP </w:t>
      </w:r>
      <w:r w:rsidRPr="00531AA0">
        <w:rPr>
          <w:i/>
        </w:rPr>
        <w:t>Ujście Dziwny</w:t>
      </w:r>
      <w:r w:rsidRPr="00531AA0">
        <w:t xml:space="preserve"> sklasyfikowano poniżej dobrego.</w:t>
      </w:r>
    </w:p>
    <w:p w14:paraId="28EBC6BE" w14:textId="77777777" w:rsidR="00382E23" w:rsidRPr="00E64F26" w:rsidRDefault="00382E23" w:rsidP="008F7F19">
      <w:pPr>
        <w:spacing w:before="120" w:after="120" w:line="240" w:lineRule="auto"/>
        <w:rPr>
          <w:rStyle w:val="styl1"/>
          <w:rFonts w:ascii="Times New Roman" w:hAnsi="Times New Roman" w:cs="Times New Roman"/>
          <w:b/>
          <w:i/>
          <w:sz w:val="24"/>
          <w:szCs w:val="24"/>
        </w:rPr>
      </w:pPr>
      <w:r w:rsidRPr="00E64F26">
        <w:rPr>
          <w:rStyle w:val="styl1"/>
          <w:rFonts w:ascii="Times New Roman" w:hAnsi="Times New Roman" w:cs="Times New Roman"/>
          <w:b/>
          <w:i/>
          <w:sz w:val="24"/>
          <w:szCs w:val="24"/>
        </w:rPr>
        <w:t>JCWP Ujście Świny (</w:t>
      </w:r>
      <w:r w:rsidRPr="00E64F26">
        <w:rPr>
          <w:rFonts w:ascii="Times New Roman" w:hAnsi="Times New Roman" w:cs="Times New Roman"/>
          <w:b/>
          <w:i/>
          <w:sz w:val="24"/>
          <w:szCs w:val="24"/>
        </w:rPr>
        <w:t>PLTWVWB7)</w:t>
      </w:r>
    </w:p>
    <w:p w14:paraId="78343CAA" w14:textId="77777777" w:rsidR="00382E23" w:rsidRPr="000105D4" w:rsidRDefault="00382E23" w:rsidP="00382E23">
      <w:pPr>
        <w:spacing w:after="120" w:line="240" w:lineRule="auto"/>
        <w:jc w:val="both"/>
        <w:rPr>
          <w:rFonts w:ascii="Times New Roman" w:hAnsi="Times New Roman" w:cs="Times New Roman"/>
          <w:sz w:val="24"/>
          <w:szCs w:val="24"/>
        </w:rPr>
      </w:pPr>
      <w:r w:rsidRPr="00FB2012">
        <w:rPr>
          <w:rFonts w:ascii="Times New Roman" w:hAnsi="Times New Roman" w:cs="Times New Roman"/>
          <w:sz w:val="24"/>
          <w:szCs w:val="24"/>
        </w:rPr>
        <w:t xml:space="preserve">JCWP Ujście Świny obejmuje obszar Zatoki Pomorskiej od granicy państwa z Niemcami do ujścia Świny. Obszar JCWP pozostaje pod wpływem antropogenicznym i obejmuje regularnie pogłębiany tor </w:t>
      </w:r>
      <w:proofErr w:type="spellStart"/>
      <w:r w:rsidRPr="00FB2012">
        <w:rPr>
          <w:rFonts w:ascii="Times New Roman" w:hAnsi="Times New Roman" w:cs="Times New Roman"/>
          <w:sz w:val="24"/>
          <w:szCs w:val="24"/>
        </w:rPr>
        <w:t>podejściowy</w:t>
      </w:r>
      <w:proofErr w:type="spellEnd"/>
      <w:r w:rsidRPr="00FB2012">
        <w:rPr>
          <w:rFonts w:ascii="Times New Roman" w:hAnsi="Times New Roman" w:cs="Times New Roman"/>
          <w:sz w:val="24"/>
          <w:szCs w:val="24"/>
        </w:rPr>
        <w:t xml:space="preserve"> do portu Szczecin</w:t>
      </w:r>
      <w:r w:rsidRPr="00FB2012">
        <w:rPr>
          <w:rFonts w:ascii="Times New Roman" w:hAnsi="Times New Roman" w:cs="Times New Roman"/>
          <w:sz w:val="24"/>
          <w:szCs w:val="24"/>
        </w:rPr>
        <w:sym w:font="Symbol" w:char="F02D"/>
      </w:r>
      <w:r w:rsidRPr="00FB2012">
        <w:rPr>
          <w:rFonts w:ascii="Times New Roman" w:hAnsi="Times New Roman" w:cs="Times New Roman"/>
          <w:sz w:val="24"/>
          <w:szCs w:val="24"/>
        </w:rPr>
        <w:t xml:space="preserve">Świnoujście, po którym odbywa się ruch statków oraz promów pasażerskich. JCWP pozostaje pod wpływem wód Odry, która przez cieśninę Świny odprowadza wody do Bałtyku. Ponadto ze względu na walory rekreacyjne regionu oraz sprzyjające warunki dla sportów wodnych, w sezonie letnim obserwuje się wzmożony ruch turystyczny. W centrum Świnoujścia oraz w dzielnicy </w:t>
      </w:r>
      <w:proofErr w:type="spellStart"/>
      <w:r w:rsidRPr="00FB2012">
        <w:rPr>
          <w:rFonts w:ascii="Times New Roman" w:hAnsi="Times New Roman" w:cs="Times New Roman"/>
          <w:sz w:val="24"/>
          <w:szCs w:val="24"/>
        </w:rPr>
        <w:t>Warszów</w:t>
      </w:r>
      <w:proofErr w:type="spellEnd"/>
      <w:r w:rsidRPr="00FB2012">
        <w:rPr>
          <w:rFonts w:ascii="Times New Roman" w:hAnsi="Times New Roman" w:cs="Times New Roman"/>
          <w:sz w:val="24"/>
          <w:szCs w:val="24"/>
        </w:rPr>
        <w:t xml:space="preserve"> </w:t>
      </w:r>
      <w:r w:rsidR="00AF5CA2" w:rsidRPr="00FB2012">
        <w:rPr>
          <w:rFonts w:ascii="Times New Roman" w:hAnsi="Times New Roman" w:cs="Times New Roman"/>
          <w:sz w:val="24"/>
          <w:szCs w:val="24"/>
        </w:rPr>
        <w:t xml:space="preserve">w sezonie letnim </w:t>
      </w:r>
      <w:r w:rsidRPr="00FB2012">
        <w:rPr>
          <w:rFonts w:ascii="Times New Roman" w:hAnsi="Times New Roman" w:cs="Times New Roman"/>
          <w:sz w:val="24"/>
          <w:szCs w:val="24"/>
        </w:rPr>
        <w:t xml:space="preserve">tworzone są kąpieliska </w:t>
      </w:r>
      <w:r w:rsidRPr="000105D4">
        <w:rPr>
          <w:rFonts w:ascii="Times New Roman" w:hAnsi="Times New Roman" w:cs="Times New Roman"/>
          <w:sz w:val="24"/>
          <w:szCs w:val="24"/>
        </w:rPr>
        <w:t xml:space="preserve">morskie. </w:t>
      </w:r>
    </w:p>
    <w:p w14:paraId="07083734" w14:textId="77777777" w:rsidR="00256428" w:rsidRDefault="00256428" w:rsidP="00256428">
      <w:pPr>
        <w:pStyle w:val="Akapitzlist"/>
        <w:spacing w:after="120"/>
        <w:ind w:left="0"/>
        <w:contextualSpacing w:val="0"/>
        <w:jc w:val="both"/>
      </w:pPr>
      <w:r w:rsidRPr="000105D4">
        <w:t xml:space="preserve">Na podstawie badań prowadzonych </w:t>
      </w:r>
      <w:r w:rsidR="00FB2012" w:rsidRPr="000105D4">
        <w:t xml:space="preserve">od </w:t>
      </w:r>
      <w:r w:rsidR="00320B3A" w:rsidRPr="000105D4">
        <w:t>lutego</w:t>
      </w:r>
      <w:r w:rsidR="00FB2012" w:rsidRPr="000105D4">
        <w:t xml:space="preserve"> do </w:t>
      </w:r>
      <w:r w:rsidR="00320B3A" w:rsidRPr="000105D4">
        <w:t>września</w:t>
      </w:r>
      <w:r w:rsidR="00FB2012" w:rsidRPr="000105D4">
        <w:t xml:space="preserve"> </w:t>
      </w:r>
      <w:r w:rsidRPr="000105D4">
        <w:t>201</w:t>
      </w:r>
      <w:r w:rsidR="006F1939" w:rsidRPr="000105D4">
        <w:t>8</w:t>
      </w:r>
      <w:r w:rsidRPr="000105D4">
        <w:t xml:space="preserve"> roku w ramach monitoringu</w:t>
      </w:r>
      <w:r>
        <w:t xml:space="preserve"> </w:t>
      </w:r>
      <w:r w:rsidR="00382E23">
        <w:t xml:space="preserve">badawczego w reprezentatywnym punkcie pomiarowo-kontrolnym </w:t>
      </w:r>
      <w:r w:rsidR="006261BE" w:rsidRPr="00342042">
        <w:rPr>
          <w:i/>
        </w:rPr>
        <w:t>Ujście Świny</w:t>
      </w:r>
      <w:r w:rsidR="00382E23">
        <w:t xml:space="preserve">-SWI oraz na </w:t>
      </w:r>
      <w:r w:rsidR="00382E23">
        <w:lastRenderedPageBreak/>
        <w:t>dwóch stanowiskach pomiarowych (</w:t>
      </w:r>
      <w:r w:rsidR="006261BE" w:rsidRPr="00342042">
        <w:rPr>
          <w:i/>
        </w:rPr>
        <w:t>Ujście Świny</w:t>
      </w:r>
      <w:r w:rsidR="006261BE">
        <w:rPr>
          <w:i/>
        </w:rPr>
        <w:t>-</w:t>
      </w:r>
      <w:r w:rsidR="00382E23">
        <w:t xml:space="preserve">SW, </w:t>
      </w:r>
      <w:r w:rsidR="006261BE" w:rsidRPr="00342042">
        <w:rPr>
          <w:i/>
        </w:rPr>
        <w:t>Ujście Świny</w:t>
      </w:r>
      <w:r w:rsidR="006261BE">
        <w:rPr>
          <w:i/>
        </w:rPr>
        <w:t>-</w:t>
      </w:r>
      <w:r w:rsidR="00382E23">
        <w:t>IV)</w:t>
      </w:r>
      <w:r>
        <w:t>, p</w:t>
      </w:r>
      <w:r w:rsidRPr="00E55980">
        <w:t>otencjał ekologiczn</w:t>
      </w:r>
      <w:r>
        <w:t>y</w:t>
      </w:r>
      <w:r w:rsidRPr="00E55980">
        <w:t xml:space="preserve"> </w:t>
      </w:r>
      <w:r w:rsidRPr="001D7010">
        <w:t>JCW</w:t>
      </w:r>
      <w:r w:rsidR="00B667A9">
        <w:t>P</w:t>
      </w:r>
      <w:r w:rsidRPr="001D7010">
        <w:t xml:space="preserve"> </w:t>
      </w:r>
      <w:r w:rsidRPr="00342042">
        <w:rPr>
          <w:i/>
        </w:rPr>
        <w:t xml:space="preserve">Ujście Świny </w:t>
      </w:r>
      <w:r w:rsidRPr="001D7010">
        <w:t xml:space="preserve">oceniony został </w:t>
      </w:r>
      <w:r w:rsidRPr="000D3F9A">
        <w:t xml:space="preserve">jako </w:t>
      </w:r>
      <w:r w:rsidR="00B667A9" w:rsidRPr="000D3F9A">
        <w:t>umiarkowany</w:t>
      </w:r>
      <w:r w:rsidR="00382E23">
        <w:t xml:space="preserve">, a </w:t>
      </w:r>
      <w:r w:rsidRPr="000D3F9A">
        <w:t>stan wód jako zły.</w:t>
      </w:r>
      <w:r w:rsidRPr="001D7010">
        <w:t xml:space="preserve"> </w:t>
      </w:r>
    </w:p>
    <w:p w14:paraId="613A79AA" w14:textId="77777777" w:rsidR="00A27C77" w:rsidRPr="004C05C3" w:rsidRDefault="00A27C77" w:rsidP="00A27C77">
      <w:pPr>
        <w:pStyle w:val="Akapitzlist"/>
        <w:spacing w:after="120"/>
        <w:ind w:left="0"/>
        <w:contextualSpacing w:val="0"/>
        <w:jc w:val="both"/>
        <w:rPr>
          <w:b/>
        </w:rPr>
      </w:pPr>
      <w:r w:rsidRPr="004C05C3">
        <w:rPr>
          <w:b/>
        </w:rPr>
        <w:t xml:space="preserve">Elementy biologiczne </w:t>
      </w:r>
    </w:p>
    <w:p w14:paraId="1B5A5C4E" w14:textId="77777777" w:rsidR="00A27C77" w:rsidRDefault="00A27C77" w:rsidP="00A27C77">
      <w:pPr>
        <w:pStyle w:val="Akapitzlist"/>
        <w:spacing w:after="120"/>
        <w:ind w:left="0"/>
        <w:contextualSpacing w:val="0"/>
        <w:jc w:val="both"/>
      </w:pPr>
      <w:r>
        <w:t xml:space="preserve">Na podstawie wyników oznaczeń </w:t>
      </w:r>
      <w:r w:rsidRPr="00E55980">
        <w:t>chlorofil</w:t>
      </w:r>
      <w:r>
        <w:t>u</w:t>
      </w:r>
      <w:r w:rsidRPr="00E55980">
        <w:t xml:space="preserve"> „a” (I</w:t>
      </w:r>
      <w:r w:rsidR="00342042">
        <w:t>II</w:t>
      </w:r>
      <w:r w:rsidRPr="00E55980">
        <w:t xml:space="preserve"> klasa)</w:t>
      </w:r>
      <w:r>
        <w:t xml:space="preserve"> </w:t>
      </w:r>
      <w:r w:rsidR="006261BE">
        <w:t>potencjał</w:t>
      </w:r>
      <w:r w:rsidR="005763CE">
        <w:t xml:space="preserve"> </w:t>
      </w:r>
      <w:r w:rsidRPr="00E55980">
        <w:t>e</w:t>
      </w:r>
      <w:r>
        <w:t xml:space="preserve">lementów biologicznych </w:t>
      </w:r>
      <w:r w:rsidRPr="00E55980">
        <w:t>JCW</w:t>
      </w:r>
      <w:r>
        <w:t>P</w:t>
      </w:r>
      <w:r w:rsidRPr="00E55980">
        <w:t xml:space="preserve"> </w:t>
      </w:r>
      <w:r w:rsidR="00342042" w:rsidRPr="00342042">
        <w:rPr>
          <w:i/>
        </w:rPr>
        <w:t xml:space="preserve">Ujście Świny </w:t>
      </w:r>
      <w:r w:rsidRPr="00E55980">
        <w:t xml:space="preserve">określono jako </w:t>
      </w:r>
      <w:r w:rsidR="00342042">
        <w:t>umiarkowany</w:t>
      </w:r>
      <w:r w:rsidRPr="00E55980">
        <w:t xml:space="preserve">. </w:t>
      </w:r>
    </w:p>
    <w:p w14:paraId="7493E53D" w14:textId="77777777" w:rsidR="00235364" w:rsidRPr="009E5BFE" w:rsidRDefault="00235364" w:rsidP="00342042">
      <w:pPr>
        <w:pStyle w:val="Akapitzlist"/>
        <w:spacing w:after="120"/>
        <w:ind w:left="0"/>
        <w:contextualSpacing w:val="0"/>
        <w:jc w:val="both"/>
        <w:rPr>
          <w:b/>
        </w:rPr>
      </w:pPr>
      <w:r w:rsidRPr="009E5BFE">
        <w:rPr>
          <w:b/>
        </w:rPr>
        <w:t>Elementy fizykochemiczne (grup</w:t>
      </w:r>
      <w:r w:rsidR="009E5BFE" w:rsidRPr="009E5BFE">
        <w:rPr>
          <w:b/>
        </w:rPr>
        <w:t>a</w:t>
      </w:r>
      <w:r w:rsidRPr="009E5BFE">
        <w:rPr>
          <w:b/>
        </w:rPr>
        <w:t xml:space="preserve"> 3.1-3.5)</w:t>
      </w:r>
    </w:p>
    <w:p w14:paraId="68CE4B3F" w14:textId="77777777" w:rsidR="00433569" w:rsidRDefault="00DB686A" w:rsidP="00830391">
      <w:pPr>
        <w:pStyle w:val="Akapitzlist"/>
        <w:spacing w:after="120"/>
        <w:ind w:left="0"/>
        <w:contextualSpacing w:val="0"/>
        <w:jc w:val="both"/>
      </w:pPr>
      <w:r w:rsidRPr="009E5BFE">
        <w:t>Potencjał elementów fizykochemicznych JCW</w:t>
      </w:r>
      <w:r w:rsidR="00547DA2">
        <w:t>P</w:t>
      </w:r>
      <w:r w:rsidRPr="009E5BFE">
        <w:t xml:space="preserve"> </w:t>
      </w:r>
      <w:r w:rsidR="00AD5178" w:rsidRPr="00AD5178">
        <w:rPr>
          <w:i/>
        </w:rPr>
        <w:t>Ujście Świny</w:t>
      </w:r>
      <w:r w:rsidR="00AD5178">
        <w:t xml:space="preserve"> </w:t>
      </w:r>
      <w:r w:rsidRPr="009E5BFE">
        <w:t>zo</w:t>
      </w:r>
      <w:r>
        <w:t xml:space="preserve">stał </w:t>
      </w:r>
      <w:r w:rsidR="00FB2012">
        <w:t>zaklasyfikowany</w:t>
      </w:r>
      <w:r>
        <w:t xml:space="preserve"> poniżej dobrego</w:t>
      </w:r>
      <w:r w:rsidRPr="009E5BFE">
        <w:t xml:space="preserve">. </w:t>
      </w:r>
    </w:p>
    <w:p w14:paraId="4D2993EA" w14:textId="77777777" w:rsidR="00433569" w:rsidRDefault="00DB686A" w:rsidP="00830391">
      <w:pPr>
        <w:pStyle w:val="Akapitzlist"/>
        <w:spacing w:after="120"/>
        <w:ind w:left="0"/>
        <w:contextualSpacing w:val="0"/>
        <w:jc w:val="both"/>
      </w:pPr>
      <w:r w:rsidRPr="009E5BFE">
        <w:t>Na niską ocenę potencjału wód wpłynęły wyniki badań przeźroczystości wód (widzialność krążka Secchiego)</w:t>
      </w:r>
      <w:r w:rsidR="00AD5178">
        <w:t xml:space="preserve">, zaobserwowane epizody wysokiego nasycenia tlenem warstwy powierzchniowej </w:t>
      </w:r>
      <w:r w:rsidR="00547DA2">
        <w:t>oraz stężenia substancji biogennych (</w:t>
      </w:r>
      <w:r>
        <w:t>azotu</w:t>
      </w:r>
      <w:r w:rsidR="00547DA2">
        <w:t xml:space="preserve"> azotanowego</w:t>
      </w:r>
      <w:r w:rsidR="000D3F9A">
        <w:t>,</w:t>
      </w:r>
      <w:r w:rsidR="007D6AD9">
        <w:t xml:space="preserve"> azotu</w:t>
      </w:r>
      <w:r w:rsidR="000D3F9A">
        <w:t xml:space="preserve"> </w:t>
      </w:r>
      <w:r w:rsidR="00AD5178">
        <w:t>mineralne</w:t>
      </w:r>
      <w:r w:rsidR="007D6AD9">
        <w:t>go,</w:t>
      </w:r>
      <w:r w:rsidR="007D6AD9" w:rsidRPr="007D6AD9">
        <w:t xml:space="preserve"> </w:t>
      </w:r>
      <w:r w:rsidR="007D6AD9">
        <w:t xml:space="preserve">azotu </w:t>
      </w:r>
      <w:r w:rsidR="000D3F9A">
        <w:t xml:space="preserve">ogólnego </w:t>
      </w:r>
      <w:r w:rsidR="00547DA2">
        <w:t>oraz fosforu ogólnego).</w:t>
      </w:r>
      <w:r w:rsidR="000D3F9A">
        <w:t xml:space="preserve"> </w:t>
      </w:r>
    </w:p>
    <w:p w14:paraId="4F1C64A7" w14:textId="77777777" w:rsidR="00547DA2" w:rsidRDefault="00547DA2" w:rsidP="00830391">
      <w:pPr>
        <w:pStyle w:val="Akapitzlist"/>
        <w:spacing w:after="120"/>
        <w:ind w:left="0"/>
        <w:contextualSpacing w:val="0"/>
        <w:jc w:val="both"/>
      </w:pPr>
      <w:r>
        <w:t>N</w:t>
      </w:r>
      <w:r w:rsidRPr="00A60270">
        <w:t xml:space="preserve">a dobry potencjał wód </w:t>
      </w:r>
      <w:r w:rsidRPr="009E5BFE">
        <w:t>JCW</w:t>
      </w:r>
      <w:r>
        <w:t>P</w:t>
      </w:r>
      <w:r w:rsidRPr="009E5BFE">
        <w:t xml:space="preserve"> </w:t>
      </w:r>
      <w:r w:rsidRPr="00AD5178">
        <w:rPr>
          <w:i/>
        </w:rPr>
        <w:t>Ujście Świny</w:t>
      </w:r>
      <w:r>
        <w:t xml:space="preserve"> wskazywały </w:t>
      </w:r>
      <w:r w:rsidR="000D3F9A">
        <w:t xml:space="preserve">wartości </w:t>
      </w:r>
      <w:r>
        <w:t>taki</w:t>
      </w:r>
      <w:r w:rsidR="000D3F9A">
        <w:t>ch</w:t>
      </w:r>
      <w:r>
        <w:t xml:space="preserve"> wskaźnik</w:t>
      </w:r>
      <w:r w:rsidR="000D3F9A">
        <w:t>ów</w:t>
      </w:r>
      <w:r>
        <w:t xml:space="preserve"> jak tlen rozpuszczony</w:t>
      </w:r>
      <w:r w:rsidR="00AD5178">
        <w:t xml:space="preserve"> przy dnie</w:t>
      </w:r>
      <w:r>
        <w:t xml:space="preserve">, </w:t>
      </w:r>
      <w:r w:rsidR="00AD5178">
        <w:t>węgiel</w:t>
      </w:r>
      <w:r w:rsidR="00400393">
        <w:t xml:space="preserve"> organiczn</w:t>
      </w:r>
      <w:r w:rsidR="00AD5178">
        <w:t>y</w:t>
      </w:r>
      <w:r>
        <w:t xml:space="preserve">, odczyn pH oraz </w:t>
      </w:r>
      <w:r w:rsidR="00AD5178">
        <w:t xml:space="preserve">fosfor </w:t>
      </w:r>
      <w:r>
        <w:t>fosforan</w:t>
      </w:r>
      <w:r w:rsidR="00AD5178">
        <w:t>owy</w:t>
      </w:r>
      <w:r>
        <w:t>.</w:t>
      </w:r>
    </w:p>
    <w:p w14:paraId="0F4E430C" w14:textId="77777777" w:rsidR="00235364" w:rsidRPr="00D13DE4" w:rsidRDefault="00235364" w:rsidP="0010212C">
      <w:pPr>
        <w:pStyle w:val="Akapitzlist"/>
        <w:spacing w:after="120"/>
        <w:ind w:left="0"/>
        <w:contextualSpacing w:val="0"/>
        <w:jc w:val="both"/>
        <w:rPr>
          <w:b/>
        </w:rPr>
      </w:pPr>
      <w:r w:rsidRPr="00D13DE4">
        <w:rPr>
          <w:b/>
        </w:rPr>
        <w:t>Elementy fizykochemiczne (grupa 3.6)</w:t>
      </w:r>
    </w:p>
    <w:p w14:paraId="486ED7CF" w14:textId="77777777" w:rsidR="00942B79" w:rsidRDefault="00942B79" w:rsidP="00942B79">
      <w:pPr>
        <w:pStyle w:val="Akapitzlist"/>
        <w:spacing w:after="120"/>
        <w:ind w:left="0"/>
        <w:contextualSpacing w:val="0"/>
        <w:jc w:val="both"/>
      </w:pPr>
      <w:r>
        <w:t xml:space="preserve">W </w:t>
      </w:r>
      <w:r w:rsidRPr="006262A3">
        <w:t xml:space="preserve">ramach współpracy polsko-niemieckiej na wodach granicznych prowadzono badania </w:t>
      </w:r>
      <w:r w:rsidRPr="00CA343C">
        <w:t xml:space="preserve">chromu, cynku i miedzi, z częstotliwością sześciu oznaczeń rocznie, na </w:t>
      </w:r>
      <w:r w:rsidR="00133EEA">
        <w:t>3</w:t>
      </w:r>
      <w:r w:rsidRPr="00CA343C">
        <w:t xml:space="preserve"> stanowiskach pomiarowych (</w:t>
      </w:r>
      <w:r w:rsidRPr="00CA343C">
        <w:rPr>
          <w:i/>
        </w:rPr>
        <w:t>Ujście Świny</w:t>
      </w:r>
      <w:r>
        <w:t>-SWI,</w:t>
      </w:r>
      <w:r w:rsidRPr="00942B79">
        <w:rPr>
          <w:i/>
        </w:rPr>
        <w:t xml:space="preserve"> </w:t>
      </w:r>
      <w:r w:rsidRPr="00AD5178">
        <w:rPr>
          <w:i/>
        </w:rPr>
        <w:t>Ujście Świny</w:t>
      </w:r>
      <w:r>
        <w:t xml:space="preserve">-SW, </w:t>
      </w:r>
      <w:r w:rsidRPr="00AD5178">
        <w:rPr>
          <w:i/>
        </w:rPr>
        <w:t>Ujście Świny</w:t>
      </w:r>
      <w:r>
        <w:t>-IV</w:t>
      </w:r>
      <w:r w:rsidRPr="006262A3">
        <w:t>).</w:t>
      </w:r>
      <w:r>
        <w:t xml:space="preserve"> </w:t>
      </w:r>
      <w:r w:rsidRPr="000D3F9A">
        <w:t xml:space="preserve">Potencjał </w:t>
      </w:r>
      <w:r>
        <w:t xml:space="preserve">badanych </w:t>
      </w:r>
      <w:r w:rsidRPr="000D3F9A">
        <w:t xml:space="preserve">elementów fizykochemicznych </w:t>
      </w:r>
      <w:r>
        <w:t>z </w:t>
      </w:r>
      <w:r w:rsidRPr="000D3F9A">
        <w:t>grup</w:t>
      </w:r>
      <w:r>
        <w:t>y</w:t>
      </w:r>
      <w:r w:rsidRPr="000D3F9A">
        <w:t xml:space="preserve"> 3.6 </w:t>
      </w:r>
      <w:r>
        <w:t xml:space="preserve">dla JCWP </w:t>
      </w:r>
      <w:r w:rsidRPr="00AD5178">
        <w:rPr>
          <w:i/>
        </w:rPr>
        <w:t>Ujście Świny</w:t>
      </w:r>
      <w:r>
        <w:t xml:space="preserve"> </w:t>
      </w:r>
      <w:r w:rsidRPr="006262A3">
        <w:t>zaklasyfikowany jako dobry</w:t>
      </w:r>
      <w:r w:rsidRPr="000D3F9A">
        <w:t>.</w:t>
      </w:r>
      <w:r w:rsidRPr="00D13DE4">
        <w:t xml:space="preserve"> </w:t>
      </w:r>
    </w:p>
    <w:p w14:paraId="5F59FFBB" w14:textId="77777777" w:rsidR="00075C15" w:rsidRPr="00075C15" w:rsidRDefault="00235364" w:rsidP="0010212C">
      <w:pPr>
        <w:pStyle w:val="Akapitzlist"/>
        <w:spacing w:after="120"/>
        <w:ind w:left="0"/>
        <w:contextualSpacing w:val="0"/>
        <w:jc w:val="both"/>
        <w:rPr>
          <w:b/>
        </w:rPr>
      </w:pPr>
      <w:r w:rsidRPr="00D13DE4">
        <w:rPr>
          <w:b/>
        </w:rPr>
        <w:t>Elementy chemiczne (grupa 4.1-4.2)</w:t>
      </w:r>
    </w:p>
    <w:p w14:paraId="1AB4997A" w14:textId="77777777" w:rsidR="008F7F19" w:rsidRDefault="000105D4" w:rsidP="000105D4">
      <w:pPr>
        <w:pStyle w:val="Akapitzlist"/>
        <w:spacing w:after="120"/>
        <w:ind w:left="0"/>
        <w:contextualSpacing w:val="0"/>
        <w:jc w:val="both"/>
      </w:pPr>
      <w:r>
        <w:t>W</w:t>
      </w:r>
      <w:r w:rsidRPr="006262A3">
        <w:t xml:space="preserve"> ramach współpracy polsko-niemieckiej na wodach granicznych prowadzono badania </w:t>
      </w:r>
      <w:r w:rsidRPr="00AC6AFF">
        <w:t>kadm</w:t>
      </w:r>
      <w:r>
        <w:t>u</w:t>
      </w:r>
      <w:r w:rsidRPr="00AC6AFF">
        <w:t>, oł</w:t>
      </w:r>
      <w:r>
        <w:t>owiu,</w:t>
      </w:r>
      <w:r w:rsidRPr="00AC6AFF">
        <w:t xml:space="preserve"> rtę</w:t>
      </w:r>
      <w:r>
        <w:t>ci i</w:t>
      </w:r>
      <w:r w:rsidRPr="00AC6AFF">
        <w:t xml:space="preserve"> nik</w:t>
      </w:r>
      <w:r>
        <w:t>lu</w:t>
      </w:r>
      <w:r w:rsidRPr="006262A3">
        <w:t>, z częstotliwością sześciu oznaczeń rocznie, na trzech stanowiskach pomiarowych (</w:t>
      </w:r>
      <w:r w:rsidRPr="008A2AF9">
        <w:rPr>
          <w:i/>
        </w:rPr>
        <w:t>Ujście Świny</w:t>
      </w:r>
      <w:r>
        <w:t xml:space="preserve">-SWI, </w:t>
      </w:r>
      <w:r w:rsidRPr="008A2AF9">
        <w:rPr>
          <w:i/>
        </w:rPr>
        <w:t>Ujście Świny</w:t>
      </w:r>
      <w:r>
        <w:t xml:space="preserve">-SW, </w:t>
      </w:r>
      <w:r w:rsidRPr="008A2AF9">
        <w:rPr>
          <w:i/>
        </w:rPr>
        <w:t>Ujście Świny</w:t>
      </w:r>
      <w:r>
        <w:t xml:space="preserve">-IV). Wartości </w:t>
      </w:r>
      <w:r w:rsidRPr="006262A3">
        <w:t>ws</w:t>
      </w:r>
      <w:r>
        <w:t xml:space="preserve">zystkich wskaźników z grupy 4.1 </w:t>
      </w:r>
      <w:r w:rsidRPr="006262A3">
        <w:t>oznaczanych w</w:t>
      </w:r>
      <w:r>
        <w:t> </w:t>
      </w:r>
      <w:r w:rsidRPr="006262A3">
        <w:t xml:space="preserve">wodzie dla JCWP </w:t>
      </w:r>
      <w:r w:rsidRPr="000105D4">
        <w:rPr>
          <w:i/>
        </w:rPr>
        <w:t>Ujście Świny</w:t>
      </w:r>
      <w:r w:rsidRPr="006262A3">
        <w:t xml:space="preserve"> w 201</w:t>
      </w:r>
      <w:r>
        <w:t>8</w:t>
      </w:r>
      <w:r w:rsidRPr="006262A3">
        <w:t xml:space="preserve"> roku</w:t>
      </w:r>
      <w:r>
        <w:t xml:space="preserve"> odpowiadały dobremu stanowi wód. </w:t>
      </w:r>
    </w:p>
    <w:p w14:paraId="1D70B06B" w14:textId="471B1D84" w:rsidR="00B33360" w:rsidRPr="00531AA0" w:rsidRDefault="00B33360" w:rsidP="00B33360">
      <w:pPr>
        <w:pStyle w:val="Akapitzlist"/>
        <w:spacing w:before="100" w:beforeAutospacing="1" w:after="120"/>
        <w:ind w:left="0"/>
        <w:jc w:val="both"/>
      </w:pPr>
      <w:r w:rsidRPr="00531AA0">
        <w:t>W 2018 roku przeprowadzono również badania zawartości substancji priorytetowych w</w:t>
      </w:r>
      <w:r w:rsidR="00531AA0">
        <w:t> </w:t>
      </w:r>
      <w:r w:rsidRPr="00531AA0">
        <w:t xml:space="preserve">tkankach biologicznych organizmów wodnych. W przypadku zawartości </w:t>
      </w:r>
      <w:proofErr w:type="spellStart"/>
      <w:r w:rsidRPr="00531AA0">
        <w:t>difenyloeterów</w:t>
      </w:r>
      <w:proofErr w:type="spellEnd"/>
      <w:r w:rsidRPr="00531AA0">
        <w:t xml:space="preserve"> bromowanych, rtęci</w:t>
      </w:r>
      <w:r w:rsidR="00AB4FFD" w:rsidRPr="00531AA0">
        <w:t xml:space="preserve"> i</w:t>
      </w:r>
      <w:r w:rsidR="002E606F" w:rsidRPr="00531AA0">
        <w:t xml:space="preserve"> </w:t>
      </w:r>
      <w:proofErr w:type="spellStart"/>
      <w:r w:rsidR="002E606F" w:rsidRPr="00531AA0">
        <w:t>heptachloru</w:t>
      </w:r>
      <w:proofErr w:type="spellEnd"/>
      <w:r w:rsidR="002C2BDF" w:rsidRPr="00531AA0">
        <w:t xml:space="preserve"> w rybach z rodzaju okoń</w:t>
      </w:r>
      <w:r w:rsidRPr="00531AA0">
        <w:t xml:space="preserve"> stwierdzono przekroczenia środowiskowych norm jakości przyjętych dla dobrego stanu chemicznego wód. </w:t>
      </w:r>
    </w:p>
    <w:p w14:paraId="072CBD36" w14:textId="77777777" w:rsidR="002E606F" w:rsidRDefault="002E606F" w:rsidP="002E606F">
      <w:pPr>
        <w:pStyle w:val="Akapitzlist"/>
        <w:spacing w:before="100" w:beforeAutospacing="1" w:after="120"/>
        <w:ind w:left="0"/>
        <w:contextualSpacing w:val="0"/>
        <w:jc w:val="both"/>
      </w:pPr>
      <w:r w:rsidRPr="00531AA0">
        <w:t xml:space="preserve">Stan chemiczny JCWP </w:t>
      </w:r>
      <w:r w:rsidRPr="00531AA0">
        <w:rPr>
          <w:i/>
        </w:rPr>
        <w:t>Ujście Świny</w:t>
      </w:r>
      <w:r w:rsidRPr="00531AA0">
        <w:t xml:space="preserve"> sklasyfikowano poniżej dobrego.</w:t>
      </w:r>
    </w:p>
    <w:p w14:paraId="326FA527" w14:textId="77777777" w:rsidR="00AC6AFF" w:rsidRPr="00E64F26" w:rsidRDefault="00AC6AFF" w:rsidP="008F7F19">
      <w:pPr>
        <w:spacing w:before="120" w:after="120" w:line="240" w:lineRule="auto"/>
        <w:rPr>
          <w:rFonts w:ascii="Times New Roman" w:hAnsi="Times New Roman" w:cs="Times New Roman"/>
          <w:b/>
          <w:i/>
          <w:sz w:val="24"/>
          <w:szCs w:val="24"/>
        </w:rPr>
      </w:pPr>
      <w:r w:rsidRPr="00E64F26">
        <w:rPr>
          <w:rStyle w:val="styl1"/>
          <w:rFonts w:ascii="Times New Roman" w:hAnsi="Times New Roman" w:cs="Times New Roman"/>
          <w:b/>
          <w:i/>
          <w:sz w:val="24"/>
          <w:szCs w:val="24"/>
        </w:rPr>
        <w:t xml:space="preserve">JCWP Dziwna </w:t>
      </w:r>
      <w:r w:rsidRPr="00E64F26">
        <w:rPr>
          <w:rFonts w:ascii="Times New Roman" w:hAnsi="Times New Roman" w:cs="Times New Roman"/>
          <w:b/>
          <w:i/>
          <w:sz w:val="24"/>
          <w:szCs w:val="24"/>
        </w:rPr>
        <w:t>–</w:t>
      </w:r>
      <w:r w:rsidRPr="00E64F26">
        <w:rPr>
          <w:rStyle w:val="styl1"/>
          <w:rFonts w:ascii="Times New Roman" w:hAnsi="Times New Roman" w:cs="Times New Roman"/>
          <w:b/>
          <w:i/>
          <w:sz w:val="24"/>
          <w:szCs w:val="24"/>
        </w:rPr>
        <w:t xml:space="preserve"> Świna (</w:t>
      </w:r>
      <w:r w:rsidRPr="00E64F26">
        <w:rPr>
          <w:rFonts w:ascii="Times New Roman" w:hAnsi="Times New Roman" w:cs="Times New Roman"/>
          <w:b/>
          <w:i/>
          <w:sz w:val="24"/>
          <w:szCs w:val="24"/>
        </w:rPr>
        <w:t>PLCWIIIWB9)</w:t>
      </w:r>
    </w:p>
    <w:p w14:paraId="001F9EF7" w14:textId="77777777" w:rsidR="004E5658" w:rsidRDefault="00AC6AFF" w:rsidP="00AC6AFF">
      <w:pPr>
        <w:spacing w:after="120" w:line="240" w:lineRule="auto"/>
        <w:jc w:val="both"/>
        <w:rPr>
          <w:rFonts w:ascii="Times New Roman" w:hAnsi="Times New Roman" w:cs="Times New Roman"/>
          <w:sz w:val="24"/>
          <w:szCs w:val="24"/>
        </w:rPr>
      </w:pPr>
      <w:r w:rsidRPr="00D23941">
        <w:rPr>
          <w:rStyle w:val="styl1"/>
          <w:rFonts w:ascii="Times New Roman" w:hAnsi="Times New Roman" w:cs="Times New Roman"/>
          <w:sz w:val="24"/>
          <w:szCs w:val="24"/>
        </w:rPr>
        <w:t>JCW</w:t>
      </w:r>
      <w:r>
        <w:rPr>
          <w:rStyle w:val="styl1"/>
          <w:rFonts w:ascii="Times New Roman" w:hAnsi="Times New Roman" w:cs="Times New Roman"/>
          <w:sz w:val="24"/>
          <w:szCs w:val="24"/>
        </w:rPr>
        <w:t>P</w:t>
      </w:r>
      <w:r w:rsidRPr="00D23941">
        <w:rPr>
          <w:rStyle w:val="styl1"/>
          <w:rFonts w:ascii="Times New Roman" w:hAnsi="Times New Roman" w:cs="Times New Roman"/>
          <w:sz w:val="24"/>
          <w:szCs w:val="24"/>
        </w:rPr>
        <w:t xml:space="preserve"> </w:t>
      </w:r>
      <w:r w:rsidRPr="00AB0B99">
        <w:rPr>
          <w:rStyle w:val="styl1"/>
          <w:rFonts w:ascii="Times New Roman" w:hAnsi="Times New Roman" w:cs="Times New Roman"/>
          <w:i/>
          <w:sz w:val="24"/>
          <w:szCs w:val="24"/>
        </w:rPr>
        <w:t xml:space="preserve">Dziwna </w:t>
      </w:r>
      <w:r w:rsidRPr="00AB0B99">
        <w:rPr>
          <w:rFonts w:ascii="Times New Roman" w:hAnsi="Times New Roman" w:cs="Times New Roman"/>
          <w:i/>
          <w:sz w:val="24"/>
          <w:szCs w:val="24"/>
        </w:rPr>
        <w:sym w:font="Symbol" w:char="F02D"/>
      </w:r>
      <w:r w:rsidRPr="00AB0B99">
        <w:rPr>
          <w:rFonts w:ascii="Times New Roman" w:hAnsi="Times New Roman" w:cs="Times New Roman"/>
          <w:i/>
          <w:sz w:val="24"/>
          <w:szCs w:val="24"/>
        </w:rPr>
        <w:t xml:space="preserve"> </w:t>
      </w:r>
      <w:r w:rsidRPr="00AB0B99">
        <w:rPr>
          <w:rStyle w:val="styl1"/>
          <w:rFonts w:ascii="Times New Roman" w:hAnsi="Times New Roman" w:cs="Times New Roman"/>
          <w:i/>
          <w:sz w:val="24"/>
          <w:szCs w:val="24"/>
        </w:rPr>
        <w:t>Świna</w:t>
      </w:r>
      <w:r w:rsidRPr="00D23941">
        <w:rPr>
          <w:rStyle w:val="styl1"/>
          <w:rFonts w:ascii="Times New Roman" w:hAnsi="Times New Roman" w:cs="Times New Roman"/>
          <w:sz w:val="24"/>
          <w:szCs w:val="24"/>
        </w:rPr>
        <w:t xml:space="preserve"> obejmuje przybrzeżne wody Zatoki Pomorski</w:t>
      </w:r>
      <w:r>
        <w:rPr>
          <w:rStyle w:val="styl1"/>
          <w:rFonts w:ascii="Times New Roman" w:hAnsi="Times New Roman" w:cs="Times New Roman"/>
          <w:sz w:val="24"/>
          <w:szCs w:val="24"/>
        </w:rPr>
        <w:t xml:space="preserve">ej na obszarze 1 </w:t>
      </w:r>
      <w:r w:rsidRPr="00D23941">
        <w:rPr>
          <w:rStyle w:val="styl1"/>
          <w:rFonts w:ascii="Times New Roman" w:hAnsi="Times New Roman" w:cs="Times New Roman"/>
          <w:sz w:val="24"/>
          <w:szCs w:val="24"/>
        </w:rPr>
        <w:t>mili morskiej od brzegu</w:t>
      </w:r>
      <w:r>
        <w:rPr>
          <w:rStyle w:val="styl1"/>
          <w:rFonts w:ascii="Times New Roman" w:hAnsi="Times New Roman" w:cs="Times New Roman"/>
          <w:sz w:val="24"/>
          <w:szCs w:val="24"/>
        </w:rPr>
        <w:t>,</w:t>
      </w:r>
      <w:r w:rsidRPr="00D23941">
        <w:rPr>
          <w:rStyle w:val="styl1"/>
          <w:rFonts w:ascii="Times New Roman" w:hAnsi="Times New Roman" w:cs="Times New Roman"/>
          <w:sz w:val="24"/>
          <w:szCs w:val="24"/>
        </w:rPr>
        <w:t xml:space="preserve"> pomiędzy ujściem Świny i Dziwny. </w:t>
      </w:r>
      <w:r>
        <w:rPr>
          <w:rFonts w:ascii="Times New Roman" w:hAnsi="Times New Roman" w:cs="Times New Roman"/>
          <w:sz w:val="24"/>
          <w:szCs w:val="24"/>
        </w:rPr>
        <w:t>W</w:t>
      </w:r>
      <w:r w:rsidRPr="00D23941">
        <w:rPr>
          <w:rFonts w:ascii="Times New Roman" w:hAnsi="Times New Roman" w:cs="Times New Roman"/>
          <w:sz w:val="24"/>
          <w:szCs w:val="24"/>
        </w:rPr>
        <w:t xml:space="preserve"> </w:t>
      </w:r>
      <w:r w:rsidR="00CA343C">
        <w:rPr>
          <w:rStyle w:val="styl1"/>
          <w:rFonts w:ascii="Times New Roman" w:hAnsi="Times New Roman" w:cs="Times New Roman"/>
          <w:sz w:val="24"/>
          <w:szCs w:val="24"/>
        </w:rPr>
        <w:t>miejscowościach nadmorskich w</w:t>
      </w:r>
      <w:r w:rsidR="00133EEA">
        <w:rPr>
          <w:rStyle w:val="styl1"/>
          <w:rFonts w:ascii="Times New Roman" w:hAnsi="Times New Roman" w:cs="Times New Roman"/>
          <w:sz w:val="24"/>
          <w:szCs w:val="24"/>
        </w:rPr>
        <w:t> </w:t>
      </w:r>
      <w:r w:rsidR="00CA343C">
        <w:rPr>
          <w:rStyle w:val="styl1"/>
          <w:rFonts w:ascii="Times New Roman" w:hAnsi="Times New Roman" w:cs="Times New Roman"/>
          <w:sz w:val="24"/>
          <w:szCs w:val="24"/>
        </w:rPr>
        <w:t xml:space="preserve">sezonie letnim </w:t>
      </w:r>
      <w:r w:rsidRPr="00437105">
        <w:rPr>
          <w:rFonts w:ascii="Times New Roman" w:hAnsi="Times New Roman" w:cs="Times New Roman"/>
          <w:sz w:val="24"/>
          <w:szCs w:val="24"/>
        </w:rPr>
        <w:t xml:space="preserve"> </w:t>
      </w:r>
      <w:r w:rsidRPr="00D23941">
        <w:rPr>
          <w:rFonts w:ascii="Times New Roman" w:hAnsi="Times New Roman" w:cs="Times New Roman"/>
          <w:sz w:val="24"/>
          <w:szCs w:val="24"/>
        </w:rPr>
        <w:t xml:space="preserve">organizowane </w:t>
      </w:r>
      <w:r>
        <w:rPr>
          <w:rFonts w:ascii="Times New Roman" w:hAnsi="Times New Roman" w:cs="Times New Roman"/>
          <w:sz w:val="24"/>
          <w:szCs w:val="24"/>
        </w:rPr>
        <w:t>są</w:t>
      </w:r>
      <w:r w:rsidRPr="00D23941">
        <w:rPr>
          <w:rFonts w:ascii="Times New Roman" w:hAnsi="Times New Roman" w:cs="Times New Roman"/>
          <w:sz w:val="24"/>
          <w:szCs w:val="24"/>
        </w:rPr>
        <w:t xml:space="preserve"> kąpieliska morskie</w:t>
      </w:r>
      <w:r w:rsidRPr="00D23941">
        <w:rPr>
          <w:rStyle w:val="styl1"/>
          <w:rFonts w:ascii="Times New Roman" w:hAnsi="Times New Roman" w:cs="Times New Roman"/>
          <w:sz w:val="24"/>
          <w:szCs w:val="24"/>
        </w:rPr>
        <w:t>.</w:t>
      </w:r>
      <w:r w:rsidRPr="00D23941">
        <w:rPr>
          <w:rFonts w:ascii="Times New Roman" w:hAnsi="Times New Roman" w:cs="Times New Roman"/>
          <w:sz w:val="24"/>
          <w:szCs w:val="24"/>
        </w:rPr>
        <w:t xml:space="preserve"> </w:t>
      </w:r>
    </w:p>
    <w:p w14:paraId="58221C61" w14:textId="77777777" w:rsidR="00AC6AFF" w:rsidRPr="00D23941" w:rsidRDefault="00AC6AFF" w:rsidP="00AC6AFF">
      <w:pPr>
        <w:spacing w:after="120" w:line="240" w:lineRule="auto"/>
        <w:jc w:val="both"/>
        <w:rPr>
          <w:rFonts w:ascii="Times New Roman" w:hAnsi="Times New Roman" w:cs="Times New Roman"/>
          <w:sz w:val="24"/>
          <w:szCs w:val="24"/>
        </w:rPr>
      </w:pPr>
      <w:r>
        <w:rPr>
          <w:rStyle w:val="styl1"/>
          <w:rFonts w:ascii="Times New Roman" w:hAnsi="Times New Roman" w:cs="Times New Roman"/>
          <w:sz w:val="24"/>
          <w:szCs w:val="24"/>
        </w:rPr>
        <w:t>Na obszarze</w:t>
      </w:r>
      <w:r w:rsidRPr="00D23941">
        <w:rPr>
          <w:rStyle w:val="styl1"/>
          <w:rFonts w:ascii="Times New Roman" w:hAnsi="Times New Roman" w:cs="Times New Roman"/>
          <w:sz w:val="24"/>
          <w:szCs w:val="24"/>
        </w:rPr>
        <w:t xml:space="preserve"> JCW</w:t>
      </w:r>
      <w:r>
        <w:rPr>
          <w:rStyle w:val="styl1"/>
          <w:rFonts w:ascii="Times New Roman" w:hAnsi="Times New Roman" w:cs="Times New Roman"/>
          <w:sz w:val="24"/>
          <w:szCs w:val="24"/>
        </w:rPr>
        <w:t>P</w:t>
      </w:r>
      <w:r w:rsidRPr="00D23941">
        <w:rPr>
          <w:rStyle w:val="styl1"/>
          <w:rFonts w:ascii="Times New Roman" w:hAnsi="Times New Roman" w:cs="Times New Roman"/>
          <w:sz w:val="24"/>
          <w:szCs w:val="24"/>
        </w:rPr>
        <w:t xml:space="preserve"> znajduje się morska część Wolińskiego Parku Narodowego oraz dwa obszary ochronne wyznaczone w ramach sieci N</w:t>
      </w:r>
      <w:r w:rsidR="00CA343C" w:rsidRPr="00D23941">
        <w:rPr>
          <w:rStyle w:val="styl1"/>
          <w:rFonts w:ascii="Times New Roman" w:hAnsi="Times New Roman" w:cs="Times New Roman"/>
          <w:sz w:val="24"/>
          <w:szCs w:val="24"/>
        </w:rPr>
        <w:t>atura</w:t>
      </w:r>
      <w:r w:rsidRPr="00D23941">
        <w:rPr>
          <w:rStyle w:val="styl1"/>
          <w:rFonts w:ascii="Times New Roman" w:hAnsi="Times New Roman" w:cs="Times New Roman"/>
          <w:sz w:val="24"/>
          <w:szCs w:val="24"/>
        </w:rPr>
        <w:t xml:space="preserve"> 2000 </w:t>
      </w:r>
      <w:r w:rsidRPr="00D23941">
        <w:rPr>
          <w:rFonts w:ascii="Times New Roman" w:hAnsi="Times New Roman" w:cs="Times New Roman"/>
          <w:sz w:val="24"/>
          <w:szCs w:val="24"/>
        </w:rPr>
        <w:t>–</w:t>
      </w:r>
      <w:r w:rsidRPr="00D23941">
        <w:rPr>
          <w:rStyle w:val="styl1"/>
          <w:rFonts w:ascii="Times New Roman" w:hAnsi="Times New Roman" w:cs="Times New Roman"/>
          <w:sz w:val="24"/>
          <w:szCs w:val="24"/>
        </w:rPr>
        <w:t xml:space="preserve"> Zatoka Pomorska (PLB 990003) oraz Ostoja na Zatoce Pomorskiej (PLH990002).</w:t>
      </w:r>
    </w:p>
    <w:p w14:paraId="2FA7AD5A" w14:textId="77777777" w:rsidR="00AB0B99" w:rsidRDefault="003205CF" w:rsidP="003205CF">
      <w:pPr>
        <w:pStyle w:val="Akapitzlist"/>
        <w:spacing w:after="120"/>
        <w:ind w:left="0"/>
        <w:contextualSpacing w:val="0"/>
        <w:jc w:val="both"/>
      </w:pPr>
      <w:r w:rsidRPr="005A61E0">
        <w:t xml:space="preserve">Na podstawie badań prowadzonych w </w:t>
      </w:r>
      <w:r w:rsidR="008362EE" w:rsidRPr="005A61E0">
        <w:t xml:space="preserve">okresie od stycznia do grudnia </w:t>
      </w:r>
      <w:r w:rsidRPr="005A61E0">
        <w:t>201</w:t>
      </w:r>
      <w:r w:rsidR="005A61E0">
        <w:t>8</w:t>
      </w:r>
      <w:r w:rsidRPr="005A61E0">
        <w:t xml:space="preserve"> roku w ramach monitoringu </w:t>
      </w:r>
      <w:r w:rsidR="00AC6AFF" w:rsidRPr="005A61E0">
        <w:t xml:space="preserve">operacyjnego </w:t>
      </w:r>
      <w:r w:rsidR="003059EB" w:rsidRPr="005A61E0">
        <w:t>i badawczego,</w:t>
      </w:r>
      <w:r w:rsidR="008362EE" w:rsidRPr="005A61E0">
        <w:t xml:space="preserve"> w</w:t>
      </w:r>
      <w:r w:rsidR="00AB0B99" w:rsidRPr="005A61E0">
        <w:t xml:space="preserve"> punkcie pomiarowo-kontrolnym </w:t>
      </w:r>
      <w:r w:rsidR="00AB0B99" w:rsidRPr="005A61E0">
        <w:rPr>
          <w:i/>
        </w:rPr>
        <w:t>Dziwna - Świna</w:t>
      </w:r>
      <w:r w:rsidR="00AB0B99" w:rsidRPr="005A61E0">
        <w:t xml:space="preserve"> - 2 oraz na stanowisku pomiarowym </w:t>
      </w:r>
      <w:r w:rsidR="008362EE" w:rsidRPr="005A61E0">
        <w:rPr>
          <w:i/>
        </w:rPr>
        <w:t>Dziwna - Świna</w:t>
      </w:r>
      <w:r w:rsidR="008362EE" w:rsidRPr="005A61E0">
        <w:t>-</w:t>
      </w:r>
      <w:r w:rsidR="00AB0B99" w:rsidRPr="005A61E0">
        <w:t>1</w:t>
      </w:r>
      <w:r w:rsidR="008362EE" w:rsidRPr="005A61E0">
        <w:t>,</w:t>
      </w:r>
      <w:r w:rsidR="00AB0B99" w:rsidRPr="005A61E0">
        <w:t xml:space="preserve"> </w:t>
      </w:r>
      <w:r w:rsidRPr="005A61E0">
        <w:t>stan ekologiczny JCW</w:t>
      </w:r>
      <w:r w:rsidR="00075C15" w:rsidRPr="005A61E0">
        <w:t>P</w:t>
      </w:r>
      <w:r w:rsidR="003059EB">
        <w:t xml:space="preserve"> zaklasyfikowano jako słaby, a</w:t>
      </w:r>
      <w:r w:rsidRPr="001D7010">
        <w:t xml:space="preserve"> </w:t>
      </w:r>
      <w:r w:rsidR="00AB0B99">
        <w:t xml:space="preserve">stan wód </w:t>
      </w:r>
      <w:r w:rsidR="00AB0B99" w:rsidRPr="001D7010">
        <w:t>ocenion</w:t>
      </w:r>
      <w:r w:rsidR="003059EB">
        <w:t>o</w:t>
      </w:r>
      <w:r w:rsidRPr="001D7010">
        <w:t xml:space="preserve"> jako </w:t>
      </w:r>
      <w:r w:rsidR="00AC6AFF">
        <w:t>zł</w:t>
      </w:r>
      <w:r w:rsidR="003059EB">
        <w:t>y</w:t>
      </w:r>
      <w:r w:rsidR="00AB0B99">
        <w:t>.</w:t>
      </w:r>
    </w:p>
    <w:p w14:paraId="4A3C984E" w14:textId="77777777" w:rsidR="00531AA0" w:rsidRDefault="00531AA0" w:rsidP="00AC6AFF">
      <w:pPr>
        <w:pStyle w:val="Akapitzlist"/>
        <w:spacing w:after="120"/>
        <w:ind w:left="0"/>
        <w:contextualSpacing w:val="0"/>
        <w:jc w:val="both"/>
        <w:rPr>
          <w:b/>
        </w:rPr>
      </w:pPr>
    </w:p>
    <w:p w14:paraId="4EB21E13" w14:textId="76482EE9" w:rsidR="00232C5D" w:rsidRPr="003205CF" w:rsidRDefault="0063064F" w:rsidP="00AC6AFF">
      <w:pPr>
        <w:pStyle w:val="Akapitzlist"/>
        <w:spacing w:after="120"/>
        <w:ind w:left="0"/>
        <w:contextualSpacing w:val="0"/>
        <w:jc w:val="both"/>
        <w:rPr>
          <w:b/>
        </w:rPr>
      </w:pPr>
      <w:r w:rsidRPr="003205CF">
        <w:rPr>
          <w:b/>
        </w:rPr>
        <w:lastRenderedPageBreak/>
        <w:t xml:space="preserve">Elementy </w:t>
      </w:r>
      <w:r w:rsidR="00232C5D">
        <w:rPr>
          <w:b/>
        </w:rPr>
        <w:t>biologiczne</w:t>
      </w:r>
    </w:p>
    <w:p w14:paraId="2238AA94" w14:textId="77777777" w:rsidR="00AB0B99" w:rsidRDefault="00AB0B99" w:rsidP="00AB0B99">
      <w:pPr>
        <w:pStyle w:val="Akapitzlist"/>
        <w:spacing w:after="120"/>
        <w:ind w:left="0"/>
        <w:contextualSpacing w:val="0"/>
        <w:jc w:val="both"/>
      </w:pPr>
      <w:r>
        <w:t xml:space="preserve">Na podstawie wyników oznaczeń </w:t>
      </w:r>
      <w:r w:rsidRPr="00E55980">
        <w:t>chlorofil</w:t>
      </w:r>
      <w:r>
        <w:t>u</w:t>
      </w:r>
      <w:r w:rsidRPr="00E55980">
        <w:t xml:space="preserve"> „a” (</w:t>
      </w:r>
      <w:r w:rsidR="003059EB">
        <w:t>I</w:t>
      </w:r>
      <w:r>
        <w:t>V</w:t>
      </w:r>
      <w:r w:rsidRPr="00E55980">
        <w:t xml:space="preserve"> klasa)</w:t>
      </w:r>
      <w:r>
        <w:t xml:space="preserve"> stan</w:t>
      </w:r>
      <w:r w:rsidRPr="00E55980">
        <w:t xml:space="preserve"> e</w:t>
      </w:r>
      <w:r>
        <w:t xml:space="preserve">lementów biologicznych </w:t>
      </w:r>
      <w:r w:rsidRPr="00E55980">
        <w:t>JCW</w:t>
      </w:r>
      <w:r>
        <w:t>P</w:t>
      </w:r>
      <w:r w:rsidRPr="00E55980">
        <w:t xml:space="preserve"> </w:t>
      </w:r>
      <w:r w:rsidRPr="00AB0B99">
        <w:rPr>
          <w:rStyle w:val="styl1"/>
          <w:i/>
        </w:rPr>
        <w:t xml:space="preserve">Dziwna </w:t>
      </w:r>
      <w:r w:rsidRPr="00AB0B99">
        <w:rPr>
          <w:i/>
        </w:rPr>
        <w:sym w:font="Symbol" w:char="F02D"/>
      </w:r>
      <w:r w:rsidRPr="00AB0B99">
        <w:rPr>
          <w:i/>
        </w:rPr>
        <w:t xml:space="preserve"> </w:t>
      </w:r>
      <w:r w:rsidRPr="00AB0B99">
        <w:rPr>
          <w:rStyle w:val="styl1"/>
          <w:i/>
        </w:rPr>
        <w:t>Świna</w:t>
      </w:r>
      <w:r w:rsidRPr="00D23941">
        <w:rPr>
          <w:rStyle w:val="styl1"/>
        </w:rPr>
        <w:t xml:space="preserve"> </w:t>
      </w:r>
      <w:r w:rsidR="009A5C45">
        <w:t>zaklasyfikowano</w:t>
      </w:r>
      <w:r w:rsidRPr="00E55980">
        <w:t xml:space="preserve"> jako </w:t>
      </w:r>
      <w:r w:rsidR="003059EB">
        <w:t>słaby</w:t>
      </w:r>
      <w:r w:rsidRPr="00E55980">
        <w:t xml:space="preserve">. </w:t>
      </w:r>
    </w:p>
    <w:p w14:paraId="72F4A3EA" w14:textId="77777777" w:rsidR="0063064F" w:rsidRPr="009E5BFE" w:rsidRDefault="0063064F" w:rsidP="00AC6AFF">
      <w:pPr>
        <w:pStyle w:val="Akapitzlist"/>
        <w:spacing w:after="120"/>
        <w:ind w:left="0"/>
        <w:contextualSpacing w:val="0"/>
        <w:jc w:val="both"/>
        <w:rPr>
          <w:b/>
        </w:rPr>
      </w:pPr>
      <w:r w:rsidRPr="009E5BFE">
        <w:rPr>
          <w:b/>
        </w:rPr>
        <w:t>Elementy fizykochemiczne (grupa 3.1-3.5)</w:t>
      </w:r>
    </w:p>
    <w:p w14:paraId="2E413208" w14:textId="77777777" w:rsidR="0054491F" w:rsidRDefault="0063064F" w:rsidP="0063064F">
      <w:pPr>
        <w:pStyle w:val="Akapitzlist"/>
        <w:spacing w:after="120"/>
        <w:ind w:left="0"/>
        <w:contextualSpacing w:val="0"/>
        <w:jc w:val="both"/>
      </w:pPr>
      <w:r>
        <w:t>Stan</w:t>
      </w:r>
      <w:r w:rsidRPr="009E5BFE">
        <w:t xml:space="preserve"> elementów fizykochemicznych </w:t>
      </w:r>
      <w:r w:rsidR="00FC7B94" w:rsidRPr="00FC7B94">
        <w:t>JCW</w:t>
      </w:r>
      <w:r w:rsidR="006F0FB2">
        <w:t>P</w:t>
      </w:r>
      <w:r w:rsidR="00FC7B94" w:rsidRPr="00FC7B94">
        <w:t xml:space="preserve"> </w:t>
      </w:r>
      <w:r w:rsidR="00E27226" w:rsidRPr="008362EE">
        <w:rPr>
          <w:i/>
        </w:rPr>
        <w:t>Dziwna - Świna</w:t>
      </w:r>
      <w:r w:rsidR="00E27226">
        <w:t xml:space="preserve"> </w:t>
      </w:r>
      <w:r w:rsidR="008362EE">
        <w:t>zakwalifikowan</w:t>
      </w:r>
      <w:r w:rsidR="008A2AF9">
        <w:t>o</w:t>
      </w:r>
      <w:r>
        <w:t xml:space="preserve"> poniżej dobrego</w:t>
      </w:r>
      <w:r w:rsidRPr="009E5BFE">
        <w:t xml:space="preserve">. </w:t>
      </w:r>
    </w:p>
    <w:p w14:paraId="162937A6" w14:textId="77777777" w:rsidR="0054491F" w:rsidRDefault="0063064F" w:rsidP="0063064F">
      <w:pPr>
        <w:pStyle w:val="Akapitzlist"/>
        <w:spacing w:after="120"/>
        <w:ind w:left="0"/>
        <w:contextualSpacing w:val="0"/>
        <w:jc w:val="both"/>
      </w:pPr>
      <w:r w:rsidRPr="009E5BFE">
        <w:t>Na niską ocenę wpłynęły wyniki badań przeźroczystości wód (widzialność krążka Secchiego)</w:t>
      </w:r>
      <w:r w:rsidR="0054491F">
        <w:t xml:space="preserve">, nasycenie wód tlenem w warstwie powierzchniowej </w:t>
      </w:r>
      <w:r w:rsidR="006F0FB2">
        <w:t>oraz</w:t>
      </w:r>
      <w:r w:rsidR="00A82806">
        <w:t xml:space="preserve"> </w:t>
      </w:r>
      <w:r w:rsidR="006F0FB2">
        <w:t>stężenia substancji biogennych (</w:t>
      </w:r>
      <w:r w:rsidR="00A82806">
        <w:t xml:space="preserve">azotu </w:t>
      </w:r>
      <w:r w:rsidR="001031A7">
        <w:t xml:space="preserve">azotanowego, </w:t>
      </w:r>
      <w:r w:rsidR="009A5C45">
        <w:t xml:space="preserve">azotu </w:t>
      </w:r>
      <w:r w:rsidR="00A82806">
        <w:t>ogólnego</w:t>
      </w:r>
      <w:r w:rsidR="006F0FB2">
        <w:t xml:space="preserve">, </w:t>
      </w:r>
      <w:r w:rsidR="009A5C45">
        <w:t xml:space="preserve">azotu </w:t>
      </w:r>
      <w:r w:rsidR="006F0FB2">
        <w:t>mineralnego, fosforu ogólnego</w:t>
      </w:r>
      <w:r w:rsidR="00A82806">
        <w:t>)</w:t>
      </w:r>
      <w:r>
        <w:t>.</w:t>
      </w:r>
    </w:p>
    <w:p w14:paraId="46488D82" w14:textId="77777777" w:rsidR="0063064F" w:rsidRDefault="001031A7" w:rsidP="0063064F">
      <w:pPr>
        <w:pStyle w:val="Akapitzlist"/>
        <w:spacing w:after="120"/>
        <w:ind w:left="0"/>
        <w:contextualSpacing w:val="0"/>
        <w:jc w:val="both"/>
      </w:pPr>
      <w:r>
        <w:t>Na dobry stan wód wskazywały wartości wskaźników fizykochemicznych</w:t>
      </w:r>
      <w:r w:rsidR="008362EE">
        <w:t xml:space="preserve"> określających warunki tlenowe przy dnie</w:t>
      </w:r>
      <w:r w:rsidR="0054491F">
        <w:t xml:space="preserve"> (tlen rozpuszczony</w:t>
      </w:r>
      <w:r w:rsidR="008362EE">
        <w:t>)</w:t>
      </w:r>
      <w:r w:rsidR="0054491F">
        <w:t>,</w:t>
      </w:r>
      <w:r w:rsidR="006F0FB2">
        <w:t xml:space="preserve"> </w:t>
      </w:r>
      <w:r w:rsidR="008362EE">
        <w:t>zakwaszenie (</w:t>
      </w:r>
      <w:r w:rsidR="006F0FB2">
        <w:t>odczyn</w:t>
      </w:r>
      <w:r w:rsidR="008362EE">
        <w:t>)</w:t>
      </w:r>
      <w:r w:rsidR="0054491F">
        <w:t xml:space="preserve"> oraz stężenie fosforu fosforanowego.</w:t>
      </w:r>
    </w:p>
    <w:p w14:paraId="68698286" w14:textId="77777777" w:rsidR="0063064F" w:rsidRPr="00D13DE4" w:rsidRDefault="0063064F" w:rsidP="00AC6AFF">
      <w:pPr>
        <w:pStyle w:val="Akapitzlist"/>
        <w:spacing w:after="120"/>
        <w:ind w:left="0"/>
        <w:contextualSpacing w:val="0"/>
        <w:jc w:val="both"/>
        <w:rPr>
          <w:b/>
        </w:rPr>
      </w:pPr>
      <w:r w:rsidRPr="00D13DE4">
        <w:rPr>
          <w:b/>
        </w:rPr>
        <w:t>Elementy chemiczne (grupa 4.1-4.2)</w:t>
      </w:r>
    </w:p>
    <w:p w14:paraId="32C147C4" w14:textId="05BDC497" w:rsidR="00554103" w:rsidRDefault="00416A81" w:rsidP="00232C5D">
      <w:pPr>
        <w:pStyle w:val="Akapitzlist"/>
        <w:spacing w:after="120"/>
        <w:ind w:left="0"/>
        <w:contextualSpacing w:val="0"/>
        <w:jc w:val="both"/>
      </w:pPr>
      <w:r w:rsidRPr="00E21D71">
        <w:t xml:space="preserve">W ramach monitoringu operacyjnego chemicznego prowadzono badania dwóch wskaźników stanu chemicznego, dla których w latach wcześniejszych stwierdzono przekroczenia wartości granicznej środowiskowej normy jakości. </w:t>
      </w:r>
      <w:r w:rsidR="00F35F24" w:rsidRPr="00E21D71">
        <w:t xml:space="preserve">Klasyfikacja stanu chemicznego </w:t>
      </w:r>
      <w:r w:rsidR="00433569" w:rsidRPr="00E21D71">
        <w:t xml:space="preserve">każdego wskaźnika </w:t>
      </w:r>
      <w:r w:rsidR="00F35F24" w:rsidRPr="00E21D71">
        <w:t>została przeprowadzona na podstawie zbioru dwunastu wyników uzyskanych w wyniku poboru prób wody ze stanowiska pomiarowego </w:t>
      </w:r>
      <w:r w:rsidR="00F35F24" w:rsidRPr="00E21D71">
        <w:rPr>
          <w:i/>
        </w:rPr>
        <w:t>Dziwna - Świna -</w:t>
      </w:r>
      <w:r w:rsidR="00F35F24" w:rsidRPr="00E21D71">
        <w:t> 2, w trakcie rejsów odbywających się z częstotliwością raz w miesiącu.</w:t>
      </w:r>
      <w:r w:rsidR="00531AA0">
        <w:t xml:space="preserve"> </w:t>
      </w:r>
      <w:r w:rsidR="009A5C45" w:rsidRPr="00E21D71">
        <w:t xml:space="preserve">Nie stwierdzono występowania </w:t>
      </w:r>
      <w:proofErr w:type="spellStart"/>
      <w:r w:rsidR="009A5C45" w:rsidRPr="00E21D71">
        <w:t>difenyloeterów</w:t>
      </w:r>
      <w:proofErr w:type="spellEnd"/>
      <w:r w:rsidR="009A5C45" w:rsidRPr="00E21D71">
        <w:t xml:space="preserve"> bromowanych</w:t>
      </w:r>
      <w:r w:rsidR="00433569">
        <w:t xml:space="preserve"> w wodzie</w:t>
      </w:r>
      <w:r w:rsidR="003F15D5" w:rsidRPr="00E21D71">
        <w:t>, dla których zmierzone wartości stężeń pozostawały poniżej granicy oznaczalności</w:t>
      </w:r>
      <w:r w:rsidR="00433569">
        <w:t>, a z</w:t>
      </w:r>
      <w:r w:rsidR="003F15D5" w:rsidRPr="00E21D71">
        <w:t xml:space="preserve">awartość </w:t>
      </w:r>
      <w:r w:rsidR="00A429E9" w:rsidRPr="00E21D71">
        <w:t>rtęci</w:t>
      </w:r>
      <w:r w:rsidR="003F15D5" w:rsidRPr="00E21D71">
        <w:t xml:space="preserve"> w wodzie nie przekraczała wartości granicznych dobrego stanu wód. </w:t>
      </w:r>
    </w:p>
    <w:p w14:paraId="3BEAF20F" w14:textId="77777777" w:rsidR="00CF49F9" w:rsidRPr="00554103" w:rsidRDefault="00554103" w:rsidP="00531AA0">
      <w:pPr>
        <w:pStyle w:val="Akapitzlist"/>
        <w:spacing w:after="120"/>
        <w:ind w:left="0"/>
        <w:contextualSpacing w:val="0"/>
        <w:jc w:val="both"/>
      </w:pPr>
      <w:r w:rsidRPr="00531AA0">
        <w:t xml:space="preserve">Stan chemiczny JCWP </w:t>
      </w:r>
      <w:r w:rsidRPr="00531AA0">
        <w:rPr>
          <w:i/>
        </w:rPr>
        <w:t>Dziwna - Świna</w:t>
      </w:r>
      <w:r w:rsidRPr="00531AA0">
        <w:t xml:space="preserve"> </w:t>
      </w:r>
      <w:r w:rsidR="00193FFE" w:rsidRPr="00531AA0">
        <w:t>sklasyfikowano jako dobry</w:t>
      </w:r>
      <w:r w:rsidRPr="00531AA0">
        <w:t>.</w:t>
      </w:r>
    </w:p>
    <w:p w14:paraId="3C8892C0" w14:textId="77777777" w:rsidR="0037215A" w:rsidRPr="00250B72" w:rsidRDefault="005A371B" w:rsidP="008F7F19">
      <w:pPr>
        <w:spacing w:before="120" w:after="120" w:line="240" w:lineRule="auto"/>
        <w:rPr>
          <w:rFonts w:ascii="Times New Roman" w:hAnsi="Times New Roman" w:cs="Times New Roman"/>
          <w:b/>
          <w:i/>
          <w:sz w:val="24"/>
          <w:szCs w:val="24"/>
        </w:rPr>
      </w:pPr>
      <w:r w:rsidRPr="00250B72">
        <w:rPr>
          <w:rFonts w:ascii="Times New Roman" w:hAnsi="Times New Roman" w:cs="Times New Roman"/>
          <w:b/>
          <w:i/>
          <w:sz w:val="24"/>
          <w:szCs w:val="24"/>
        </w:rPr>
        <w:t xml:space="preserve">JCWP </w:t>
      </w:r>
      <w:r w:rsidR="00E06411" w:rsidRPr="00250B72">
        <w:rPr>
          <w:rFonts w:ascii="Times New Roman" w:hAnsi="Times New Roman" w:cs="Times New Roman"/>
          <w:b/>
          <w:i/>
          <w:sz w:val="24"/>
          <w:szCs w:val="24"/>
        </w:rPr>
        <w:t>Sarbinowo</w:t>
      </w:r>
      <w:r w:rsidR="000F486F" w:rsidRPr="00250B72">
        <w:rPr>
          <w:rFonts w:ascii="Times New Roman" w:hAnsi="Times New Roman" w:cs="Times New Roman"/>
          <w:b/>
          <w:i/>
          <w:sz w:val="24"/>
          <w:szCs w:val="24"/>
        </w:rPr>
        <w:t> - Dziwna (PLCWIIWB</w:t>
      </w:r>
      <w:r w:rsidR="00E06411" w:rsidRPr="00250B72">
        <w:rPr>
          <w:rFonts w:ascii="Times New Roman" w:hAnsi="Times New Roman" w:cs="Times New Roman"/>
          <w:b/>
          <w:i/>
          <w:sz w:val="24"/>
          <w:szCs w:val="24"/>
        </w:rPr>
        <w:t>8)</w:t>
      </w:r>
    </w:p>
    <w:p w14:paraId="5E72B726" w14:textId="77777777" w:rsidR="004E5658" w:rsidRDefault="005763CE" w:rsidP="005763CE">
      <w:pPr>
        <w:spacing w:after="120" w:line="240" w:lineRule="auto"/>
        <w:jc w:val="both"/>
        <w:rPr>
          <w:rStyle w:val="styl1"/>
          <w:rFonts w:ascii="Times New Roman" w:hAnsi="Times New Roman" w:cs="Times New Roman"/>
          <w:sz w:val="24"/>
          <w:szCs w:val="24"/>
        </w:rPr>
      </w:pPr>
      <w:r w:rsidRPr="0052315B">
        <w:rPr>
          <w:rStyle w:val="styl1"/>
          <w:rFonts w:ascii="Times New Roman" w:hAnsi="Times New Roman" w:cs="Times New Roman"/>
          <w:sz w:val="24"/>
          <w:szCs w:val="24"/>
        </w:rPr>
        <w:t xml:space="preserve">Największa na zachodniopomorskim wybrzeżu JCWP obejmuje pas wód przybrzeżnych do </w:t>
      </w:r>
      <w:smartTag w:uri="urn:schemas-microsoft-com:office:smarttags" w:element="metricconverter">
        <w:smartTagPr>
          <w:attr w:name="ProductID" w:val="nu앐ѽŝȈ.￼￼ŘȌʚƈ ŚȌ㺬ヸ佈ミ㹼ヸ酐ꗜヘ㨐ീ œȐ– įȌ㺬ヸ佈ミ㹼ヸ酐"/>
        </w:smartTagPr>
        <w:r w:rsidRPr="0052315B">
          <w:rPr>
            <w:rStyle w:val="styl1"/>
            <w:rFonts w:ascii="Times New Roman" w:hAnsi="Times New Roman" w:cs="Times New Roman"/>
            <w:sz w:val="24"/>
            <w:szCs w:val="24"/>
          </w:rPr>
          <w:t>1 mili</w:t>
        </w:r>
      </w:smartTag>
      <w:r w:rsidRPr="0052315B">
        <w:rPr>
          <w:rStyle w:val="styl1"/>
          <w:rFonts w:ascii="Times New Roman" w:hAnsi="Times New Roman" w:cs="Times New Roman"/>
          <w:sz w:val="24"/>
          <w:szCs w:val="24"/>
        </w:rPr>
        <w:t xml:space="preserve"> morskiej od brzegu, rozciągając się od Dziwnowa do Sarbinowa. Zagrożenia dla jakości wód związane są głównie z zanieczyszczeniami odprowadzanymi z obszaru zlewni. Do największych rzek Przymorza uchodzących do tej JCWP należy zaliczyć Regę, Parsętę i Czerwoną. Ze względu na wysokie walory rekreacyjne w sezonie letnim występuje nasilenie ruchu turystycznego, szczególnie w </w:t>
      </w:r>
      <w:r w:rsidR="0052315B" w:rsidRPr="0052315B">
        <w:rPr>
          <w:rStyle w:val="styl1"/>
          <w:rFonts w:ascii="Times New Roman" w:hAnsi="Times New Roman" w:cs="Times New Roman"/>
          <w:sz w:val="24"/>
          <w:szCs w:val="24"/>
        </w:rPr>
        <w:t xml:space="preserve">miejscowościach nadmorskich, gdzie </w:t>
      </w:r>
      <w:r w:rsidR="0052315B" w:rsidRPr="0052315B">
        <w:rPr>
          <w:rFonts w:ascii="Times New Roman" w:hAnsi="Times New Roman" w:cs="Times New Roman"/>
          <w:sz w:val="24"/>
          <w:szCs w:val="24"/>
        </w:rPr>
        <w:t xml:space="preserve">w sezonie letnim tworzone są kąpieliska. </w:t>
      </w:r>
      <w:r w:rsidRPr="0052315B">
        <w:rPr>
          <w:rStyle w:val="styl1"/>
          <w:rFonts w:ascii="Times New Roman" w:hAnsi="Times New Roman" w:cs="Times New Roman"/>
          <w:sz w:val="24"/>
          <w:szCs w:val="24"/>
        </w:rPr>
        <w:t xml:space="preserve">Ze względu na infrastrukturę na obszarze JCWP istnieją dogodne warunki do żeglugi rekreacyjnej. Na wybrzeżu znajduje się morski port handlowo-rybacki w Kołobrzegu i w Mrzeżynie oraz przystanie jachtowe. </w:t>
      </w:r>
    </w:p>
    <w:p w14:paraId="71E9201E" w14:textId="77777777" w:rsidR="005763CE" w:rsidRPr="0052315B" w:rsidRDefault="005763CE" w:rsidP="005763CE">
      <w:pPr>
        <w:spacing w:after="120" w:line="240" w:lineRule="auto"/>
        <w:jc w:val="both"/>
        <w:rPr>
          <w:rStyle w:val="styl1"/>
          <w:rFonts w:ascii="Times New Roman" w:hAnsi="Times New Roman" w:cs="Times New Roman"/>
          <w:sz w:val="24"/>
          <w:szCs w:val="24"/>
        </w:rPr>
      </w:pPr>
      <w:r w:rsidRPr="0052315B">
        <w:rPr>
          <w:rStyle w:val="styl1"/>
          <w:rFonts w:ascii="Times New Roman" w:hAnsi="Times New Roman" w:cs="Times New Roman"/>
          <w:sz w:val="24"/>
          <w:szCs w:val="24"/>
        </w:rPr>
        <w:t xml:space="preserve">Obszar tej JCWP pokrywa się w całości z obszarem specjalnej ochrony siedlisk </w:t>
      </w:r>
      <w:r w:rsidRPr="0052315B">
        <w:rPr>
          <w:rFonts w:ascii="Times New Roman" w:hAnsi="Times New Roman" w:cs="Times New Roman"/>
          <w:sz w:val="24"/>
          <w:szCs w:val="24"/>
        </w:rPr>
        <w:t>–</w:t>
      </w:r>
      <w:r w:rsidRPr="0052315B">
        <w:rPr>
          <w:rStyle w:val="styl1"/>
          <w:rFonts w:ascii="Times New Roman" w:hAnsi="Times New Roman" w:cs="Times New Roman"/>
          <w:sz w:val="24"/>
          <w:szCs w:val="24"/>
        </w:rPr>
        <w:t xml:space="preserve"> Zatoka Pomorska (PLB990003) oraz w</w:t>
      </w:r>
      <w:r w:rsidR="008F7F19">
        <w:rPr>
          <w:rStyle w:val="styl1"/>
          <w:rFonts w:ascii="Times New Roman" w:hAnsi="Times New Roman" w:cs="Times New Roman"/>
          <w:sz w:val="24"/>
          <w:szCs w:val="24"/>
        </w:rPr>
        <w:t> </w:t>
      </w:r>
      <w:r w:rsidRPr="0052315B">
        <w:rPr>
          <w:rStyle w:val="styl1"/>
          <w:rFonts w:ascii="Times New Roman" w:hAnsi="Times New Roman" w:cs="Times New Roman"/>
          <w:sz w:val="24"/>
          <w:szCs w:val="24"/>
        </w:rPr>
        <w:t xml:space="preserve">części zachodniej ze specjalnym obszarem ochrony siedlisk </w:t>
      </w:r>
      <w:r w:rsidRPr="0052315B">
        <w:rPr>
          <w:rFonts w:ascii="Times New Roman" w:hAnsi="Times New Roman" w:cs="Times New Roman"/>
          <w:sz w:val="24"/>
          <w:szCs w:val="24"/>
        </w:rPr>
        <w:t>–</w:t>
      </w:r>
      <w:r w:rsidRPr="0052315B">
        <w:rPr>
          <w:rStyle w:val="styl1"/>
          <w:rFonts w:ascii="Times New Roman" w:hAnsi="Times New Roman" w:cs="Times New Roman"/>
          <w:sz w:val="24"/>
          <w:szCs w:val="24"/>
        </w:rPr>
        <w:t xml:space="preserve"> Ostoja na Zatoce Pomorskiej (PLH990002), wyznaczonymi w ramach sieci N</w:t>
      </w:r>
      <w:r w:rsidR="0052315B" w:rsidRPr="0052315B">
        <w:rPr>
          <w:rStyle w:val="styl1"/>
          <w:rFonts w:ascii="Times New Roman" w:hAnsi="Times New Roman" w:cs="Times New Roman"/>
          <w:sz w:val="24"/>
          <w:szCs w:val="24"/>
        </w:rPr>
        <w:t>atura</w:t>
      </w:r>
      <w:r w:rsidRPr="0052315B">
        <w:rPr>
          <w:rStyle w:val="styl1"/>
          <w:rFonts w:ascii="Times New Roman" w:hAnsi="Times New Roman" w:cs="Times New Roman"/>
          <w:sz w:val="24"/>
          <w:szCs w:val="24"/>
        </w:rPr>
        <w:t xml:space="preserve"> 2000. </w:t>
      </w:r>
    </w:p>
    <w:p w14:paraId="17820DA5" w14:textId="0AD2E391" w:rsidR="007A4230" w:rsidRPr="005763CE" w:rsidRDefault="007A4230" w:rsidP="007A4230">
      <w:pPr>
        <w:pStyle w:val="Akapitzlist"/>
        <w:spacing w:after="120"/>
        <w:ind w:left="0"/>
        <w:contextualSpacing w:val="0"/>
        <w:jc w:val="both"/>
      </w:pPr>
      <w:r w:rsidRPr="005763CE">
        <w:t xml:space="preserve">Na podstawie badań prowadzonych w </w:t>
      </w:r>
      <w:r w:rsidR="005763CE" w:rsidRPr="00433569">
        <w:t xml:space="preserve">okresie od stycznia do grudnia </w:t>
      </w:r>
      <w:r w:rsidRPr="00433569">
        <w:t>201</w:t>
      </w:r>
      <w:r w:rsidR="00433569" w:rsidRPr="00433569">
        <w:t>8</w:t>
      </w:r>
      <w:r w:rsidRPr="00433569">
        <w:t xml:space="preserve"> roku w</w:t>
      </w:r>
      <w:r w:rsidRPr="005763CE">
        <w:t xml:space="preserve"> ramach monitoringu </w:t>
      </w:r>
      <w:r w:rsidR="005763CE" w:rsidRPr="005763CE">
        <w:t xml:space="preserve">operacyjnego i </w:t>
      </w:r>
      <w:r w:rsidR="00F729CD" w:rsidRPr="005763CE">
        <w:t>badawcze</w:t>
      </w:r>
      <w:r w:rsidR="00C952C8" w:rsidRPr="005763CE">
        <w:t xml:space="preserve">go </w:t>
      </w:r>
      <w:r w:rsidR="00CF49F9">
        <w:t>w</w:t>
      </w:r>
      <w:r w:rsidR="005763CE" w:rsidRPr="005763CE">
        <w:t xml:space="preserve"> </w:t>
      </w:r>
      <w:r w:rsidR="00021365" w:rsidRPr="005763CE">
        <w:t>reprezentatywnym</w:t>
      </w:r>
      <w:r w:rsidR="005763CE" w:rsidRPr="005763CE">
        <w:t xml:space="preserve"> punkcie pomiarowo-kontrolnym </w:t>
      </w:r>
      <w:r w:rsidR="005763CE" w:rsidRPr="004F65D0">
        <w:rPr>
          <w:i/>
        </w:rPr>
        <w:t>Sarbinowo - Dziwna</w:t>
      </w:r>
      <w:r w:rsidR="005763CE" w:rsidRPr="005763CE">
        <w:t xml:space="preserve">-3 oraz </w:t>
      </w:r>
      <w:r w:rsidR="00CF49F9">
        <w:t xml:space="preserve">na </w:t>
      </w:r>
      <w:r w:rsidR="005763CE" w:rsidRPr="005763CE">
        <w:t>dwóch stanowiskach pomiarowych (</w:t>
      </w:r>
      <w:r w:rsidR="005763CE" w:rsidRPr="004F65D0">
        <w:rPr>
          <w:i/>
        </w:rPr>
        <w:t>Sarbinowo - Dziwna</w:t>
      </w:r>
      <w:r w:rsidR="004F65D0">
        <w:rPr>
          <w:i/>
        </w:rPr>
        <w:t>-</w:t>
      </w:r>
      <w:r w:rsidR="005763CE" w:rsidRPr="005763CE">
        <w:t>4 i</w:t>
      </w:r>
      <w:r w:rsidR="00021365">
        <w:t> </w:t>
      </w:r>
      <w:proofErr w:type="spellStart"/>
      <w:r w:rsidR="00C75D49">
        <w:t>s</w:t>
      </w:r>
      <w:r w:rsidR="005763CE" w:rsidRPr="004F65D0">
        <w:rPr>
          <w:i/>
        </w:rPr>
        <w:t>arbinowo</w:t>
      </w:r>
      <w:proofErr w:type="spellEnd"/>
      <w:r w:rsidR="005763CE" w:rsidRPr="004F65D0">
        <w:rPr>
          <w:i/>
        </w:rPr>
        <w:t> - Dziwna</w:t>
      </w:r>
      <w:r w:rsidR="004F65D0">
        <w:t>-</w:t>
      </w:r>
      <w:r w:rsidR="005763CE" w:rsidRPr="005763CE">
        <w:t>5)</w:t>
      </w:r>
      <w:r w:rsidR="00237CFF">
        <w:t>,</w:t>
      </w:r>
      <w:r w:rsidR="005763CE" w:rsidRPr="005763CE">
        <w:t xml:space="preserve"> </w:t>
      </w:r>
      <w:r w:rsidR="00867B11" w:rsidRPr="005763CE">
        <w:t>stan</w:t>
      </w:r>
      <w:r w:rsidRPr="005763CE">
        <w:t xml:space="preserve"> ekologiczny oraz stan wód JCW</w:t>
      </w:r>
      <w:r w:rsidR="00F729CD" w:rsidRPr="005763CE">
        <w:t>P</w:t>
      </w:r>
      <w:r w:rsidRPr="005763CE">
        <w:t xml:space="preserve"> Sarbinowo-Dziwna ocenione zostały jako zł</w:t>
      </w:r>
      <w:r w:rsidR="00C952C8" w:rsidRPr="005763CE">
        <w:t>e</w:t>
      </w:r>
      <w:r w:rsidRPr="005763CE">
        <w:t>.</w:t>
      </w:r>
    </w:p>
    <w:p w14:paraId="73523866" w14:textId="77777777" w:rsidR="0037215A" w:rsidRDefault="0037215A" w:rsidP="005763CE">
      <w:pPr>
        <w:pStyle w:val="Akapitzlist"/>
        <w:spacing w:after="120"/>
        <w:ind w:left="0"/>
        <w:contextualSpacing w:val="0"/>
        <w:jc w:val="both"/>
        <w:rPr>
          <w:b/>
        </w:rPr>
      </w:pPr>
      <w:r w:rsidRPr="009E5BFE">
        <w:rPr>
          <w:b/>
        </w:rPr>
        <w:t xml:space="preserve">Elementy </w:t>
      </w:r>
      <w:r w:rsidR="003A6808">
        <w:rPr>
          <w:b/>
        </w:rPr>
        <w:t>biologiczn</w:t>
      </w:r>
      <w:r w:rsidR="00704028">
        <w:rPr>
          <w:b/>
        </w:rPr>
        <w:t>e</w:t>
      </w:r>
      <w:r w:rsidR="003A6808">
        <w:rPr>
          <w:b/>
        </w:rPr>
        <w:t xml:space="preserve"> </w:t>
      </w:r>
    </w:p>
    <w:p w14:paraId="344A8981" w14:textId="77777777" w:rsidR="00250B72" w:rsidRDefault="00250B72" w:rsidP="00250B72">
      <w:pPr>
        <w:pStyle w:val="Akapitzlist"/>
        <w:spacing w:after="120"/>
        <w:ind w:left="0"/>
        <w:contextualSpacing w:val="0"/>
        <w:jc w:val="both"/>
      </w:pPr>
      <w:r>
        <w:t xml:space="preserve">Na podstawie wyników oznaczeń </w:t>
      </w:r>
      <w:r w:rsidRPr="00E55980">
        <w:t>chlorofil</w:t>
      </w:r>
      <w:r>
        <w:t>u</w:t>
      </w:r>
      <w:r w:rsidRPr="00E55980">
        <w:t xml:space="preserve"> „a” (</w:t>
      </w:r>
      <w:r>
        <w:t>V</w:t>
      </w:r>
      <w:r w:rsidRPr="00E55980">
        <w:t xml:space="preserve"> klasa)</w:t>
      </w:r>
      <w:r>
        <w:t xml:space="preserve"> stan</w:t>
      </w:r>
      <w:r w:rsidRPr="00E55980">
        <w:t xml:space="preserve"> e</w:t>
      </w:r>
      <w:r>
        <w:t xml:space="preserve">lementów biologicznych </w:t>
      </w:r>
      <w:r w:rsidRPr="00E55980">
        <w:t>JCW</w:t>
      </w:r>
      <w:r>
        <w:t>P</w:t>
      </w:r>
      <w:r w:rsidRPr="00E55980">
        <w:t xml:space="preserve"> </w:t>
      </w:r>
      <w:r w:rsidRPr="005763CE">
        <w:rPr>
          <w:i/>
        </w:rPr>
        <w:t>Sarbinowo - Dziwna</w:t>
      </w:r>
      <w:r>
        <w:t xml:space="preserve"> zaklasyfikowano</w:t>
      </w:r>
      <w:r w:rsidRPr="00E55980">
        <w:t xml:space="preserve"> jako </w:t>
      </w:r>
      <w:r>
        <w:t>zły</w:t>
      </w:r>
      <w:r w:rsidRPr="00E55980">
        <w:t xml:space="preserve">. </w:t>
      </w:r>
    </w:p>
    <w:p w14:paraId="6A055CDE" w14:textId="77777777" w:rsidR="00531AA0" w:rsidRDefault="00531AA0" w:rsidP="005763CE">
      <w:pPr>
        <w:pStyle w:val="Akapitzlist"/>
        <w:spacing w:after="120"/>
        <w:ind w:left="0"/>
        <w:contextualSpacing w:val="0"/>
        <w:jc w:val="both"/>
        <w:rPr>
          <w:b/>
        </w:rPr>
      </w:pPr>
    </w:p>
    <w:p w14:paraId="2A89FBCC" w14:textId="62261520" w:rsidR="0037215A" w:rsidRPr="009E5BFE" w:rsidRDefault="0037215A" w:rsidP="005763CE">
      <w:pPr>
        <w:pStyle w:val="Akapitzlist"/>
        <w:spacing w:after="120"/>
        <w:ind w:left="0"/>
        <w:contextualSpacing w:val="0"/>
        <w:jc w:val="both"/>
        <w:rPr>
          <w:b/>
        </w:rPr>
      </w:pPr>
      <w:r w:rsidRPr="009E5BFE">
        <w:rPr>
          <w:b/>
        </w:rPr>
        <w:lastRenderedPageBreak/>
        <w:t>Elementy fizykochemiczne (grupa 3.1-3.5)</w:t>
      </w:r>
    </w:p>
    <w:p w14:paraId="0A8D8419" w14:textId="77777777" w:rsidR="00CF49F9" w:rsidRDefault="00C952C8" w:rsidP="00A52739">
      <w:pPr>
        <w:pStyle w:val="Akapitzlist"/>
        <w:spacing w:after="120"/>
        <w:ind w:left="0"/>
        <w:contextualSpacing w:val="0"/>
        <w:jc w:val="both"/>
      </w:pPr>
      <w:r>
        <w:t>Stan</w:t>
      </w:r>
      <w:r w:rsidRPr="009E5BFE">
        <w:t xml:space="preserve"> elementów fizykochemicznych </w:t>
      </w:r>
      <w:r w:rsidR="000F486F" w:rsidRPr="000F486F">
        <w:t xml:space="preserve">JCWP </w:t>
      </w:r>
      <w:r w:rsidR="000F486F" w:rsidRPr="005763CE">
        <w:rPr>
          <w:i/>
        </w:rPr>
        <w:t>Sarbinowo - Dziwna</w:t>
      </w:r>
      <w:r w:rsidR="000F486F" w:rsidRPr="000F486F">
        <w:t xml:space="preserve"> </w:t>
      </w:r>
      <w:r w:rsidR="00CF49F9">
        <w:t xml:space="preserve">zaklasyfikowano </w:t>
      </w:r>
      <w:r>
        <w:t>poniżej dobrego</w:t>
      </w:r>
      <w:r w:rsidRPr="009E5BFE">
        <w:t xml:space="preserve">. </w:t>
      </w:r>
    </w:p>
    <w:p w14:paraId="72117564" w14:textId="77777777" w:rsidR="00CF49F9" w:rsidRDefault="00C952C8" w:rsidP="00A52739">
      <w:pPr>
        <w:pStyle w:val="Akapitzlist"/>
        <w:spacing w:after="120"/>
        <w:ind w:left="0"/>
        <w:contextualSpacing w:val="0"/>
        <w:jc w:val="both"/>
      </w:pPr>
      <w:r w:rsidRPr="009E5BFE">
        <w:t xml:space="preserve">Na niską ocenę </w:t>
      </w:r>
      <w:r>
        <w:t>stanu</w:t>
      </w:r>
      <w:r w:rsidRPr="009E5BFE">
        <w:t xml:space="preserve"> wód wpłynęły wyniki badań przeźroczystości wód (widzialność krążka Secchiego)</w:t>
      </w:r>
      <w:r w:rsidR="001278CD">
        <w:t xml:space="preserve"> oraz </w:t>
      </w:r>
      <w:r>
        <w:t xml:space="preserve">stężenia substancji biogennych (azotu azotanowego, </w:t>
      </w:r>
      <w:r w:rsidR="00893B5B">
        <w:t xml:space="preserve">azotu </w:t>
      </w:r>
      <w:r w:rsidR="005763CE">
        <w:t xml:space="preserve">mineralnego, </w:t>
      </w:r>
      <w:r w:rsidR="00893B5B">
        <w:t xml:space="preserve">azotu </w:t>
      </w:r>
      <w:r>
        <w:t>ogólnego</w:t>
      </w:r>
      <w:r w:rsidR="00C93FB1">
        <w:t>, fosforu ogólnego</w:t>
      </w:r>
      <w:r>
        <w:t xml:space="preserve"> i </w:t>
      </w:r>
      <w:r w:rsidR="005763CE">
        <w:t xml:space="preserve">fosforu </w:t>
      </w:r>
      <w:r>
        <w:t>fosforan</w:t>
      </w:r>
      <w:r w:rsidR="005763CE">
        <w:t>owego</w:t>
      </w:r>
      <w:r>
        <w:t>).</w:t>
      </w:r>
    </w:p>
    <w:p w14:paraId="22D17404" w14:textId="77777777" w:rsidR="00A52739" w:rsidRDefault="00C952C8" w:rsidP="00A52739">
      <w:pPr>
        <w:pStyle w:val="Akapitzlist"/>
        <w:spacing w:after="120"/>
        <w:ind w:left="0"/>
        <w:contextualSpacing w:val="0"/>
        <w:jc w:val="both"/>
      </w:pPr>
      <w:r>
        <w:t>N</w:t>
      </w:r>
      <w:r w:rsidRPr="00A60270">
        <w:t xml:space="preserve">a dobry </w:t>
      </w:r>
      <w:r>
        <w:t>stan</w:t>
      </w:r>
      <w:r w:rsidRPr="00A60270">
        <w:t xml:space="preserve"> wód </w:t>
      </w:r>
      <w:r>
        <w:t>wskazywały wartości wskaźników fizykochemicznych</w:t>
      </w:r>
      <w:r w:rsidR="00A52739">
        <w:t xml:space="preserve"> określających warunki tlenowe akwenu (t</w:t>
      </w:r>
      <w:r>
        <w:t>len</w:t>
      </w:r>
      <w:r w:rsidR="001278CD">
        <w:t xml:space="preserve"> rozpuszczony</w:t>
      </w:r>
      <w:r w:rsidR="00A52739">
        <w:t xml:space="preserve"> przy dnie</w:t>
      </w:r>
      <w:r w:rsidR="001278CD">
        <w:t xml:space="preserve">, nasycenie tlenem </w:t>
      </w:r>
      <w:r w:rsidR="00A52739">
        <w:t xml:space="preserve">w warstwie powierzchniowej, </w:t>
      </w:r>
      <w:r w:rsidR="001278CD">
        <w:t>zawartość węgla organicznego</w:t>
      </w:r>
      <w:r>
        <w:t>)</w:t>
      </w:r>
      <w:r w:rsidR="001812EE">
        <w:t xml:space="preserve"> oraz zakwaszenie (</w:t>
      </w:r>
      <w:r w:rsidR="005763CE">
        <w:t>odczyn</w:t>
      </w:r>
      <w:r w:rsidR="000E695D">
        <w:t>)</w:t>
      </w:r>
      <w:r w:rsidR="00A52739">
        <w:t>.</w:t>
      </w:r>
    </w:p>
    <w:p w14:paraId="585C8C80" w14:textId="77777777" w:rsidR="0037215A" w:rsidRPr="00941617" w:rsidRDefault="0037215A" w:rsidP="00A52739">
      <w:pPr>
        <w:pStyle w:val="Akapitzlist"/>
        <w:spacing w:after="120"/>
        <w:ind w:left="0"/>
        <w:contextualSpacing w:val="0"/>
        <w:jc w:val="both"/>
        <w:rPr>
          <w:b/>
        </w:rPr>
      </w:pPr>
      <w:r w:rsidRPr="00D13DE4">
        <w:rPr>
          <w:b/>
        </w:rPr>
        <w:t>Elementy chemiczne (grupa 4.1-4.2)</w:t>
      </w:r>
    </w:p>
    <w:p w14:paraId="7186FC8A" w14:textId="77777777" w:rsidR="00C07106" w:rsidRDefault="009E67BD" w:rsidP="00AC6AFF">
      <w:pPr>
        <w:pStyle w:val="Akapitzlist"/>
        <w:spacing w:after="120"/>
        <w:ind w:left="0"/>
        <w:jc w:val="both"/>
      </w:pPr>
      <w:r w:rsidRPr="00F45CD1">
        <w:t xml:space="preserve">W ramach monitoringu operacyjnego chemicznego przeprowadzono badania </w:t>
      </w:r>
      <w:r w:rsidR="00F45CD1" w:rsidRPr="00F45CD1">
        <w:t xml:space="preserve">w wodzie </w:t>
      </w:r>
      <w:r w:rsidR="00D560F2" w:rsidRPr="00F45CD1">
        <w:t>substa</w:t>
      </w:r>
      <w:r w:rsidR="00B2584A">
        <w:t>ncji priorytetowych</w:t>
      </w:r>
      <w:r w:rsidR="00F45CD1" w:rsidRPr="00F45CD1">
        <w:t>,</w:t>
      </w:r>
      <w:r w:rsidR="00D560F2" w:rsidRPr="00F45CD1">
        <w:t xml:space="preserve"> </w:t>
      </w:r>
      <w:r w:rsidR="00F45CD1" w:rsidRPr="00F45CD1">
        <w:t xml:space="preserve">dla których stwierdzono przekroczenia wartości granicznych we wcześniejszych latach. W przypadku </w:t>
      </w:r>
      <w:proofErr w:type="spellStart"/>
      <w:r w:rsidR="00F45CD1" w:rsidRPr="00F45CD1">
        <w:t>difenyloeterów</w:t>
      </w:r>
      <w:proofErr w:type="spellEnd"/>
      <w:r w:rsidR="00F45CD1" w:rsidRPr="00F45CD1">
        <w:t xml:space="preserve"> bromowanych oraz rtęci</w:t>
      </w:r>
      <w:r w:rsidR="00F45CD1">
        <w:t xml:space="preserve"> badania prowadzono z częstotliwością 12 razy w roku. Dla niklu i </w:t>
      </w:r>
      <w:proofErr w:type="spellStart"/>
      <w:r w:rsidR="00F45CD1">
        <w:t>oktylofenoli</w:t>
      </w:r>
      <w:proofErr w:type="spellEnd"/>
      <w:r w:rsidR="00F45CD1">
        <w:t>, ze względu na stwierdzone niskie stężenia w wodzie, częstotliwość badań została zmniejszona do 4 w ciągu roku</w:t>
      </w:r>
      <w:r w:rsidR="00B2584A">
        <w:t xml:space="preserve">. </w:t>
      </w:r>
      <w:r w:rsidR="00F45CD1" w:rsidRPr="00F45CD1">
        <w:t>Stężenia w wodzie w</w:t>
      </w:r>
      <w:r w:rsidR="00B2584A">
        <w:t>iększości</w:t>
      </w:r>
      <w:r w:rsidR="00AC6AFF" w:rsidRPr="00F45CD1">
        <w:t xml:space="preserve"> </w:t>
      </w:r>
      <w:r w:rsidR="00F45CD1" w:rsidRPr="00F45CD1">
        <w:t xml:space="preserve">badanych </w:t>
      </w:r>
      <w:r w:rsidR="00AC6AFF" w:rsidRPr="00F45CD1">
        <w:t>wskaźników z grupy 4.1</w:t>
      </w:r>
      <w:r w:rsidR="00F45CD1" w:rsidRPr="00F45CD1">
        <w:t xml:space="preserve"> odpowiadały dobremu stanowi chemicznemu wód.</w:t>
      </w:r>
      <w:r w:rsidR="00F45CD1">
        <w:t xml:space="preserve"> </w:t>
      </w:r>
    </w:p>
    <w:p w14:paraId="62932581" w14:textId="77777777" w:rsidR="00B2584A" w:rsidRPr="00554103" w:rsidRDefault="00B2584A" w:rsidP="00B2584A">
      <w:pPr>
        <w:pStyle w:val="Akapitzlist"/>
        <w:spacing w:before="100" w:beforeAutospacing="1" w:after="120"/>
        <w:ind w:left="0"/>
        <w:contextualSpacing w:val="0"/>
        <w:jc w:val="both"/>
      </w:pPr>
      <w:r w:rsidRPr="00531AA0">
        <w:t xml:space="preserve">Stan chemiczny JCWP </w:t>
      </w:r>
      <w:r w:rsidRPr="00531AA0">
        <w:rPr>
          <w:i/>
        </w:rPr>
        <w:t>Sarbinowo - Dziwna</w:t>
      </w:r>
      <w:r w:rsidRPr="00531AA0">
        <w:t xml:space="preserve"> </w:t>
      </w:r>
      <w:r w:rsidR="0071763E" w:rsidRPr="00531AA0">
        <w:t>sklasyfikowano jako dobry</w:t>
      </w:r>
      <w:r w:rsidRPr="00531AA0">
        <w:t>.</w:t>
      </w:r>
    </w:p>
    <w:p w14:paraId="6134BAA9" w14:textId="77777777" w:rsidR="00895A57" w:rsidRPr="00250B72" w:rsidRDefault="00E06411" w:rsidP="008F7F19">
      <w:pPr>
        <w:spacing w:before="120" w:after="120" w:line="240" w:lineRule="auto"/>
        <w:rPr>
          <w:rFonts w:ascii="Times New Roman" w:hAnsi="Times New Roman" w:cs="Times New Roman"/>
          <w:b/>
          <w:i/>
          <w:sz w:val="24"/>
          <w:szCs w:val="24"/>
        </w:rPr>
      </w:pPr>
      <w:r w:rsidRPr="00250B72">
        <w:rPr>
          <w:rFonts w:ascii="Times New Roman" w:hAnsi="Times New Roman" w:cs="Times New Roman"/>
          <w:b/>
          <w:i/>
          <w:sz w:val="24"/>
          <w:szCs w:val="24"/>
        </w:rPr>
        <w:t>JCW</w:t>
      </w:r>
      <w:r w:rsidR="00697240" w:rsidRPr="00250B72">
        <w:rPr>
          <w:rFonts w:ascii="Times New Roman" w:hAnsi="Times New Roman" w:cs="Times New Roman"/>
          <w:b/>
          <w:i/>
          <w:sz w:val="24"/>
          <w:szCs w:val="24"/>
        </w:rPr>
        <w:t>P</w:t>
      </w:r>
      <w:r w:rsidRPr="00250B72">
        <w:rPr>
          <w:rFonts w:ascii="Times New Roman" w:hAnsi="Times New Roman" w:cs="Times New Roman"/>
          <w:b/>
          <w:i/>
          <w:sz w:val="24"/>
          <w:szCs w:val="24"/>
        </w:rPr>
        <w:t xml:space="preserve"> Jarosławiec</w:t>
      </w:r>
      <w:r w:rsidR="001B1A27" w:rsidRPr="00250B72">
        <w:rPr>
          <w:rFonts w:ascii="Times New Roman" w:hAnsi="Times New Roman" w:cs="Times New Roman"/>
          <w:b/>
          <w:i/>
          <w:sz w:val="24"/>
          <w:szCs w:val="24"/>
        </w:rPr>
        <w:t> </w:t>
      </w:r>
      <w:r w:rsidRPr="00250B72">
        <w:rPr>
          <w:rFonts w:ascii="Times New Roman" w:hAnsi="Times New Roman" w:cs="Times New Roman"/>
          <w:b/>
          <w:i/>
          <w:sz w:val="24"/>
          <w:szCs w:val="24"/>
        </w:rPr>
        <w:t>-</w:t>
      </w:r>
      <w:r w:rsidR="001B1A27" w:rsidRPr="00250B72">
        <w:rPr>
          <w:rFonts w:ascii="Times New Roman" w:hAnsi="Times New Roman" w:cs="Times New Roman"/>
          <w:b/>
          <w:i/>
          <w:sz w:val="24"/>
          <w:szCs w:val="24"/>
        </w:rPr>
        <w:t> </w:t>
      </w:r>
      <w:r w:rsidRPr="00250B72">
        <w:rPr>
          <w:rFonts w:ascii="Times New Roman" w:hAnsi="Times New Roman" w:cs="Times New Roman"/>
          <w:b/>
          <w:i/>
          <w:sz w:val="24"/>
          <w:szCs w:val="24"/>
        </w:rPr>
        <w:t>Sarbinowo (PLCWIIIWB7)</w:t>
      </w:r>
    </w:p>
    <w:p w14:paraId="3EE9E0CD" w14:textId="77777777" w:rsidR="004E5658" w:rsidRDefault="002D685C" w:rsidP="002D685C">
      <w:pPr>
        <w:spacing w:after="120" w:line="240" w:lineRule="auto"/>
        <w:jc w:val="both"/>
        <w:rPr>
          <w:rStyle w:val="styl1"/>
          <w:rFonts w:ascii="Times New Roman" w:hAnsi="Times New Roman" w:cs="Times New Roman"/>
          <w:sz w:val="24"/>
          <w:szCs w:val="24"/>
        </w:rPr>
      </w:pPr>
      <w:r w:rsidRPr="006526BB">
        <w:rPr>
          <w:rStyle w:val="styl1"/>
          <w:rFonts w:ascii="Times New Roman" w:hAnsi="Times New Roman" w:cs="Times New Roman"/>
          <w:sz w:val="24"/>
          <w:szCs w:val="24"/>
        </w:rPr>
        <w:t xml:space="preserve">JCWP obejmuje pas wód przybrzeżnych w odległości </w:t>
      </w:r>
      <w:smartTag w:uri="urn:schemas-microsoft-com:office:smarttags" w:element="metricconverter">
        <w:smartTagPr>
          <w:attr w:name="ProductID" w:val="d"/>
        </w:smartTagPr>
        <w:r w:rsidRPr="006526BB">
          <w:rPr>
            <w:rStyle w:val="styl1"/>
            <w:rFonts w:ascii="Times New Roman" w:hAnsi="Times New Roman" w:cs="Times New Roman"/>
            <w:sz w:val="24"/>
            <w:szCs w:val="24"/>
          </w:rPr>
          <w:t>1 mili</w:t>
        </w:r>
      </w:smartTag>
      <w:r w:rsidRPr="006526BB">
        <w:rPr>
          <w:rStyle w:val="styl1"/>
          <w:rFonts w:ascii="Times New Roman" w:hAnsi="Times New Roman" w:cs="Times New Roman"/>
          <w:sz w:val="24"/>
          <w:szCs w:val="24"/>
        </w:rPr>
        <w:t xml:space="preserve"> morskiej od brzegu pomiędzy Sarbinowem i Jarosławcem. Na stan wód wpływają zanieczyszczenia odprowadzane wodami rzecznymi Wieprzy oraz mniejszych rzek Przymorza. Do</w:t>
      </w:r>
      <w:r w:rsidR="006526BB" w:rsidRPr="006526BB">
        <w:rPr>
          <w:rStyle w:val="styl1"/>
          <w:rFonts w:ascii="Times New Roman" w:hAnsi="Times New Roman" w:cs="Times New Roman"/>
          <w:sz w:val="24"/>
          <w:szCs w:val="24"/>
        </w:rPr>
        <w:t xml:space="preserve"> intensywnie odwiedzanych </w:t>
      </w:r>
      <w:r w:rsidRPr="006526BB">
        <w:rPr>
          <w:rStyle w:val="styl1"/>
          <w:rFonts w:ascii="Times New Roman" w:hAnsi="Times New Roman" w:cs="Times New Roman"/>
          <w:sz w:val="24"/>
          <w:szCs w:val="24"/>
        </w:rPr>
        <w:t xml:space="preserve">miejscowości turystycznych należą Sarbinowo, Mielno i Darłowo. W sezonie letnim wzdłuż wybrzeża organizowane są kąpieliska morskie. </w:t>
      </w:r>
    </w:p>
    <w:p w14:paraId="2D61F888" w14:textId="77777777" w:rsidR="002D685C" w:rsidRPr="006526BB" w:rsidRDefault="002D685C" w:rsidP="002D685C">
      <w:pPr>
        <w:spacing w:after="120" w:line="240" w:lineRule="auto"/>
        <w:jc w:val="both"/>
        <w:rPr>
          <w:rStyle w:val="styl1"/>
          <w:rFonts w:ascii="Times New Roman" w:hAnsi="Times New Roman" w:cs="Times New Roman"/>
          <w:sz w:val="24"/>
          <w:szCs w:val="24"/>
        </w:rPr>
      </w:pPr>
      <w:r w:rsidRPr="006526BB">
        <w:rPr>
          <w:rStyle w:val="styl1"/>
          <w:rFonts w:ascii="Times New Roman" w:hAnsi="Times New Roman" w:cs="Times New Roman"/>
          <w:sz w:val="24"/>
          <w:szCs w:val="24"/>
        </w:rPr>
        <w:t>Obszar JCWP pokrywa się z obszarami specjalnej ochrony siedlisk w ramach sieci N</w:t>
      </w:r>
      <w:r w:rsidR="006655C8" w:rsidRPr="006526BB">
        <w:rPr>
          <w:rStyle w:val="styl1"/>
          <w:rFonts w:ascii="Times New Roman" w:hAnsi="Times New Roman" w:cs="Times New Roman"/>
          <w:sz w:val="24"/>
          <w:szCs w:val="24"/>
        </w:rPr>
        <w:t>atura</w:t>
      </w:r>
      <w:r w:rsidRPr="006526BB">
        <w:rPr>
          <w:rStyle w:val="styl1"/>
          <w:rFonts w:ascii="Times New Roman" w:hAnsi="Times New Roman" w:cs="Times New Roman"/>
          <w:sz w:val="24"/>
          <w:szCs w:val="24"/>
        </w:rPr>
        <w:t xml:space="preserve"> 2000 </w:t>
      </w:r>
      <w:r w:rsidRPr="006526BB">
        <w:rPr>
          <w:rFonts w:ascii="Times New Roman" w:hAnsi="Times New Roman" w:cs="Times New Roman"/>
          <w:sz w:val="24"/>
          <w:szCs w:val="24"/>
        </w:rPr>
        <w:t>–</w:t>
      </w:r>
      <w:r w:rsidRPr="006526BB">
        <w:rPr>
          <w:rStyle w:val="styl1"/>
          <w:rFonts w:ascii="Times New Roman" w:hAnsi="Times New Roman" w:cs="Times New Roman"/>
          <w:sz w:val="24"/>
          <w:szCs w:val="24"/>
        </w:rPr>
        <w:t xml:space="preserve"> Przybrzeżne Wody Bałtyku (PLB990002) i Zatoka Pomorska (PLB990003).</w:t>
      </w:r>
    </w:p>
    <w:p w14:paraId="22884E01" w14:textId="77777777" w:rsidR="002428DC" w:rsidRDefault="002428DC" w:rsidP="002428DC">
      <w:pPr>
        <w:pStyle w:val="Akapitzlist"/>
        <w:spacing w:after="120"/>
        <w:ind w:left="0"/>
        <w:contextualSpacing w:val="0"/>
        <w:jc w:val="both"/>
      </w:pPr>
      <w:r w:rsidRPr="002428DC">
        <w:t xml:space="preserve">Na podstawie badań prowadzonych w </w:t>
      </w:r>
      <w:r w:rsidR="005A371B">
        <w:t xml:space="preserve">okresie </w:t>
      </w:r>
      <w:r w:rsidR="005A371B" w:rsidRPr="00626A42">
        <w:t xml:space="preserve">od </w:t>
      </w:r>
      <w:r w:rsidR="00626A42" w:rsidRPr="00626A42">
        <w:t>lutego</w:t>
      </w:r>
      <w:r w:rsidR="005A371B" w:rsidRPr="00626A42">
        <w:t xml:space="preserve"> do grudnia </w:t>
      </w:r>
      <w:r w:rsidRPr="00626A42">
        <w:t>201</w:t>
      </w:r>
      <w:r w:rsidR="00433569" w:rsidRPr="00626A42">
        <w:t>8</w:t>
      </w:r>
      <w:r w:rsidRPr="00626A42">
        <w:t xml:space="preserve"> roku w</w:t>
      </w:r>
      <w:r w:rsidRPr="002428DC">
        <w:t xml:space="preserve"> ramach monitoringu </w:t>
      </w:r>
      <w:r w:rsidR="005A371B">
        <w:t xml:space="preserve">operacyjnego i </w:t>
      </w:r>
      <w:r w:rsidR="00867B11">
        <w:t>badawczeg</w:t>
      </w:r>
      <w:r w:rsidR="006B4D5C">
        <w:t>o</w:t>
      </w:r>
      <w:r w:rsidR="006B4D5C" w:rsidRPr="006B4D5C">
        <w:t xml:space="preserve"> </w:t>
      </w:r>
      <w:r w:rsidR="005A371B">
        <w:t>w reprezentatywnym punkcie pomiaro</w:t>
      </w:r>
      <w:r w:rsidR="002D685C">
        <w:t>wo</w:t>
      </w:r>
      <w:r w:rsidR="005A371B">
        <w:t xml:space="preserve">-kontrolnym </w:t>
      </w:r>
      <w:r w:rsidR="005A371B" w:rsidRPr="005A371B">
        <w:rPr>
          <w:i/>
        </w:rPr>
        <w:t>Jarosławiec - Sarbinowo</w:t>
      </w:r>
      <w:r w:rsidR="006526BB">
        <w:rPr>
          <w:i/>
        </w:rPr>
        <w:t>-</w:t>
      </w:r>
      <w:r w:rsidR="005A371B">
        <w:rPr>
          <w:i/>
        </w:rPr>
        <w:t xml:space="preserve">6 </w:t>
      </w:r>
      <w:r w:rsidR="005A371B" w:rsidRPr="005A371B">
        <w:t>oraz na stanowisku pomiarowym</w:t>
      </w:r>
      <w:r w:rsidR="005A371B">
        <w:rPr>
          <w:i/>
        </w:rPr>
        <w:t xml:space="preserve"> </w:t>
      </w:r>
      <w:r w:rsidR="005A371B" w:rsidRPr="005A371B">
        <w:rPr>
          <w:i/>
        </w:rPr>
        <w:t>Jarosławiec - Sarbinowo</w:t>
      </w:r>
      <w:r w:rsidR="005A371B">
        <w:rPr>
          <w:i/>
        </w:rPr>
        <w:t xml:space="preserve">-7 </w:t>
      </w:r>
      <w:r w:rsidR="005A371B" w:rsidRPr="005A371B">
        <w:t>stan ekologiczny oraz</w:t>
      </w:r>
      <w:r w:rsidR="005A371B">
        <w:rPr>
          <w:i/>
        </w:rPr>
        <w:t xml:space="preserve"> </w:t>
      </w:r>
      <w:r w:rsidRPr="002428DC">
        <w:t>stan wód JCW</w:t>
      </w:r>
      <w:r w:rsidR="00867B11">
        <w:t>P</w:t>
      </w:r>
      <w:r w:rsidRPr="002428DC">
        <w:t xml:space="preserve"> </w:t>
      </w:r>
      <w:r w:rsidR="008E1D28" w:rsidRPr="000462E2">
        <w:rPr>
          <w:i/>
        </w:rPr>
        <w:t>Jarosławiec -</w:t>
      </w:r>
      <w:r w:rsidRPr="000462E2">
        <w:rPr>
          <w:i/>
        </w:rPr>
        <w:t>Sarbinowo</w:t>
      </w:r>
      <w:r w:rsidR="00BB3F4F">
        <w:t xml:space="preserve"> </w:t>
      </w:r>
      <w:r w:rsidRPr="001D7010">
        <w:t>ocenion</w:t>
      </w:r>
      <w:r>
        <w:t>e</w:t>
      </w:r>
      <w:r w:rsidRPr="001D7010">
        <w:t xml:space="preserve"> został</w:t>
      </w:r>
      <w:r>
        <w:t>y</w:t>
      </w:r>
      <w:r w:rsidRPr="001D7010">
        <w:t xml:space="preserve"> jako </w:t>
      </w:r>
      <w:r>
        <w:t>zł</w:t>
      </w:r>
      <w:r w:rsidR="006B4D5C">
        <w:t>e</w:t>
      </w:r>
      <w:r>
        <w:t>.</w:t>
      </w:r>
    </w:p>
    <w:p w14:paraId="6225329C" w14:textId="77777777" w:rsidR="00895A57" w:rsidRDefault="00895A57" w:rsidP="005A371B">
      <w:pPr>
        <w:pStyle w:val="Akapitzlist"/>
        <w:spacing w:after="120"/>
        <w:ind w:left="0"/>
        <w:contextualSpacing w:val="0"/>
        <w:jc w:val="both"/>
        <w:rPr>
          <w:b/>
        </w:rPr>
      </w:pPr>
      <w:r w:rsidRPr="009E5BFE">
        <w:rPr>
          <w:b/>
        </w:rPr>
        <w:t xml:space="preserve">Elementy </w:t>
      </w:r>
      <w:r w:rsidRPr="002247C7">
        <w:rPr>
          <w:b/>
        </w:rPr>
        <w:t xml:space="preserve">biologiczne </w:t>
      </w:r>
    </w:p>
    <w:p w14:paraId="481377FE" w14:textId="77777777" w:rsidR="00170CD9" w:rsidRDefault="00170CD9" w:rsidP="00170CD9">
      <w:pPr>
        <w:pStyle w:val="Akapitzlist"/>
        <w:spacing w:after="120"/>
        <w:ind w:left="0"/>
        <w:contextualSpacing w:val="0"/>
        <w:jc w:val="both"/>
      </w:pPr>
      <w:r>
        <w:t xml:space="preserve">Na podstawie wyników oznaczeń </w:t>
      </w:r>
      <w:r w:rsidRPr="00E55980">
        <w:t>chlorofil</w:t>
      </w:r>
      <w:r>
        <w:t>u</w:t>
      </w:r>
      <w:r w:rsidRPr="00E55980">
        <w:t xml:space="preserve"> „a” (</w:t>
      </w:r>
      <w:r w:rsidR="005C111E">
        <w:t>III</w:t>
      </w:r>
      <w:r w:rsidRPr="00E55980">
        <w:t xml:space="preserve"> klasa)</w:t>
      </w:r>
      <w:r>
        <w:t xml:space="preserve"> stan</w:t>
      </w:r>
      <w:r w:rsidRPr="00E55980">
        <w:t xml:space="preserve"> e</w:t>
      </w:r>
      <w:r>
        <w:t xml:space="preserve">lementów biologicznych </w:t>
      </w:r>
      <w:r w:rsidRPr="00E55980">
        <w:t>JCW</w:t>
      </w:r>
      <w:r>
        <w:t>P</w:t>
      </w:r>
      <w:r w:rsidRPr="00E55980">
        <w:t xml:space="preserve"> </w:t>
      </w:r>
      <w:r w:rsidR="005E7F91" w:rsidRPr="005A371B">
        <w:rPr>
          <w:i/>
        </w:rPr>
        <w:t>Jarosławiec - Sarbinowo</w:t>
      </w:r>
      <w:r w:rsidR="005E7F91" w:rsidRPr="00895A57">
        <w:t xml:space="preserve"> </w:t>
      </w:r>
      <w:r>
        <w:t>zaklasyfikowano</w:t>
      </w:r>
      <w:r w:rsidRPr="00E55980">
        <w:t xml:space="preserve"> jako </w:t>
      </w:r>
      <w:r w:rsidR="000E7EF6">
        <w:t>umiarkowany</w:t>
      </w:r>
      <w:r w:rsidRPr="00E55980">
        <w:t xml:space="preserve">. </w:t>
      </w:r>
    </w:p>
    <w:p w14:paraId="2DEF25A3" w14:textId="77777777" w:rsidR="00895A57" w:rsidRPr="009E5BFE" w:rsidRDefault="00895A57" w:rsidP="005A371B">
      <w:pPr>
        <w:pStyle w:val="Akapitzlist"/>
        <w:spacing w:after="120"/>
        <w:ind w:left="0"/>
        <w:contextualSpacing w:val="0"/>
        <w:jc w:val="both"/>
        <w:rPr>
          <w:b/>
        </w:rPr>
      </w:pPr>
      <w:r w:rsidRPr="009E5BFE">
        <w:rPr>
          <w:b/>
        </w:rPr>
        <w:t>Elementy fizykochemiczne (grupa 3.1-3.5)</w:t>
      </w:r>
    </w:p>
    <w:p w14:paraId="4A83BA4D" w14:textId="77777777" w:rsidR="005F1149" w:rsidRDefault="006B4D5C" w:rsidP="006B4D5C">
      <w:pPr>
        <w:pStyle w:val="Akapitzlist"/>
        <w:spacing w:after="120"/>
        <w:ind w:left="0"/>
        <w:contextualSpacing w:val="0"/>
        <w:jc w:val="both"/>
      </w:pPr>
      <w:r>
        <w:t>Stan</w:t>
      </w:r>
      <w:r w:rsidR="00895A57" w:rsidRPr="009E5BFE">
        <w:t xml:space="preserve"> elementów fizykochemicznych </w:t>
      </w:r>
      <w:r w:rsidR="008E1D28" w:rsidRPr="008E1D28">
        <w:t xml:space="preserve">JCWP </w:t>
      </w:r>
      <w:r w:rsidR="008E1D28" w:rsidRPr="00EE1430">
        <w:rPr>
          <w:i/>
        </w:rPr>
        <w:t>Jarosławiec - Sarbinowo</w:t>
      </w:r>
      <w:r w:rsidR="008E1D28" w:rsidRPr="008E1D28">
        <w:t xml:space="preserve"> </w:t>
      </w:r>
      <w:r w:rsidR="00895A57" w:rsidRPr="009E5BFE">
        <w:t>zo</w:t>
      </w:r>
      <w:r w:rsidR="00895A57">
        <w:t xml:space="preserve">stał </w:t>
      </w:r>
      <w:r w:rsidR="000462E2">
        <w:t>zaklasyfikowany</w:t>
      </w:r>
      <w:r w:rsidR="00895A57">
        <w:t xml:space="preserve"> poniżej dobrego</w:t>
      </w:r>
      <w:r w:rsidR="00895A57" w:rsidRPr="009E5BFE">
        <w:t xml:space="preserve">. </w:t>
      </w:r>
    </w:p>
    <w:p w14:paraId="3A8EFEE1" w14:textId="77777777" w:rsidR="005F1149" w:rsidRDefault="00895A57" w:rsidP="006B4D5C">
      <w:pPr>
        <w:pStyle w:val="Akapitzlist"/>
        <w:spacing w:after="120"/>
        <w:ind w:left="0"/>
        <w:contextualSpacing w:val="0"/>
        <w:jc w:val="both"/>
      </w:pPr>
      <w:r w:rsidRPr="009E5BFE">
        <w:t xml:space="preserve">Na niską ocenę </w:t>
      </w:r>
      <w:r w:rsidR="006B4D5C">
        <w:t>stanu</w:t>
      </w:r>
      <w:r>
        <w:t xml:space="preserve"> </w:t>
      </w:r>
      <w:r w:rsidRPr="009E5BFE">
        <w:t>wód wpłynęły wyniki badań przeźroczystości wód (widzialność krążka Secchiego)</w:t>
      </w:r>
      <w:r w:rsidR="002D685C">
        <w:t>, nasycenie wód tlenem</w:t>
      </w:r>
      <w:r>
        <w:t xml:space="preserve"> </w:t>
      </w:r>
      <w:r w:rsidR="005F1149">
        <w:t xml:space="preserve">w  warstwie powierzchniowej </w:t>
      </w:r>
      <w:r>
        <w:t>oraz zbyt wysokie stężenia substancji biogennych (</w:t>
      </w:r>
      <w:r w:rsidR="005111D7">
        <w:t>azotu azotanowego</w:t>
      </w:r>
      <w:r w:rsidR="006B4D5C">
        <w:t>,</w:t>
      </w:r>
      <w:r w:rsidR="006B4D5C" w:rsidRPr="006B4D5C">
        <w:t xml:space="preserve"> </w:t>
      </w:r>
      <w:r w:rsidR="005E7F91">
        <w:t xml:space="preserve">azotu </w:t>
      </w:r>
      <w:r w:rsidR="006B4D5C">
        <w:t>ogólnego</w:t>
      </w:r>
      <w:r w:rsidR="005F1149">
        <w:t>,</w:t>
      </w:r>
      <w:r w:rsidR="005111D7">
        <w:t xml:space="preserve"> </w:t>
      </w:r>
      <w:r w:rsidR="005E7F91">
        <w:t xml:space="preserve">azotu </w:t>
      </w:r>
      <w:r w:rsidR="005111D7">
        <w:t>mineralnego, fosforu ogólnego i</w:t>
      </w:r>
      <w:r w:rsidR="008F7F19">
        <w:t> </w:t>
      </w:r>
      <w:r w:rsidR="005E7F91">
        <w:t xml:space="preserve">fosforu </w:t>
      </w:r>
      <w:r w:rsidR="005111D7">
        <w:t>fosforan</w:t>
      </w:r>
      <w:r w:rsidR="005E7F91">
        <w:t>owego</w:t>
      </w:r>
      <w:r w:rsidR="005111D7">
        <w:t>).</w:t>
      </w:r>
      <w:r w:rsidR="006B4D5C" w:rsidRPr="006B4D5C">
        <w:t xml:space="preserve"> </w:t>
      </w:r>
    </w:p>
    <w:p w14:paraId="1AD4CE97" w14:textId="77777777" w:rsidR="006B4D5C" w:rsidRDefault="006B4D5C" w:rsidP="006B4D5C">
      <w:pPr>
        <w:pStyle w:val="Akapitzlist"/>
        <w:spacing w:after="120"/>
        <w:ind w:left="0"/>
        <w:contextualSpacing w:val="0"/>
        <w:jc w:val="both"/>
      </w:pPr>
      <w:r>
        <w:t>N</w:t>
      </w:r>
      <w:r w:rsidRPr="00A60270">
        <w:t xml:space="preserve">a dobry </w:t>
      </w:r>
      <w:r>
        <w:t>stan</w:t>
      </w:r>
      <w:r w:rsidRPr="00A60270">
        <w:t xml:space="preserve"> wód </w:t>
      </w:r>
      <w:r>
        <w:t>wskazywały wartości wskaźników fizykochemicznych</w:t>
      </w:r>
      <w:r w:rsidR="002D685C">
        <w:t xml:space="preserve"> określających warunki tlenowe (</w:t>
      </w:r>
      <w:r>
        <w:t>tlen rozpuszczony</w:t>
      </w:r>
      <w:r w:rsidR="002D685C">
        <w:t xml:space="preserve"> przy dnie, zawartość ogólnego węgla organicznego) </w:t>
      </w:r>
      <w:r>
        <w:t>oraz odczyn.</w:t>
      </w:r>
    </w:p>
    <w:p w14:paraId="710629F4" w14:textId="77777777" w:rsidR="00895A57" w:rsidRPr="00D13DE4" w:rsidRDefault="00895A57" w:rsidP="00EE1430">
      <w:pPr>
        <w:pStyle w:val="Akapitzlist"/>
        <w:spacing w:after="120"/>
        <w:ind w:left="0"/>
        <w:contextualSpacing w:val="0"/>
        <w:jc w:val="both"/>
        <w:rPr>
          <w:b/>
        </w:rPr>
      </w:pPr>
      <w:r w:rsidRPr="00D13DE4">
        <w:rPr>
          <w:b/>
        </w:rPr>
        <w:lastRenderedPageBreak/>
        <w:t>Elementy chemiczne (grupa 4.1-4.2)</w:t>
      </w:r>
    </w:p>
    <w:p w14:paraId="14847133" w14:textId="77777777" w:rsidR="005074EB" w:rsidRDefault="005074EB" w:rsidP="0093472F">
      <w:pPr>
        <w:pStyle w:val="Akapitzlist"/>
        <w:spacing w:after="120"/>
        <w:ind w:left="0"/>
        <w:contextualSpacing w:val="0"/>
        <w:jc w:val="both"/>
      </w:pPr>
      <w:r w:rsidRPr="00F45CD1">
        <w:t xml:space="preserve">W ramach monitoringu operacyjnego chemicznego przeprowadzono badania </w:t>
      </w:r>
      <w:r>
        <w:t xml:space="preserve">zawartości </w:t>
      </w:r>
      <w:r w:rsidRPr="00F45CD1">
        <w:t>w</w:t>
      </w:r>
      <w:r>
        <w:t> </w:t>
      </w:r>
      <w:r w:rsidRPr="00F45CD1">
        <w:t xml:space="preserve">wodzie </w:t>
      </w:r>
      <w:proofErr w:type="spellStart"/>
      <w:r>
        <w:t>oktylofenoli</w:t>
      </w:r>
      <w:proofErr w:type="spellEnd"/>
      <w:r w:rsidRPr="00F45CD1">
        <w:t xml:space="preserve">, dla których we wcześniejszych latach </w:t>
      </w:r>
      <w:r>
        <w:t>wystąpiły</w:t>
      </w:r>
      <w:r w:rsidRPr="00F45CD1">
        <w:t xml:space="preserve"> przekroczenia wartości graniczn</w:t>
      </w:r>
      <w:r>
        <w:t>ej</w:t>
      </w:r>
      <w:r w:rsidRPr="00F45CD1">
        <w:t xml:space="preserve">. </w:t>
      </w:r>
      <w:r>
        <w:t xml:space="preserve">Ze względu na potwierdzone niskie stężenia w wodzie, badania prowadzono z częstotliwością 4 razy w ciągu roku. Uzyskane wyniki </w:t>
      </w:r>
      <w:r w:rsidRPr="00F45CD1">
        <w:t>odpowiadały dobremu stanowi chemicznemu wód.</w:t>
      </w:r>
      <w:r>
        <w:t xml:space="preserve"> </w:t>
      </w:r>
    </w:p>
    <w:p w14:paraId="2BF2C61E" w14:textId="1F2FEEB0" w:rsidR="00B2584A" w:rsidRPr="0093472F" w:rsidRDefault="00B2584A" w:rsidP="0093472F">
      <w:pPr>
        <w:pStyle w:val="Akapitzlist"/>
        <w:spacing w:after="120"/>
        <w:ind w:left="0"/>
        <w:contextualSpacing w:val="0"/>
        <w:jc w:val="both"/>
      </w:pPr>
      <w:r w:rsidRPr="0093472F">
        <w:t>W 2018 roku przeprowadzono również badania zawartości substancji priorytetowych w</w:t>
      </w:r>
      <w:r w:rsidR="0093472F" w:rsidRPr="0093472F">
        <w:t> </w:t>
      </w:r>
      <w:r w:rsidRPr="0093472F">
        <w:t xml:space="preserve">tkankach biologicznych organizmów wodnych. W przypadku zawartości </w:t>
      </w:r>
      <w:proofErr w:type="spellStart"/>
      <w:r w:rsidRPr="0093472F">
        <w:t>difenyloeterów</w:t>
      </w:r>
      <w:proofErr w:type="spellEnd"/>
      <w:r w:rsidRPr="0093472F">
        <w:t xml:space="preserve"> bromowanych</w:t>
      </w:r>
      <w:r w:rsidR="008B4754" w:rsidRPr="0093472F">
        <w:t xml:space="preserve"> w mięśniach ryb z rodzaju stornia oraz</w:t>
      </w:r>
      <w:r w:rsidRPr="0093472F">
        <w:t xml:space="preserve"> rtęci</w:t>
      </w:r>
      <w:r w:rsidR="006D14D6" w:rsidRPr="0093472F">
        <w:t xml:space="preserve"> i </w:t>
      </w:r>
      <w:proofErr w:type="spellStart"/>
      <w:r w:rsidRPr="0093472F">
        <w:t>heptachloru</w:t>
      </w:r>
      <w:proofErr w:type="spellEnd"/>
      <w:r w:rsidRPr="0093472F">
        <w:t xml:space="preserve"> </w:t>
      </w:r>
      <w:r w:rsidR="008B4754" w:rsidRPr="0093472F">
        <w:t>w całych organizmach tych ryb</w:t>
      </w:r>
      <w:r w:rsidRPr="0093472F">
        <w:t xml:space="preserve"> stwierdzono przekroczenia środowiskowych norm jakości przyjętych dla dobrego stanu chemicznego wód. </w:t>
      </w:r>
    </w:p>
    <w:p w14:paraId="1BA74624" w14:textId="77777777" w:rsidR="00B2584A" w:rsidRDefault="00B2584A" w:rsidP="0093472F">
      <w:pPr>
        <w:pStyle w:val="Akapitzlist"/>
        <w:spacing w:after="120"/>
        <w:ind w:left="0"/>
        <w:contextualSpacing w:val="0"/>
        <w:jc w:val="both"/>
      </w:pPr>
      <w:r w:rsidRPr="0093472F">
        <w:t xml:space="preserve">Stan chemiczny JCWP </w:t>
      </w:r>
      <w:r w:rsidR="006D14D6" w:rsidRPr="0093472F">
        <w:rPr>
          <w:i/>
        </w:rPr>
        <w:t>Jarosławiec - Sarbinowo</w:t>
      </w:r>
      <w:r w:rsidR="006D14D6" w:rsidRPr="0093472F">
        <w:t xml:space="preserve"> </w:t>
      </w:r>
      <w:r w:rsidRPr="0093472F">
        <w:t>sklasyfikowano poniżej dobrego.</w:t>
      </w:r>
    </w:p>
    <w:p w14:paraId="7B3A935D" w14:textId="77777777" w:rsidR="00B2584A" w:rsidRDefault="00B2584A" w:rsidP="0093472F">
      <w:pPr>
        <w:pStyle w:val="Akapitzlist"/>
        <w:spacing w:after="120"/>
        <w:ind w:left="0"/>
        <w:contextualSpacing w:val="0"/>
        <w:rPr>
          <w:b/>
          <w:i/>
        </w:rPr>
      </w:pPr>
    </w:p>
    <w:p w14:paraId="11345125" w14:textId="77777777" w:rsidR="00E1232B" w:rsidRDefault="00E1232B" w:rsidP="008F7F19">
      <w:pPr>
        <w:pStyle w:val="Akapitzlist"/>
        <w:spacing w:before="120" w:after="120"/>
        <w:ind w:left="0"/>
        <w:contextualSpacing w:val="0"/>
        <w:rPr>
          <w:b/>
          <w:i/>
        </w:rPr>
      </w:pPr>
      <w:r w:rsidRPr="004E4253">
        <w:rPr>
          <w:b/>
          <w:i/>
        </w:rPr>
        <w:t>Podsumowanie</w:t>
      </w:r>
    </w:p>
    <w:p w14:paraId="1F19C3BF" w14:textId="77777777" w:rsidR="004E397B" w:rsidRDefault="008A46EA" w:rsidP="00264E27">
      <w:pPr>
        <w:pStyle w:val="Akapitzlist"/>
        <w:spacing w:after="120"/>
        <w:ind w:left="0"/>
        <w:contextualSpacing w:val="0"/>
        <w:jc w:val="both"/>
      </w:pPr>
      <w:r>
        <w:t>W oparciu o wyniki klasyfikacji elementów biologicznych oraz wspierających je elementów fizykochemicznych p</w:t>
      </w:r>
      <w:r w:rsidR="005145CC">
        <w:t>rzeprowadzono klasyfikację</w:t>
      </w:r>
      <w:r w:rsidR="005F2B16">
        <w:t xml:space="preserve"> stanu i potencjału ekologicznego wód przejściowych i</w:t>
      </w:r>
      <w:r>
        <w:t xml:space="preserve"> </w:t>
      </w:r>
      <w:r w:rsidR="005F2B16">
        <w:t xml:space="preserve">przybrzeżnych, </w:t>
      </w:r>
      <w:r w:rsidR="004E397B">
        <w:t>objętych monitoringiem w 201</w:t>
      </w:r>
      <w:r w:rsidR="004355C9">
        <w:t>8</w:t>
      </w:r>
      <w:r w:rsidR="004E397B">
        <w:t xml:space="preserve"> roku.</w:t>
      </w:r>
    </w:p>
    <w:p w14:paraId="3A773EEB" w14:textId="77777777" w:rsidR="008A46EA" w:rsidRDefault="005F2B16" w:rsidP="00264E27">
      <w:pPr>
        <w:pStyle w:val="Akapitzlist"/>
        <w:spacing w:after="120"/>
        <w:ind w:left="0"/>
        <w:contextualSpacing w:val="0"/>
        <w:jc w:val="both"/>
      </w:pPr>
      <w:r>
        <w:t>E</w:t>
      </w:r>
      <w:r w:rsidR="00E1232B">
        <w:t>lement</w:t>
      </w:r>
      <w:r>
        <w:t xml:space="preserve">y </w:t>
      </w:r>
      <w:r w:rsidR="00E1232B">
        <w:t>biologiczn</w:t>
      </w:r>
      <w:r>
        <w:t>e</w:t>
      </w:r>
      <w:r w:rsidR="00E1232B">
        <w:t xml:space="preserve"> </w:t>
      </w:r>
      <w:r>
        <w:t xml:space="preserve">monitorowane w </w:t>
      </w:r>
      <w:r w:rsidR="004355C9">
        <w:t xml:space="preserve">2 </w:t>
      </w:r>
      <w:r>
        <w:t xml:space="preserve">JCWP </w:t>
      </w:r>
      <w:r w:rsidR="004355C9">
        <w:t>(</w:t>
      </w:r>
      <w:r w:rsidR="004355C9" w:rsidRPr="004355C9">
        <w:rPr>
          <w:i/>
        </w:rPr>
        <w:t>Ujście Dziwny</w:t>
      </w:r>
      <w:r w:rsidR="004355C9">
        <w:rPr>
          <w:i/>
        </w:rPr>
        <w:t xml:space="preserve">, </w:t>
      </w:r>
      <w:r w:rsidR="004355C9" w:rsidRPr="004355C9">
        <w:rPr>
          <w:i/>
        </w:rPr>
        <w:t>Jarosławiec-Sarbinowo</w:t>
      </w:r>
      <w:r w:rsidR="004355C9">
        <w:rPr>
          <w:i/>
        </w:rPr>
        <w:t>)</w:t>
      </w:r>
      <w:r w:rsidR="004355C9">
        <w:t xml:space="preserve"> </w:t>
      </w:r>
      <w:r>
        <w:t>przypisano</w:t>
      </w:r>
      <w:r w:rsidRPr="005F2B16">
        <w:t xml:space="preserve"> </w:t>
      </w:r>
      <w:r>
        <w:t>do klasy trzeciej</w:t>
      </w:r>
      <w:r w:rsidR="00E1232B">
        <w:t xml:space="preserve">, </w:t>
      </w:r>
      <w:r w:rsidR="004355C9">
        <w:t>3 JCWP (</w:t>
      </w:r>
      <w:r w:rsidR="004355C9" w:rsidRPr="005F2B16">
        <w:rPr>
          <w:i/>
        </w:rPr>
        <w:t>Zalew Kamieński</w:t>
      </w:r>
      <w:r w:rsidR="004355C9">
        <w:t xml:space="preserve">, </w:t>
      </w:r>
      <w:r w:rsidR="004355C9" w:rsidRPr="004355C9">
        <w:rPr>
          <w:i/>
        </w:rPr>
        <w:t xml:space="preserve">Zalew Szczeciński, </w:t>
      </w:r>
      <w:proofErr w:type="spellStart"/>
      <w:r w:rsidR="004355C9" w:rsidRPr="004355C9">
        <w:rPr>
          <w:i/>
        </w:rPr>
        <w:t>Dziwna-Świna</w:t>
      </w:r>
      <w:proofErr w:type="spellEnd"/>
      <w:r w:rsidR="004355C9">
        <w:t xml:space="preserve">) do klasy 4, </w:t>
      </w:r>
      <w:r>
        <w:t xml:space="preserve">a w pozostałych </w:t>
      </w:r>
      <w:r w:rsidR="004355C9">
        <w:t>2</w:t>
      </w:r>
      <w:r w:rsidR="004E397B">
        <w:t xml:space="preserve"> </w:t>
      </w:r>
      <w:r>
        <w:t xml:space="preserve">JCWP </w:t>
      </w:r>
      <w:r w:rsidR="004355C9">
        <w:t>(</w:t>
      </w:r>
      <w:r w:rsidR="004355C9" w:rsidRPr="005F2B16">
        <w:rPr>
          <w:i/>
        </w:rPr>
        <w:t>Ujście Świny</w:t>
      </w:r>
      <w:r w:rsidR="004355C9">
        <w:rPr>
          <w:i/>
        </w:rPr>
        <w:t xml:space="preserve">, </w:t>
      </w:r>
      <w:proofErr w:type="spellStart"/>
      <w:r w:rsidR="004355C9">
        <w:rPr>
          <w:i/>
        </w:rPr>
        <w:t>Sarbinowo-Dziwna</w:t>
      </w:r>
      <w:proofErr w:type="spellEnd"/>
      <w:r w:rsidR="004355C9">
        <w:rPr>
          <w:i/>
        </w:rPr>
        <w:t xml:space="preserve">) </w:t>
      </w:r>
      <w:r w:rsidR="004355C9">
        <w:t>do klasy piątej.</w:t>
      </w:r>
    </w:p>
    <w:p w14:paraId="0BB5909F" w14:textId="77777777" w:rsidR="008A46EA" w:rsidRPr="00FB47EF" w:rsidRDefault="00E1232B" w:rsidP="008A46EA">
      <w:pPr>
        <w:pStyle w:val="Akapitzlist"/>
        <w:spacing w:after="120"/>
        <w:ind w:left="0"/>
        <w:contextualSpacing w:val="0"/>
        <w:jc w:val="both"/>
      </w:pPr>
      <w:r>
        <w:t xml:space="preserve">Stan elementów fizykochemicznych </w:t>
      </w:r>
      <w:r w:rsidR="004355C9">
        <w:t>4</w:t>
      </w:r>
      <w:r>
        <w:t xml:space="preserve"> naturalnych JCWP (</w:t>
      </w:r>
      <w:r w:rsidRPr="004E397B">
        <w:rPr>
          <w:i/>
        </w:rPr>
        <w:t>Zalew Kamieński, Jarosławiec-Sarbinowo</w:t>
      </w:r>
      <w:r w:rsidR="004E397B">
        <w:rPr>
          <w:i/>
        </w:rPr>
        <w:t>,</w:t>
      </w:r>
      <w:r w:rsidR="004E397B" w:rsidRPr="004E397B">
        <w:rPr>
          <w:i/>
        </w:rPr>
        <w:t xml:space="preserve"> Sarbinowo-Dziwna</w:t>
      </w:r>
      <w:r w:rsidR="004E397B">
        <w:rPr>
          <w:i/>
        </w:rPr>
        <w:t xml:space="preserve">, </w:t>
      </w:r>
      <w:r w:rsidR="004E397B" w:rsidRPr="004E397B">
        <w:rPr>
          <w:i/>
        </w:rPr>
        <w:t>Dziwna-Świna</w:t>
      </w:r>
      <w:r>
        <w:t>)</w:t>
      </w:r>
      <w:r w:rsidR="004355C9">
        <w:t xml:space="preserve"> </w:t>
      </w:r>
      <w:r w:rsidR="00264E27">
        <w:t>sklasyfikowano</w:t>
      </w:r>
      <w:r>
        <w:t xml:space="preserve"> poniżej dobrego. </w:t>
      </w:r>
      <w:r w:rsidR="00264E27">
        <w:t>Również p</w:t>
      </w:r>
      <w:r>
        <w:t xml:space="preserve">otencjał elementów fizykochemicznych </w:t>
      </w:r>
      <w:r w:rsidR="004355C9">
        <w:t>3</w:t>
      </w:r>
      <w:r>
        <w:t xml:space="preserve"> silnie zmienionych JCWP (</w:t>
      </w:r>
      <w:r w:rsidRPr="00264E27">
        <w:rPr>
          <w:i/>
        </w:rPr>
        <w:t>Zalew Szczeciński, Ujście Świny, Ujście Dziwny</w:t>
      </w:r>
      <w:r>
        <w:t xml:space="preserve">) został </w:t>
      </w:r>
      <w:r w:rsidR="00264E27">
        <w:t>sklasyfikowan</w:t>
      </w:r>
      <w:r w:rsidR="00DF16F2">
        <w:t>y</w:t>
      </w:r>
      <w:r w:rsidR="00264E27">
        <w:t xml:space="preserve"> </w:t>
      </w:r>
      <w:r>
        <w:t xml:space="preserve">poniżej dobrego. </w:t>
      </w:r>
      <w:r w:rsidR="008A46EA" w:rsidRPr="00FB47EF">
        <w:t xml:space="preserve">Przezroczystość wód oraz </w:t>
      </w:r>
      <w:r w:rsidR="004355C9">
        <w:t>fosfor</w:t>
      </w:r>
      <w:r w:rsidR="008A46EA" w:rsidRPr="00FB47EF">
        <w:t xml:space="preserve"> ogólny były wskaźnikami, które w</w:t>
      </w:r>
      <w:r w:rsidR="00FB47EF" w:rsidRPr="00FB47EF">
        <w:t>e wszystkich JCWP</w:t>
      </w:r>
      <w:r w:rsidR="008A46EA" w:rsidRPr="00FB47EF">
        <w:t xml:space="preserve"> zaważyły o takim wyniku klasyfikacji. </w:t>
      </w:r>
    </w:p>
    <w:p w14:paraId="4F79CFAB" w14:textId="77777777" w:rsidR="00E1232B" w:rsidRDefault="00264E27" w:rsidP="00264E27">
      <w:pPr>
        <w:pStyle w:val="Akapitzlist"/>
        <w:spacing w:after="120"/>
        <w:ind w:left="0"/>
        <w:contextualSpacing w:val="0"/>
        <w:jc w:val="both"/>
      </w:pPr>
      <w:r>
        <w:t>Elementy fizykochemiczne</w:t>
      </w:r>
      <w:r w:rsidR="00E1232B">
        <w:t xml:space="preserve"> z grupy specyficznych zanieczyszczeń syntetycznych i</w:t>
      </w:r>
      <w:r w:rsidR="005145CC">
        <w:t> </w:t>
      </w:r>
      <w:r w:rsidR="00E1232B">
        <w:t>niesyntetycznych dla ocenianych JCWP zaklasyfikowan</w:t>
      </w:r>
      <w:r w:rsidR="00DF16F2">
        <w:t>e</w:t>
      </w:r>
      <w:r w:rsidR="00E1232B">
        <w:t xml:space="preserve"> został</w:t>
      </w:r>
      <w:r>
        <w:t>y</w:t>
      </w:r>
      <w:r w:rsidR="00E1232B">
        <w:t xml:space="preserve"> </w:t>
      </w:r>
      <w:r>
        <w:t>do stanu</w:t>
      </w:r>
      <w:r w:rsidR="00E1232B">
        <w:t xml:space="preserve"> dobr</w:t>
      </w:r>
      <w:r>
        <w:t>ego</w:t>
      </w:r>
      <w:r w:rsidR="00E1232B">
        <w:t xml:space="preserve">. </w:t>
      </w:r>
    </w:p>
    <w:p w14:paraId="0F20BDE6" w14:textId="77777777" w:rsidR="00E1232B" w:rsidRDefault="00E1232B" w:rsidP="00264E27">
      <w:pPr>
        <w:pStyle w:val="Akapitzlist"/>
        <w:spacing w:after="120"/>
        <w:ind w:left="0"/>
        <w:contextualSpacing w:val="0"/>
        <w:jc w:val="both"/>
      </w:pPr>
      <w:r>
        <w:t xml:space="preserve">Dla </w:t>
      </w:r>
      <w:r w:rsidR="00F076F5">
        <w:t>2</w:t>
      </w:r>
      <w:r w:rsidR="005F2B16">
        <w:t xml:space="preserve"> </w:t>
      </w:r>
      <w:r>
        <w:t>JCWP (</w:t>
      </w:r>
      <w:r w:rsidR="005F2B16" w:rsidRPr="00264E27">
        <w:rPr>
          <w:i/>
        </w:rPr>
        <w:t xml:space="preserve">Zalew Kamieński, </w:t>
      </w:r>
      <w:r w:rsidRPr="00264E27">
        <w:rPr>
          <w:i/>
        </w:rPr>
        <w:t>Ujście Świny</w:t>
      </w:r>
      <w:r>
        <w:t>)</w:t>
      </w:r>
      <w:r w:rsidR="004355C9" w:rsidRPr="004355C9">
        <w:t xml:space="preserve"> </w:t>
      </w:r>
      <w:r w:rsidR="005F2B16">
        <w:t xml:space="preserve">stan lub </w:t>
      </w:r>
      <w:r>
        <w:t xml:space="preserve">potencjał ekologiczny sklasyfikowano jako umiarkowany, </w:t>
      </w:r>
      <w:r w:rsidR="004355C9">
        <w:t>3 JCWP (</w:t>
      </w:r>
      <w:r w:rsidR="004355C9" w:rsidRPr="005F2B16">
        <w:rPr>
          <w:i/>
        </w:rPr>
        <w:t>Zalew Kamieński</w:t>
      </w:r>
      <w:r w:rsidR="004355C9">
        <w:t xml:space="preserve">, </w:t>
      </w:r>
      <w:r w:rsidR="004355C9" w:rsidRPr="004355C9">
        <w:rPr>
          <w:i/>
        </w:rPr>
        <w:t xml:space="preserve">Zalew Szczeciński, </w:t>
      </w:r>
      <w:proofErr w:type="spellStart"/>
      <w:r w:rsidR="004355C9" w:rsidRPr="004355C9">
        <w:rPr>
          <w:i/>
        </w:rPr>
        <w:t>Dziwna-Świna</w:t>
      </w:r>
      <w:proofErr w:type="spellEnd"/>
      <w:r w:rsidR="004355C9">
        <w:t>)</w:t>
      </w:r>
      <w:r w:rsidR="00DF16F2">
        <w:t xml:space="preserve"> jako słaby</w:t>
      </w:r>
      <w:r w:rsidR="004355C9">
        <w:t xml:space="preserve">, </w:t>
      </w:r>
      <w:r>
        <w:t xml:space="preserve">a dla </w:t>
      </w:r>
      <w:r w:rsidR="005F2B16">
        <w:t>pozostałych</w:t>
      </w:r>
      <w:r w:rsidR="004A6E9F">
        <w:t xml:space="preserve"> 2 JCWP (</w:t>
      </w:r>
      <w:r w:rsidR="004A6E9F" w:rsidRPr="005F2B16">
        <w:rPr>
          <w:i/>
        </w:rPr>
        <w:t>Ujście Świny</w:t>
      </w:r>
      <w:r w:rsidR="004A6E9F">
        <w:rPr>
          <w:i/>
        </w:rPr>
        <w:t xml:space="preserve">, </w:t>
      </w:r>
      <w:proofErr w:type="spellStart"/>
      <w:r w:rsidR="004A6E9F">
        <w:rPr>
          <w:i/>
        </w:rPr>
        <w:t>Sarbinowo-Dziwna</w:t>
      </w:r>
      <w:proofErr w:type="spellEnd"/>
      <w:r>
        <w:t xml:space="preserve"> jako zły</w:t>
      </w:r>
      <w:r w:rsidR="00EE786C">
        <w:t xml:space="preserve"> (Mapa 2)</w:t>
      </w:r>
      <w:r>
        <w:t>.</w:t>
      </w:r>
    </w:p>
    <w:p w14:paraId="7621CDCF" w14:textId="77777777" w:rsidR="00C565C7" w:rsidRDefault="00B536A4" w:rsidP="00B536A4">
      <w:pPr>
        <w:pStyle w:val="Akapitzlist"/>
        <w:spacing w:after="120"/>
        <w:ind w:left="0"/>
        <w:contextualSpacing w:val="0"/>
        <w:jc w:val="both"/>
      </w:pPr>
      <w:r w:rsidRPr="006A7694">
        <w:t xml:space="preserve">Ocenę stanu chemicznego oparto o wyniki badań monitoringu </w:t>
      </w:r>
      <w:r w:rsidR="0080430C" w:rsidRPr="006A7694">
        <w:t>operacyjnego chemicznego</w:t>
      </w:r>
      <w:r w:rsidRPr="006A7694">
        <w:t xml:space="preserve"> </w:t>
      </w:r>
      <w:r w:rsidR="006A7694" w:rsidRPr="006A7694">
        <w:t xml:space="preserve">prowadzonego z częstotliwością 12 razy w ciągu roku, </w:t>
      </w:r>
      <w:r w:rsidRPr="006A7694">
        <w:t xml:space="preserve">obejmującego badania wskaźników charakteryzujących występowanie </w:t>
      </w:r>
      <w:r w:rsidR="00E6046A" w:rsidRPr="006A7694">
        <w:t xml:space="preserve">w wodzie </w:t>
      </w:r>
      <w:r w:rsidRPr="006A7694">
        <w:t>substancji szczególnie szkodliwych dla środowiska wodnego</w:t>
      </w:r>
      <w:r w:rsidR="00E6046A" w:rsidRPr="006A7694">
        <w:t>.</w:t>
      </w:r>
      <w:r w:rsidR="006A7694" w:rsidRPr="006A7694">
        <w:t xml:space="preserve"> </w:t>
      </w:r>
      <w:r w:rsidRPr="006A7694">
        <w:t>Stan chemiczny</w:t>
      </w:r>
      <w:r w:rsidR="006A7694" w:rsidRPr="006A7694">
        <w:t xml:space="preserve"> </w:t>
      </w:r>
      <w:r w:rsidR="00C136C9">
        <w:t xml:space="preserve">wszystkich badanych JCWP </w:t>
      </w:r>
      <w:r w:rsidR="006B3B0A" w:rsidRPr="006A7694">
        <w:t>został sklasyfikowan</w:t>
      </w:r>
      <w:r w:rsidR="006A7694" w:rsidRPr="006A7694">
        <w:t>y</w:t>
      </w:r>
      <w:r w:rsidR="006B3B0A" w:rsidRPr="006A7694">
        <w:t xml:space="preserve"> poniżej stanu dobrego</w:t>
      </w:r>
      <w:r w:rsidR="00C565C7">
        <w:t xml:space="preserve">. </w:t>
      </w:r>
    </w:p>
    <w:p w14:paraId="09E17351" w14:textId="77777777" w:rsidR="00B536A4" w:rsidRDefault="00B536A4" w:rsidP="00B536A4">
      <w:pPr>
        <w:pStyle w:val="Akapitzlist"/>
        <w:spacing w:after="120"/>
        <w:ind w:left="0"/>
        <w:contextualSpacing w:val="0"/>
        <w:jc w:val="both"/>
      </w:pPr>
      <w:r>
        <w:t>Na podstawie badań prowadzonych w 201</w:t>
      </w:r>
      <w:r w:rsidR="0080430C">
        <w:t>8</w:t>
      </w:r>
      <w:r>
        <w:t xml:space="preserve"> roku, stan wszystkich monitorowanych wód przejściowych i przybrzeżnych oceniono jako zły (Mapa</w:t>
      </w:r>
      <w:r w:rsidR="00C565C7">
        <w:t> 3</w:t>
      </w:r>
      <w:r>
        <w:t>).</w:t>
      </w:r>
    </w:p>
    <w:sectPr w:rsidR="00B536A4" w:rsidSect="00DF616E">
      <w:footerReference w:type="default" r:id="rId1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8BB7139" w14:textId="77777777" w:rsidR="00235067" w:rsidRDefault="00235067" w:rsidP="009E5BFE">
      <w:pPr>
        <w:spacing w:after="0" w:line="240" w:lineRule="auto"/>
      </w:pPr>
      <w:r>
        <w:separator/>
      </w:r>
    </w:p>
  </w:endnote>
  <w:endnote w:type="continuationSeparator" w:id="0">
    <w:p w14:paraId="5C82CC14" w14:textId="77777777" w:rsidR="00235067" w:rsidRDefault="00235067" w:rsidP="009E5B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325503"/>
      <w:docPartObj>
        <w:docPartGallery w:val="Page Numbers (Bottom of Page)"/>
        <w:docPartUnique/>
      </w:docPartObj>
    </w:sdtPr>
    <w:sdtEndPr/>
    <w:sdtContent>
      <w:p w14:paraId="51A7FBD5" w14:textId="77777777" w:rsidR="001B7967" w:rsidRDefault="003626A4">
        <w:pPr>
          <w:pStyle w:val="Stopka"/>
          <w:jc w:val="center"/>
        </w:pPr>
        <w:r>
          <w:fldChar w:fldCharType="begin"/>
        </w:r>
        <w:r>
          <w:instrText xml:space="preserve"> PAGE   \* MERGEFORMAT </w:instrText>
        </w:r>
        <w:r>
          <w:fldChar w:fldCharType="separate"/>
        </w:r>
        <w:r w:rsidR="0095568D">
          <w:rPr>
            <w:noProof/>
          </w:rPr>
          <w:t>1</w:t>
        </w:r>
        <w:r>
          <w:rPr>
            <w:noProof/>
          </w:rPr>
          <w:fldChar w:fldCharType="end"/>
        </w:r>
      </w:p>
    </w:sdtContent>
  </w:sdt>
  <w:p w14:paraId="3474F08C" w14:textId="77777777" w:rsidR="001B7967" w:rsidRDefault="001B7967">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84E60FA" w14:textId="77777777" w:rsidR="00235067" w:rsidRDefault="00235067" w:rsidP="009E5BFE">
      <w:pPr>
        <w:spacing w:after="0" w:line="240" w:lineRule="auto"/>
      </w:pPr>
      <w:r>
        <w:separator/>
      </w:r>
    </w:p>
  </w:footnote>
  <w:footnote w:type="continuationSeparator" w:id="0">
    <w:p w14:paraId="266618B0" w14:textId="77777777" w:rsidR="00235067" w:rsidRDefault="00235067" w:rsidP="009E5BF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760CF"/>
    <w:multiLevelType w:val="multilevel"/>
    <w:tmpl w:val="E5522C0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lowerLetter"/>
      <w:isLgl/>
      <w:lvlText w:val="%5)"/>
      <w:lvlJc w:val="left"/>
      <w:pPr>
        <w:ind w:left="1440" w:hanging="1080"/>
      </w:pPr>
      <w:rPr>
        <w:rFonts w:ascii="Times New Roman" w:eastAsia="Times New Roman" w:hAnsi="Times New Roman" w:cs="Times New Roman"/>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0A8E1BF7"/>
    <w:multiLevelType w:val="multilevel"/>
    <w:tmpl w:val="E5522C0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lowerLetter"/>
      <w:isLgl/>
      <w:lvlText w:val="%5)"/>
      <w:lvlJc w:val="left"/>
      <w:pPr>
        <w:ind w:left="1440" w:hanging="1080"/>
      </w:pPr>
      <w:rPr>
        <w:rFonts w:ascii="Times New Roman" w:eastAsia="Times New Roman" w:hAnsi="Times New Roman" w:cs="Times New Roman"/>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0D4B1A1C"/>
    <w:multiLevelType w:val="hybridMultilevel"/>
    <w:tmpl w:val="403A75FC"/>
    <w:lvl w:ilvl="0" w:tplc="17009D58">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E7665D1"/>
    <w:multiLevelType w:val="hybridMultilevel"/>
    <w:tmpl w:val="590C963E"/>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124B707A"/>
    <w:multiLevelType w:val="hybridMultilevel"/>
    <w:tmpl w:val="403A75FC"/>
    <w:lvl w:ilvl="0" w:tplc="17009D58">
      <w:start w:val="1"/>
      <w:numFmt w:val="lowerLetter"/>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1BDE37B8"/>
    <w:multiLevelType w:val="multilevel"/>
    <w:tmpl w:val="E5522C0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lowerLetter"/>
      <w:isLgl/>
      <w:lvlText w:val="%5)"/>
      <w:lvlJc w:val="left"/>
      <w:pPr>
        <w:ind w:left="1440" w:hanging="1080"/>
      </w:pPr>
      <w:rPr>
        <w:rFonts w:ascii="Times New Roman" w:eastAsia="Times New Roman" w:hAnsi="Times New Roman" w:cs="Times New Roman"/>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1C85528B"/>
    <w:multiLevelType w:val="hybridMultilevel"/>
    <w:tmpl w:val="590C963E"/>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244F1D9B"/>
    <w:multiLevelType w:val="hybridMultilevel"/>
    <w:tmpl w:val="590C963E"/>
    <w:lvl w:ilvl="0" w:tplc="04150017">
      <w:start w:val="1"/>
      <w:numFmt w:val="lowerLetter"/>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 w15:restartNumberingAfterBreak="0">
    <w:nsid w:val="3BED343C"/>
    <w:multiLevelType w:val="hybridMultilevel"/>
    <w:tmpl w:val="590C963E"/>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3F304313"/>
    <w:multiLevelType w:val="multilevel"/>
    <w:tmpl w:val="E5522C0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lowerLetter"/>
      <w:isLgl/>
      <w:lvlText w:val="%5)"/>
      <w:lvlJc w:val="left"/>
      <w:pPr>
        <w:ind w:left="1440" w:hanging="1080"/>
      </w:pPr>
      <w:rPr>
        <w:rFonts w:ascii="Times New Roman" w:eastAsia="Times New Roman" w:hAnsi="Times New Roman" w:cs="Times New Roman"/>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551F5E66"/>
    <w:multiLevelType w:val="hybridMultilevel"/>
    <w:tmpl w:val="6FDCD272"/>
    <w:lvl w:ilvl="0" w:tplc="F422803A">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55F570C9"/>
    <w:multiLevelType w:val="hybridMultilevel"/>
    <w:tmpl w:val="403A75FC"/>
    <w:lvl w:ilvl="0" w:tplc="17009D58">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5B784D3D"/>
    <w:multiLevelType w:val="hybridMultilevel"/>
    <w:tmpl w:val="D4344C50"/>
    <w:lvl w:ilvl="0" w:tplc="93023264">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5FD52EA2"/>
    <w:multiLevelType w:val="multilevel"/>
    <w:tmpl w:val="E5522C0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lowerLetter"/>
      <w:isLgl/>
      <w:lvlText w:val="%5)"/>
      <w:lvlJc w:val="left"/>
      <w:pPr>
        <w:ind w:left="1440" w:hanging="1080"/>
      </w:pPr>
      <w:rPr>
        <w:rFonts w:ascii="Times New Roman" w:eastAsia="Times New Roman" w:hAnsi="Times New Roman" w:cs="Times New Roman"/>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65344FF0"/>
    <w:multiLevelType w:val="multilevel"/>
    <w:tmpl w:val="E5522C0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lowerLetter"/>
      <w:isLgl/>
      <w:lvlText w:val="%5)"/>
      <w:lvlJc w:val="left"/>
      <w:pPr>
        <w:ind w:left="1440" w:hanging="1080"/>
      </w:pPr>
      <w:rPr>
        <w:rFonts w:ascii="Times New Roman" w:eastAsia="Times New Roman" w:hAnsi="Times New Roman" w:cs="Times New Roman"/>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77931612"/>
    <w:multiLevelType w:val="hybridMultilevel"/>
    <w:tmpl w:val="E7984688"/>
    <w:lvl w:ilvl="0" w:tplc="03BE0E5E">
      <w:start w:val="1"/>
      <w:numFmt w:val="bullet"/>
      <w:lvlText w:val=""/>
      <w:lvlJc w:val="left"/>
      <w:pPr>
        <w:tabs>
          <w:tab w:val="num" w:pos="814"/>
        </w:tabs>
        <w:ind w:left="814" w:hanging="454"/>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7FDF731A"/>
    <w:multiLevelType w:val="multilevel"/>
    <w:tmpl w:val="E5522C0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lowerLetter"/>
      <w:isLgl/>
      <w:lvlText w:val="%5)"/>
      <w:lvlJc w:val="left"/>
      <w:pPr>
        <w:ind w:left="1440" w:hanging="1080"/>
      </w:pPr>
      <w:rPr>
        <w:rFonts w:ascii="Times New Roman" w:eastAsia="Times New Roman" w:hAnsi="Times New Roman" w:cs="Times New Roman"/>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5"/>
  </w:num>
  <w:num w:numId="2">
    <w:abstractNumId w:val="6"/>
  </w:num>
  <w:num w:numId="3">
    <w:abstractNumId w:val="15"/>
  </w:num>
  <w:num w:numId="4">
    <w:abstractNumId w:val="16"/>
  </w:num>
  <w:num w:numId="5">
    <w:abstractNumId w:val="0"/>
  </w:num>
  <w:num w:numId="6">
    <w:abstractNumId w:val="13"/>
  </w:num>
  <w:num w:numId="7">
    <w:abstractNumId w:val="9"/>
  </w:num>
  <w:num w:numId="8">
    <w:abstractNumId w:val="1"/>
  </w:num>
  <w:num w:numId="9">
    <w:abstractNumId w:val="14"/>
  </w:num>
  <w:num w:numId="10">
    <w:abstractNumId w:val="7"/>
  </w:num>
  <w:num w:numId="11">
    <w:abstractNumId w:val="8"/>
  </w:num>
  <w:num w:numId="12">
    <w:abstractNumId w:val="3"/>
  </w:num>
  <w:num w:numId="13">
    <w:abstractNumId w:val="11"/>
  </w:num>
  <w:num w:numId="14">
    <w:abstractNumId w:val="12"/>
  </w:num>
  <w:num w:numId="15">
    <w:abstractNumId w:val="2"/>
  </w:num>
  <w:num w:numId="16">
    <w:abstractNumId w:val="4"/>
  </w:num>
  <w:num w:numId="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2AA0"/>
    <w:rsid w:val="00002DB7"/>
    <w:rsid w:val="00003082"/>
    <w:rsid w:val="00004325"/>
    <w:rsid w:val="000105D4"/>
    <w:rsid w:val="000131FE"/>
    <w:rsid w:val="00021365"/>
    <w:rsid w:val="00023F29"/>
    <w:rsid w:val="00025476"/>
    <w:rsid w:val="00025BC6"/>
    <w:rsid w:val="0003435E"/>
    <w:rsid w:val="000407CE"/>
    <w:rsid w:val="000462E2"/>
    <w:rsid w:val="000473AF"/>
    <w:rsid w:val="000503C2"/>
    <w:rsid w:val="00050B59"/>
    <w:rsid w:val="00050F35"/>
    <w:rsid w:val="0005594B"/>
    <w:rsid w:val="000577BB"/>
    <w:rsid w:val="0007106F"/>
    <w:rsid w:val="00075C15"/>
    <w:rsid w:val="000818D1"/>
    <w:rsid w:val="0008239F"/>
    <w:rsid w:val="000825CC"/>
    <w:rsid w:val="000833D2"/>
    <w:rsid w:val="00083A77"/>
    <w:rsid w:val="00092120"/>
    <w:rsid w:val="00094F9B"/>
    <w:rsid w:val="00097408"/>
    <w:rsid w:val="000A4D61"/>
    <w:rsid w:val="000A4E33"/>
    <w:rsid w:val="000A66A7"/>
    <w:rsid w:val="000B3006"/>
    <w:rsid w:val="000B5BA6"/>
    <w:rsid w:val="000C06CD"/>
    <w:rsid w:val="000C0AD7"/>
    <w:rsid w:val="000D07E8"/>
    <w:rsid w:val="000D3F9A"/>
    <w:rsid w:val="000D65A1"/>
    <w:rsid w:val="000E0A81"/>
    <w:rsid w:val="000E1F54"/>
    <w:rsid w:val="000E40E6"/>
    <w:rsid w:val="000E6819"/>
    <w:rsid w:val="000E695D"/>
    <w:rsid w:val="000E6B91"/>
    <w:rsid w:val="000E7EF6"/>
    <w:rsid w:val="000F486F"/>
    <w:rsid w:val="00100DB7"/>
    <w:rsid w:val="0010212C"/>
    <w:rsid w:val="001031A7"/>
    <w:rsid w:val="0011042E"/>
    <w:rsid w:val="00115819"/>
    <w:rsid w:val="00121802"/>
    <w:rsid w:val="0012262A"/>
    <w:rsid w:val="00126FEF"/>
    <w:rsid w:val="001278CD"/>
    <w:rsid w:val="00133EEA"/>
    <w:rsid w:val="00136D64"/>
    <w:rsid w:val="0014048E"/>
    <w:rsid w:val="00144489"/>
    <w:rsid w:val="00150ACE"/>
    <w:rsid w:val="00150CF2"/>
    <w:rsid w:val="00151AE2"/>
    <w:rsid w:val="00151E26"/>
    <w:rsid w:val="0015561A"/>
    <w:rsid w:val="00160B88"/>
    <w:rsid w:val="00162E99"/>
    <w:rsid w:val="00162F5B"/>
    <w:rsid w:val="0016760C"/>
    <w:rsid w:val="00167DB4"/>
    <w:rsid w:val="00170CD9"/>
    <w:rsid w:val="00171360"/>
    <w:rsid w:val="001812EE"/>
    <w:rsid w:val="00184802"/>
    <w:rsid w:val="00185688"/>
    <w:rsid w:val="00191F06"/>
    <w:rsid w:val="00193A47"/>
    <w:rsid w:val="00193FFE"/>
    <w:rsid w:val="00194C9E"/>
    <w:rsid w:val="00195DE4"/>
    <w:rsid w:val="001A0B7E"/>
    <w:rsid w:val="001A4361"/>
    <w:rsid w:val="001A6C07"/>
    <w:rsid w:val="001B1187"/>
    <w:rsid w:val="001B1A27"/>
    <w:rsid w:val="001B47D4"/>
    <w:rsid w:val="001B7967"/>
    <w:rsid w:val="001D241B"/>
    <w:rsid w:val="001D4AE2"/>
    <w:rsid w:val="001D7010"/>
    <w:rsid w:val="001E0A15"/>
    <w:rsid w:val="001E12B6"/>
    <w:rsid w:val="001E63EB"/>
    <w:rsid w:val="001F00C5"/>
    <w:rsid w:val="001F4B41"/>
    <w:rsid w:val="001F4FF7"/>
    <w:rsid w:val="00201431"/>
    <w:rsid w:val="00205A8F"/>
    <w:rsid w:val="00207EBA"/>
    <w:rsid w:val="00211172"/>
    <w:rsid w:val="0021180C"/>
    <w:rsid w:val="002247C7"/>
    <w:rsid w:val="00232C5D"/>
    <w:rsid w:val="00235067"/>
    <w:rsid w:val="00235364"/>
    <w:rsid w:val="00237631"/>
    <w:rsid w:val="0023798A"/>
    <w:rsid w:val="00237CFF"/>
    <w:rsid w:val="002428DC"/>
    <w:rsid w:val="00246536"/>
    <w:rsid w:val="002475E0"/>
    <w:rsid w:val="0024760B"/>
    <w:rsid w:val="00250B72"/>
    <w:rsid w:val="00253016"/>
    <w:rsid w:val="00256428"/>
    <w:rsid w:val="00257AB6"/>
    <w:rsid w:val="00261BA5"/>
    <w:rsid w:val="00263C55"/>
    <w:rsid w:val="00264E27"/>
    <w:rsid w:val="002669A8"/>
    <w:rsid w:val="00266FFF"/>
    <w:rsid w:val="00275A67"/>
    <w:rsid w:val="00286C74"/>
    <w:rsid w:val="00297CFC"/>
    <w:rsid w:val="002A5971"/>
    <w:rsid w:val="002B2710"/>
    <w:rsid w:val="002B666D"/>
    <w:rsid w:val="002C2975"/>
    <w:rsid w:val="002C2BDF"/>
    <w:rsid w:val="002C2EE1"/>
    <w:rsid w:val="002C376B"/>
    <w:rsid w:val="002D02DD"/>
    <w:rsid w:val="002D685C"/>
    <w:rsid w:val="002E00D5"/>
    <w:rsid w:val="002E0204"/>
    <w:rsid w:val="002E606F"/>
    <w:rsid w:val="00300CEA"/>
    <w:rsid w:val="003059EB"/>
    <w:rsid w:val="003078E4"/>
    <w:rsid w:val="0031055D"/>
    <w:rsid w:val="00314035"/>
    <w:rsid w:val="00316321"/>
    <w:rsid w:val="003205CF"/>
    <w:rsid w:val="00320B3A"/>
    <w:rsid w:val="003261C3"/>
    <w:rsid w:val="003317C5"/>
    <w:rsid w:val="00332A33"/>
    <w:rsid w:val="00340F6E"/>
    <w:rsid w:val="00341D0D"/>
    <w:rsid w:val="00342042"/>
    <w:rsid w:val="00346212"/>
    <w:rsid w:val="00352380"/>
    <w:rsid w:val="003529E2"/>
    <w:rsid w:val="003553CA"/>
    <w:rsid w:val="003558CA"/>
    <w:rsid w:val="00360323"/>
    <w:rsid w:val="003626A4"/>
    <w:rsid w:val="00363402"/>
    <w:rsid w:val="003664B3"/>
    <w:rsid w:val="003709CD"/>
    <w:rsid w:val="00371405"/>
    <w:rsid w:val="0037215A"/>
    <w:rsid w:val="00373563"/>
    <w:rsid w:val="00374336"/>
    <w:rsid w:val="0038139E"/>
    <w:rsid w:val="00382E23"/>
    <w:rsid w:val="00383025"/>
    <w:rsid w:val="003921B6"/>
    <w:rsid w:val="00395D87"/>
    <w:rsid w:val="003A5F87"/>
    <w:rsid w:val="003A6808"/>
    <w:rsid w:val="003B549D"/>
    <w:rsid w:val="003B5672"/>
    <w:rsid w:val="003B56EA"/>
    <w:rsid w:val="003C24BD"/>
    <w:rsid w:val="003E0C2F"/>
    <w:rsid w:val="003E1DCB"/>
    <w:rsid w:val="003E774B"/>
    <w:rsid w:val="003E787F"/>
    <w:rsid w:val="003F15D5"/>
    <w:rsid w:val="003F6428"/>
    <w:rsid w:val="00400393"/>
    <w:rsid w:val="004108C7"/>
    <w:rsid w:val="0041561F"/>
    <w:rsid w:val="00415C59"/>
    <w:rsid w:val="004161BF"/>
    <w:rsid w:val="00416A81"/>
    <w:rsid w:val="00417483"/>
    <w:rsid w:val="00431FA4"/>
    <w:rsid w:val="00433569"/>
    <w:rsid w:val="00434EE1"/>
    <w:rsid w:val="00435319"/>
    <w:rsid w:val="004355C9"/>
    <w:rsid w:val="00435D8F"/>
    <w:rsid w:val="00437105"/>
    <w:rsid w:val="00440E05"/>
    <w:rsid w:val="004424EE"/>
    <w:rsid w:val="00442642"/>
    <w:rsid w:val="00444876"/>
    <w:rsid w:val="004507C1"/>
    <w:rsid w:val="00451274"/>
    <w:rsid w:val="0045504E"/>
    <w:rsid w:val="0045681D"/>
    <w:rsid w:val="00471D77"/>
    <w:rsid w:val="00480185"/>
    <w:rsid w:val="00491B30"/>
    <w:rsid w:val="00492671"/>
    <w:rsid w:val="004A0ABF"/>
    <w:rsid w:val="004A3A4C"/>
    <w:rsid w:val="004A6365"/>
    <w:rsid w:val="004A6E9F"/>
    <w:rsid w:val="004C05C3"/>
    <w:rsid w:val="004D7FC6"/>
    <w:rsid w:val="004E05D8"/>
    <w:rsid w:val="004E397B"/>
    <w:rsid w:val="004E4253"/>
    <w:rsid w:val="004E5658"/>
    <w:rsid w:val="004E6316"/>
    <w:rsid w:val="004E7112"/>
    <w:rsid w:val="004F0501"/>
    <w:rsid w:val="004F11D3"/>
    <w:rsid w:val="004F2EAD"/>
    <w:rsid w:val="004F3028"/>
    <w:rsid w:val="004F4E8E"/>
    <w:rsid w:val="004F657B"/>
    <w:rsid w:val="004F65D0"/>
    <w:rsid w:val="004F6CEF"/>
    <w:rsid w:val="005074EB"/>
    <w:rsid w:val="005110F8"/>
    <w:rsid w:val="005111D7"/>
    <w:rsid w:val="005145CC"/>
    <w:rsid w:val="00516B40"/>
    <w:rsid w:val="00521E58"/>
    <w:rsid w:val="00522726"/>
    <w:rsid w:val="0052315B"/>
    <w:rsid w:val="00531AA0"/>
    <w:rsid w:val="005363F8"/>
    <w:rsid w:val="005416B6"/>
    <w:rsid w:val="0054491F"/>
    <w:rsid w:val="00547DA2"/>
    <w:rsid w:val="00551A70"/>
    <w:rsid w:val="00554103"/>
    <w:rsid w:val="00555E19"/>
    <w:rsid w:val="00557508"/>
    <w:rsid w:val="00563CBC"/>
    <w:rsid w:val="00565F3C"/>
    <w:rsid w:val="00574DFE"/>
    <w:rsid w:val="005763CE"/>
    <w:rsid w:val="00580C78"/>
    <w:rsid w:val="00582B98"/>
    <w:rsid w:val="00590DEA"/>
    <w:rsid w:val="005A371B"/>
    <w:rsid w:val="005A61E0"/>
    <w:rsid w:val="005A6519"/>
    <w:rsid w:val="005B052A"/>
    <w:rsid w:val="005B0C74"/>
    <w:rsid w:val="005B357F"/>
    <w:rsid w:val="005B6B36"/>
    <w:rsid w:val="005C0D0F"/>
    <w:rsid w:val="005C111E"/>
    <w:rsid w:val="005C612A"/>
    <w:rsid w:val="005C711F"/>
    <w:rsid w:val="005D1303"/>
    <w:rsid w:val="005E0780"/>
    <w:rsid w:val="005E3E15"/>
    <w:rsid w:val="005E7F91"/>
    <w:rsid w:val="005F1149"/>
    <w:rsid w:val="005F2B16"/>
    <w:rsid w:val="00601073"/>
    <w:rsid w:val="0060706F"/>
    <w:rsid w:val="006070A4"/>
    <w:rsid w:val="00611D15"/>
    <w:rsid w:val="00613320"/>
    <w:rsid w:val="00615369"/>
    <w:rsid w:val="0061553F"/>
    <w:rsid w:val="00616B9F"/>
    <w:rsid w:val="00616C6A"/>
    <w:rsid w:val="006261BE"/>
    <w:rsid w:val="006262A3"/>
    <w:rsid w:val="00626A42"/>
    <w:rsid w:val="0063064F"/>
    <w:rsid w:val="00633359"/>
    <w:rsid w:val="006344D5"/>
    <w:rsid w:val="0063549D"/>
    <w:rsid w:val="0064040A"/>
    <w:rsid w:val="00644B80"/>
    <w:rsid w:val="0064591A"/>
    <w:rsid w:val="006526BB"/>
    <w:rsid w:val="006655C8"/>
    <w:rsid w:val="0066565C"/>
    <w:rsid w:val="00674BD8"/>
    <w:rsid w:val="00677161"/>
    <w:rsid w:val="00690AF9"/>
    <w:rsid w:val="006914BB"/>
    <w:rsid w:val="00692CD2"/>
    <w:rsid w:val="00697240"/>
    <w:rsid w:val="006A7694"/>
    <w:rsid w:val="006A7B25"/>
    <w:rsid w:val="006B3B0A"/>
    <w:rsid w:val="006B4D5C"/>
    <w:rsid w:val="006C190B"/>
    <w:rsid w:val="006C1DFA"/>
    <w:rsid w:val="006C2A2D"/>
    <w:rsid w:val="006C2A71"/>
    <w:rsid w:val="006C594A"/>
    <w:rsid w:val="006D01C4"/>
    <w:rsid w:val="006D14D6"/>
    <w:rsid w:val="006D1C61"/>
    <w:rsid w:val="006D5638"/>
    <w:rsid w:val="006E0184"/>
    <w:rsid w:val="006E01E7"/>
    <w:rsid w:val="006E1764"/>
    <w:rsid w:val="006F0FB2"/>
    <w:rsid w:val="006F1819"/>
    <w:rsid w:val="006F192E"/>
    <w:rsid w:val="006F1939"/>
    <w:rsid w:val="006F1A5E"/>
    <w:rsid w:val="006F2050"/>
    <w:rsid w:val="006F3077"/>
    <w:rsid w:val="006F4338"/>
    <w:rsid w:val="006F7D47"/>
    <w:rsid w:val="00700CCE"/>
    <w:rsid w:val="0070171E"/>
    <w:rsid w:val="00704028"/>
    <w:rsid w:val="0071763E"/>
    <w:rsid w:val="007200B7"/>
    <w:rsid w:val="0072192B"/>
    <w:rsid w:val="00722614"/>
    <w:rsid w:val="00723BA1"/>
    <w:rsid w:val="007253E3"/>
    <w:rsid w:val="007361B3"/>
    <w:rsid w:val="007446CE"/>
    <w:rsid w:val="00746953"/>
    <w:rsid w:val="00752537"/>
    <w:rsid w:val="00752ECA"/>
    <w:rsid w:val="00762569"/>
    <w:rsid w:val="00762F21"/>
    <w:rsid w:val="00762FFA"/>
    <w:rsid w:val="00763C38"/>
    <w:rsid w:val="00774FC9"/>
    <w:rsid w:val="0078600F"/>
    <w:rsid w:val="00791F3C"/>
    <w:rsid w:val="0079774A"/>
    <w:rsid w:val="007A2CA8"/>
    <w:rsid w:val="007A4230"/>
    <w:rsid w:val="007B20BF"/>
    <w:rsid w:val="007B3A0E"/>
    <w:rsid w:val="007B3B53"/>
    <w:rsid w:val="007B3E0E"/>
    <w:rsid w:val="007C07E0"/>
    <w:rsid w:val="007C4239"/>
    <w:rsid w:val="007D4349"/>
    <w:rsid w:val="007D6AD9"/>
    <w:rsid w:val="0080430C"/>
    <w:rsid w:val="008061A5"/>
    <w:rsid w:val="00813A95"/>
    <w:rsid w:val="00824134"/>
    <w:rsid w:val="0082489E"/>
    <w:rsid w:val="008249E4"/>
    <w:rsid w:val="00825EC7"/>
    <w:rsid w:val="00830391"/>
    <w:rsid w:val="008321B8"/>
    <w:rsid w:val="0083473E"/>
    <w:rsid w:val="008362EE"/>
    <w:rsid w:val="00836DCE"/>
    <w:rsid w:val="00837042"/>
    <w:rsid w:val="00840402"/>
    <w:rsid w:val="0084732B"/>
    <w:rsid w:val="00851083"/>
    <w:rsid w:val="008549F4"/>
    <w:rsid w:val="0086357A"/>
    <w:rsid w:val="00864FC3"/>
    <w:rsid w:val="008678D7"/>
    <w:rsid w:val="00867B11"/>
    <w:rsid w:val="00873D43"/>
    <w:rsid w:val="00874BC2"/>
    <w:rsid w:val="0088339C"/>
    <w:rsid w:val="008835A9"/>
    <w:rsid w:val="00885C9A"/>
    <w:rsid w:val="00886E90"/>
    <w:rsid w:val="00891705"/>
    <w:rsid w:val="00893A4D"/>
    <w:rsid w:val="00893B5B"/>
    <w:rsid w:val="00894319"/>
    <w:rsid w:val="00895A57"/>
    <w:rsid w:val="008A2AF9"/>
    <w:rsid w:val="008A46EA"/>
    <w:rsid w:val="008A5812"/>
    <w:rsid w:val="008B4754"/>
    <w:rsid w:val="008C1645"/>
    <w:rsid w:val="008C250E"/>
    <w:rsid w:val="008C46C2"/>
    <w:rsid w:val="008C581F"/>
    <w:rsid w:val="008C6158"/>
    <w:rsid w:val="008C7E72"/>
    <w:rsid w:val="008D4658"/>
    <w:rsid w:val="008E1D28"/>
    <w:rsid w:val="008E60DE"/>
    <w:rsid w:val="008F41B4"/>
    <w:rsid w:val="008F540C"/>
    <w:rsid w:val="008F7F19"/>
    <w:rsid w:val="00903D96"/>
    <w:rsid w:val="0091200A"/>
    <w:rsid w:val="00913D5C"/>
    <w:rsid w:val="00914FD5"/>
    <w:rsid w:val="00915808"/>
    <w:rsid w:val="00920738"/>
    <w:rsid w:val="00922706"/>
    <w:rsid w:val="00925940"/>
    <w:rsid w:val="00925BBD"/>
    <w:rsid w:val="00931203"/>
    <w:rsid w:val="0093472F"/>
    <w:rsid w:val="00936A1C"/>
    <w:rsid w:val="00941617"/>
    <w:rsid w:val="00941C81"/>
    <w:rsid w:val="00942B79"/>
    <w:rsid w:val="0094561D"/>
    <w:rsid w:val="0095568D"/>
    <w:rsid w:val="00957F81"/>
    <w:rsid w:val="00965516"/>
    <w:rsid w:val="0096735E"/>
    <w:rsid w:val="00967B12"/>
    <w:rsid w:val="00970724"/>
    <w:rsid w:val="00976A2B"/>
    <w:rsid w:val="009971F6"/>
    <w:rsid w:val="009A1DE6"/>
    <w:rsid w:val="009A3236"/>
    <w:rsid w:val="009A5C45"/>
    <w:rsid w:val="009A70B2"/>
    <w:rsid w:val="009B3314"/>
    <w:rsid w:val="009B420D"/>
    <w:rsid w:val="009C2EA4"/>
    <w:rsid w:val="009C36BC"/>
    <w:rsid w:val="009C4612"/>
    <w:rsid w:val="009C7025"/>
    <w:rsid w:val="009C721A"/>
    <w:rsid w:val="009C75E2"/>
    <w:rsid w:val="009C7A31"/>
    <w:rsid w:val="009D0ACC"/>
    <w:rsid w:val="009D7E6C"/>
    <w:rsid w:val="009E2627"/>
    <w:rsid w:val="009E5BFE"/>
    <w:rsid w:val="009E67BD"/>
    <w:rsid w:val="009F0A95"/>
    <w:rsid w:val="009F7854"/>
    <w:rsid w:val="009F7979"/>
    <w:rsid w:val="00A003F3"/>
    <w:rsid w:val="00A01D43"/>
    <w:rsid w:val="00A02501"/>
    <w:rsid w:val="00A0388E"/>
    <w:rsid w:val="00A06BAC"/>
    <w:rsid w:val="00A0768B"/>
    <w:rsid w:val="00A109E5"/>
    <w:rsid w:val="00A12C14"/>
    <w:rsid w:val="00A142FA"/>
    <w:rsid w:val="00A23B3B"/>
    <w:rsid w:val="00A27C77"/>
    <w:rsid w:val="00A3451A"/>
    <w:rsid w:val="00A429E9"/>
    <w:rsid w:val="00A4334F"/>
    <w:rsid w:val="00A52739"/>
    <w:rsid w:val="00A53ACC"/>
    <w:rsid w:val="00A54013"/>
    <w:rsid w:val="00A57A5F"/>
    <w:rsid w:val="00A60270"/>
    <w:rsid w:val="00A66E8C"/>
    <w:rsid w:val="00A67AD6"/>
    <w:rsid w:val="00A72FD6"/>
    <w:rsid w:val="00A75786"/>
    <w:rsid w:val="00A8064F"/>
    <w:rsid w:val="00A82806"/>
    <w:rsid w:val="00AA3674"/>
    <w:rsid w:val="00AA4FDE"/>
    <w:rsid w:val="00AB0252"/>
    <w:rsid w:val="00AB0B99"/>
    <w:rsid w:val="00AB43C6"/>
    <w:rsid w:val="00AB4FFD"/>
    <w:rsid w:val="00AC6AFF"/>
    <w:rsid w:val="00AD1F92"/>
    <w:rsid w:val="00AD3933"/>
    <w:rsid w:val="00AD4B01"/>
    <w:rsid w:val="00AD4D8C"/>
    <w:rsid w:val="00AD4FD3"/>
    <w:rsid w:val="00AD5178"/>
    <w:rsid w:val="00AF5CA2"/>
    <w:rsid w:val="00B03D8F"/>
    <w:rsid w:val="00B148BD"/>
    <w:rsid w:val="00B1516B"/>
    <w:rsid w:val="00B22FA5"/>
    <w:rsid w:val="00B23BF5"/>
    <w:rsid w:val="00B25531"/>
    <w:rsid w:val="00B2584A"/>
    <w:rsid w:val="00B25E68"/>
    <w:rsid w:val="00B2600D"/>
    <w:rsid w:val="00B33360"/>
    <w:rsid w:val="00B33914"/>
    <w:rsid w:val="00B34A40"/>
    <w:rsid w:val="00B355C1"/>
    <w:rsid w:val="00B40630"/>
    <w:rsid w:val="00B42041"/>
    <w:rsid w:val="00B427B4"/>
    <w:rsid w:val="00B4367A"/>
    <w:rsid w:val="00B45ED9"/>
    <w:rsid w:val="00B472C4"/>
    <w:rsid w:val="00B478BB"/>
    <w:rsid w:val="00B51F0B"/>
    <w:rsid w:val="00B536A4"/>
    <w:rsid w:val="00B5410C"/>
    <w:rsid w:val="00B568D1"/>
    <w:rsid w:val="00B64D1B"/>
    <w:rsid w:val="00B66309"/>
    <w:rsid w:val="00B667A9"/>
    <w:rsid w:val="00B67FFE"/>
    <w:rsid w:val="00B747AB"/>
    <w:rsid w:val="00B85113"/>
    <w:rsid w:val="00BA2E87"/>
    <w:rsid w:val="00BA7FCC"/>
    <w:rsid w:val="00BB0AD0"/>
    <w:rsid w:val="00BB2530"/>
    <w:rsid w:val="00BB3F4F"/>
    <w:rsid w:val="00BB43EB"/>
    <w:rsid w:val="00BB5647"/>
    <w:rsid w:val="00BB798B"/>
    <w:rsid w:val="00BC170C"/>
    <w:rsid w:val="00BC1CB4"/>
    <w:rsid w:val="00BC26EE"/>
    <w:rsid w:val="00BC69ED"/>
    <w:rsid w:val="00BE0FEA"/>
    <w:rsid w:val="00BE6490"/>
    <w:rsid w:val="00BF1A8E"/>
    <w:rsid w:val="00BF2E29"/>
    <w:rsid w:val="00C028D2"/>
    <w:rsid w:val="00C05FD9"/>
    <w:rsid w:val="00C07106"/>
    <w:rsid w:val="00C136C9"/>
    <w:rsid w:val="00C25C9C"/>
    <w:rsid w:val="00C269B5"/>
    <w:rsid w:val="00C32C16"/>
    <w:rsid w:val="00C425B9"/>
    <w:rsid w:val="00C43C12"/>
    <w:rsid w:val="00C44186"/>
    <w:rsid w:val="00C45BB8"/>
    <w:rsid w:val="00C469DF"/>
    <w:rsid w:val="00C553B5"/>
    <w:rsid w:val="00C565C7"/>
    <w:rsid w:val="00C57F24"/>
    <w:rsid w:val="00C707FF"/>
    <w:rsid w:val="00C72493"/>
    <w:rsid w:val="00C75D49"/>
    <w:rsid w:val="00C91719"/>
    <w:rsid w:val="00C93FB1"/>
    <w:rsid w:val="00C946F7"/>
    <w:rsid w:val="00C952C8"/>
    <w:rsid w:val="00CA12D5"/>
    <w:rsid w:val="00CA29B2"/>
    <w:rsid w:val="00CA343C"/>
    <w:rsid w:val="00CA4AC7"/>
    <w:rsid w:val="00CB0EF5"/>
    <w:rsid w:val="00CC0083"/>
    <w:rsid w:val="00CC26E2"/>
    <w:rsid w:val="00CD0CCB"/>
    <w:rsid w:val="00CD4B7B"/>
    <w:rsid w:val="00CD5744"/>
    <w:rsid w:val="00CD6303"/>
    <w:rsid w:val="00CE02A0"/>
    <w:rsid w:val="00CF28BD"/>
    <w:rsid w:val="00CF49F9"/>
    <w:rsid w:val="00D0248A"/>
    <w:rsid w:val="00D12DF9"/>
    <w:rsid w:val="00D13DE4"/>
    <w:rsid w:val="00D15B2A"/>
    <w:rsid w:val="00D16260"/>
    <w:rsid w:val="00D20410"/>
    <w:rsid w:val="00D23941"/>
    <w:rsid w:val="00D2430E"/>
    <w:rsid w:val="00D32135"/>
    <w:rsid w:val="00D32376"/>
    <w:rsid w:val="00D43419"/>
    <w:rsid w:val="00D5196B"/>
    <w:rsid w:val="00D534F8"/>
    <w:rsid w:val="00D560F2"/>
    <w:rsid w:val="00D66C10"/>
    <w:rsid w:val="00D86CE6"/>
    <w:rsid w:val="00D938D0"/>
    <w:rsid w:val="00D94F5C"/>
    <w:rsid w:val="00DA06FD"/>
    <w:rsid w:val="00DA1887"/>
    <w:rsid w:val="00DA1C27"/>
    <w:rsid w:val="00DA57F3"/>
    <w:rsid w:val="00DB686A"/>
    <w:rsid w:val="00DB7ACB"/>
    <w:rsid w:val="00DC12D5"/>
    <w:rsid w:val="00DC156C"/>
    <w:rsid w:val="00DC2562"/>
    <w:rsid w:val="00DC6F5F"/>
    <w:rsid w:val="00DC7274"/>
    <w:rsid w:val="00DD48D9"/>
    <w:rsid w:val="00DD5CA9"/>
    <w:rsid w:val="00DE079D"/>
    <w:rsid w:val="00DE2654"/>
    <w:rsid w:val="00DE3B75"/>
    <w:rsid w:val="00DE3BF7"/>
    <w:rsid w:val="00DF01CB"/>
    <w:rsid w:val="00DF0478"/>
    <w:rsid w:val="00DF16F2"/>
    <w:rsid w:val="00DF5203"/>
    <w:rsid w:val="00DF5674"/>
    <w:rsid w:val="00DF616E"/>
    <w:rsid w:val="00DF78FF"/>
    <w:rsid w:val="00E06298"/>
    <w:rsid w:val="00E06411"/>
    <w:rsid w:val="00E1232B"/>
    <w:rsid w:val="00E12CCA"/>
    <w:rsid w:val="00E13615"/>
    <w:rsid w:val="00E1693F"/>
    <w:rsid w:val="00E21D71"/>
    <w:rsid w:val="00E24FE9"/>
    <w:rsid w:val="00E27226"/>
    <w:rsid w:val="00E27C0B"/>
    <w:rsid w:val="00E51DFE"/>
    <w:rsid w:val="00E55980"/>
    <w:rsid w:val="00E6046A"/>
    <w:rsid w:val="00E64F26"/>
    <w:rsid w:val="00E70BA0"/>
    <w:rsid w:val="00E74AF2"/>
    <w:rsid w:val="00E74C25"/>
    <w:rsid w:val="00E82310"/>
    <w:rsid w:val="00E85FE1"/>
    <w:rsid w:val="00E97607"/>
    <w:rsid w:val="00EA13CB"/>
    <w:rsid w:val="00EC7695"/>
    <w:rsid w:val="00ED5B7B"/>
    <w:rsid w:val="00EE1430"/>
    <w:rsid w:val="00EE4A9E"/>
    <w:rsid w:val="00EE786C"/>
    <w:rsid w:val="00EF0728"/>
    <w:rsid w:val="00EF11AE"/>
    <w:rsid w:val="00F02D45"/>
    <w:rsid w:val="00F076F5"/>
    <w:rsid w:val="00F21923"/>
    <w:rsid w:val="00F31201"/>
    <w:rsid w:val="00F34559"/>
    <w:rsid w:val="00F3575D"/>
    <w:rsid w:val="00F35F24"/>
    <w:rsid w:val="00F43D34"/>
    <w:rsid w:val="00F45CD1"/>
    <w:rsid w:val="00F5084B"/>
    <w:rsid w:val="00F63075"/>
    <w:rsid w:val="00F660E6"/>
    <w:rsid w:val="00F729CD"/>
    <w:rsid w:val="00F814DA"/>
    <w:rsid w:val="00F84946"/>
    <w:rsid w:val="00F86EE2"/>
    <w:rsid w:val="00F908C8"/>
    <w:rsid w:val="00F92AA0"/>
    <w:rsid w:val="00F971ED"/>
    <w:rsid w:val="00FA26E5"/>
    <w:rsid w:val="00FA4E2A"/>
    <w:rsid w:val="00FB2012"/>
    <w:rsid w:val="00FB47EF"/>
    <w:rsid w:val="00FC379C"/>
    <w:rsid w:val="00FC7B94"/>
    <w:rsid w:val="00FD0C86"/>
    <w:rsid w:val="00FD0F45"/>
    <w:rsid w:val="00FD3ED6"/>
    <w:rsid w:val="00FF3980"/>
    <w:rsid w:val="00FF3D76"/>
    <w:rsid w:val="00FF477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2048FF57"/>
  <w15:docId w15:val="{9585327D-83F4-4F40-84F2-9681F6BA42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link w:val="Nagwek1Znak"/>
    <w:qFormat/>
    <w:rsid w:val="00BC69ED"/>
    <w:pPr>
      <w:keepNext/>
      <w:spacing w:after="0" w:line="240" w:lineRule="auto"/>
      <w:outlineLvl w:val="0"/>
    </w:pPr>
    <w:rPr>
      <w:rFonts w:ascii="Times New Roman" w:eastAsia="Times New Roman" w:hAnsi="Times New Roman" w:cs="Times New Roman"/>
      <w:b/>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BC69ED"/>
    <w:rPr>
      <w:rFonts w:ascii="Times New Roman" w:eastAsia="Times New Roman" w:hAnsi="Times New Roman" w:cs="Times New Roman"/>
      <w:b/>
      <w:sz w:val="24"/>
      <w:szCs w:val="24"/>
      <w:lang w:eastAsia="pl-PL"/>
    </w:rPr>
  </w:style>
  <w:style w:type="paragraph" w:styleId="Tekstpodstawowy">
    <w:name w:val="Body Text"/>
    <w:basedOn w:val="Normalny"/>
    <w:link w:val="TekstpodstawowyZnak"/>
    <w:rsid w:val="00DD48D9"/>
    <w:pPr>
      <w:spacing w:after="0" w:line="240" w:lineRule="auto"/>
      <w:jc w:val="center"/>
    </w:pPr>
    <w:rPr>
      <w:rFonts w:ascii="Times New Roman" w:eastAsia="Times New Roman" w:hAnsi="Times New Roman" w:cs="Times New Roman"/>
      <w:sz w:val="24"/>
      <w:szCs w:val="24"/>
    </w:rPr>
  </w:style>
  <w:style w:type="character" w:customStyle="1" w:styleId="TekstpodstawowyZnak">
    <w:name w:val="Tekst podstawowy Znak"/>
    <w:basedOn w:val="Domylnaczcionkaakapitu"/>
    <w:link w:val="Tekstpodstawowy"/>
    <w:rsid w:val="00DD48D9"/>
    <w:rPr>
      <w:rFonts w:ascii="Times New Roman" w:eastAsia="Times New Roman" w:hAnsi="Times New Roman" w:cs="Times New Roman"/>
      <w:sz w:val="24"/>
      <w:szCs w:val="24"/>
      <w:lang w:eastAsia="pl-PL"/>
    </w:rPr>
  </w:style>
  <w:style w:type="paragraph" w:styleId="Akapitzlist">
    <w:name w:val="List Paragraph"/>
    <w:basedOn w:val="Normalny"/>
    <w:uiPriority w:val="34"/>
    <w:qFormat/>
    <w:rsid w:val="00DD48D9"/>
    <w:pPr>
      <w:spacing w:after="0" w:line="240" w:lineRule="auto"/>
      <w:ind w:left="720"/>
      <w:contextualSpacing/>
    </w:pPr>
    <w:rPr>
      <w:rFonts w:ascii="Times New Roman" w:eastAsia="Times New Roman" w:hAnsi="Times New Roman" w:cs="Times New Roman"/>
      <w:sz w:val="24"/>
      <w:szCs w:val="24"/>
    </w:rPr>
  </w:style>
  <w:style w:type="table" w:styleId="Tabela-Siatka">
    <w:name w:val="Table Grid"/>
    <w:basedOn w:val="Standardowy"/>
    <w:rsid w:val="00DD48D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gwek">
    <w:name w:val="header"/>
    <w:basedOn w:val="Normalny"/>
    <w:link w:val="NagwekZnak"/>
    <w:uiPriority w:val="99"/>
    <w:semiHidden/>
    <w:unhideWhenUsed/>
    <w:rsid w:val="009E5BFE"/>
    <w:pPr>
      <w:tabs>
        <w:tab w:val="center" w:pos="4536"/>
        <w:tab w:val="right" w:pos="9072"/>
      </w:tabs>
      <w:spacing w:after="0" w:line="240" w:lineRule="auto"/>
    </w:pPr>
  </w:style>
  <w:style w:type="character" w:customStyle="1" w:styleId="NagwekZnak">
    <w:name w:val="Nagłówek Znak"/>
    <w:basedOn w:val="Domylnaczcionkaakapitu"/>
    <w:link w:val="Nagwek"/>
    <w:uiPriority w:val="99"/>
    <w:semiHidden/>
    <w:rsid w:val="009E5BFE"/>
  </w:style>
  <w:style w:type="paragraph" w:styleId="Stopka">
    <w:name w:val="footer"/>
    <w:basedOn w:val="Normalny"/>
    <w:link w:val="StopkaZnak"/>
    <w:uiPriority w:val="99"/>
    <w:unhideWhenUsed/>
    <w:rsid w:val="009E5BFE"/>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9E5BFE"/>
  </w:style>
  <w:style w:type="paragraph" w:styleId="Tekstprzypisudolnego">
    <w:name w:val="footnote text"/>
    <w:basedOn w:val="Normalny"/>
    <w:link w:val="TekstprzypisudolnegoZnak"/>
    <w:uiPriority w:val="99"/>
    <w:semiHidden/>
    <w:unhideWhenUsed/>
    <w:rsid w:val="00B1516B"/>
    <w:rPr>
      <w:rFonts w:ascii="Calibri" w:eastAsia="Calibri" w:hAnsi="Calibri" w:cs="Times New Roman"/>
      <w:sz w:val="20"/>
      <w:szCs w:val="20"/>
    </w:rPr>
  </w:style>
  <w:style w:type="character" w:customStyle="1" w:styleId="TekstprzypisudolnegoZnak">
    <w:name w:val="Tekst przypisu dolnego Znak"/>
    <w:basedOn w:val="Domylnaczcionkaakapitu"/>
    <w:link w:val="Tekstprzypisudolnego"/>
    <w:uiPriority w:val="99"/>
    <w:semiHidden/>
    <w:rsid w:val="00B1516B"/>
    <w:rPr>
      <w:rFonts w:ascii="Calibri" w:eastAsia="Calibri" w:hAnsi="Calibri" w:cs="Times New Roman"/>
      <w:sz w:val="20"/>
      <w:szCs w:val="20"/>
    </w:rPr>
  </w:style>
  <w:style w:type="character" w:styleId="Odwoanieprzypisudolnego">
    <w:name w:val="footnote reference"/>
    <w:basedOn w:val="Domylnaczcionkaakapitu"/>
    <w:uiPriority w:val="99"/>
    <w:semiHidden/>
    <w:unhideWhenUsed/>
    <w:rsid w:val="00B1516B"/>
    <w:rPr>
      <w:vertAlign w:val="superscript"/>
    </w:rPr>
  </w:style>
  <w:style w:type="character" w:styleId="Hipercze">
    <w:name w:val="Hyperlink"/>
    <w:basedOn w:val="Domylnaczcionkaakapitu"/>
    <w:uiPriority w:val="99"/>
    <w:unhideWhenUsed/>
    <w:rsid w:val="00E55980"/>
    <w:rPr>
      <w:color w:val="0000FF" w:themeColor="hyperlink"/>
      <w:u w:val="single"/>
    </w:rPr>
  </w:style>
  <w:style w:type="character" w:customStyle="1" w:styleId="apple-converted-space">
    <w:name w:val="apple-converted-space"/>
    <w:basedOn w:val="Domylnaczcionkaakapitu"/>
    <w:rsid w:val="00CD4B7B"/>
  </w:style>
  <w:style w:type="paragraph" w:styleId="Tekstprzypisukocowego">
    <w:name w:val="endnote text"/>
    <w:basedOn w:val="Normalny"/>
    <w:link w:val="TekstprzypisukocowegoZnak"/>
    <w:uiPriority w:val="99"/>
    <w:semiHidden/>
    <w:unhideWhenUsed/>
    <w:rsid w:val="00D94F5C"/>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D94F5C"/>
    <w:rPr>
      <w:sz w:val="20"/>
      <w:szCs w:val="20"/>
    </w:rPr>
  </w:style>
  <w:style w:type="character" w:styleId="Odwoanieprzypisukocowego">
    <w:name w:val="endnote reference"/>
    <w:basedOn w:val="Domylnaczcionkaakapitu"/>
    <w:uiPriority w:val="99"/>
    <w:semiHidden/>
    <w:unhideWhenUsed/>
    <w:rsid w:val="00D94F5C"/>
    <w:rPr>
      <w:vertAlign w:val="superscript"/>
    </w:rPr>
  </w:style>
  <w:style w:type="character" w:customStyle="1" w:styleId="styl1">
    <w:name w:val="styl1"/>
    <w:basedOn w:val="Domylnaczcionkaakapitu"/>
    <w:rsid w:val="00D23941"/>
  </w:style>
  <w:style w:type="paragraph" w:styleId="Tekstpodstawowy3">
    <w:name w:val="Body Text 3"/>
    <w:basedOn w:val="Normalny"/>
    <w:link w:val="Tekstpodstawowy3Znak"/>
    <w:uiPriority w:val="99"/>
    <w:semiHidden/>
    <w:unhideWhenUsed/>
    <w:rsid w:val="00D23941"/>
    <w:pPr>
      <w:spacing w:after="120"/>
    </w:pPr>
    <w:rPr>
      <w:sz w:val="16"/>
      <w:szCs w:val="16"/>
    </w:rPr>
  </w:style>
  <w:style w:type="character" w:customStyle="1" w:styleId="Tekstpodstawowy3Znak">
    <w:name w:val="Tekst podstawowy 3 Znak"/>
    <w:basedOn w:val="Domylnaczcionkaakapitu"/>
    <w:link w:val="Tekstpodstawowy3"/>
    <w:uiPriority w:val="99"/>
    <w:semiHidden/>
    <w:rsid w:val="00D23941"/>
    <w:rPr>
      <w:sz w:val="16"/>
      <w:szCs w:val="16"/>
    </w:rPr>
  </w:style>
  <w:style w:type="paragraph" w:styleId="Tekstdymka">
    <w:name w:val="Balloon Text"/>
    <w:basedOn w:val="Normalny"/>
    <w:link w:val="TekstdymkaZnak"/>
    <w:uiPriority w:val="99"/>
    <w:semiHidden/>
    <w:unhideWhenUsed/>
    <w:rsid w:val="00D23941"/>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D2394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B74BB03-C556-4D46-B9DE-C8A4ECBB05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3762</Words>
  <Characters>22575</Characters>
  <Application>Microsoft Office Word</Application>
  <DocSecurity>0</DocSecurity>
  <Lines>188</Lines>
  <Paragraphs>52</Paragraphs>
  <ScaleCrop>false</ScaleCrop>
  <HeadingPairs>
    <vt:vector size="2" baseType="variant">
      <vt:variant>
        <vt:lpstr>Tytuł</vt:lpstr>
      </vt:variant>
      <vt:variant>
        <vt:i4>1</vt:i4>
      </vt:variant>
    </vt:vector>
  </HeadingPairs>
  <TitlesOfParts>
    <vt:vector size="1" baseType="lpstr">
      <vt:lpstr/>
    </vt:vector>
  </TitlesOfParts>
  <Company>Hewlett-Packard Company</Company>
  <LinksUpToDate>false</LinksUpToDate>
  <CharactersWithSpaces>26285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Anna Bakierowska</cp:lastModifiedBy>
  <cp:revision>2</cp:revision>
  <cp:lastPrinted>2019-07-01T07:50:00Z</cp:lastPrinted>
  <dcterms:created xsi:type="dcterms:W3CDTF">2019-07-01T14:03:00Z</dcterms:created>
  <dcterms:modified xsi:type="dcterms:W3CDTF">2019-07-01T14:03:00Z</dcterms:modified>
</cp:coreProperties>
</file>